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color w:val="auto"/>
          <w:sz w:val="36"/>
          <w:szCs w:val="36"/>
        </w:rPr>
      </w:pPr>
      <w:r>
        <w:rPr>
          <w:rFonts w:hint="eastAsia" w:ascii="微软雅黑" w:hAnsi="微软雅黑" w:eastAsia="微软雅黑" w:cs="微软雅黑"/>
          <w:color w:val="auto"/>
          <w:sz w:val="36"/>
          <w:szCs w:val="36"/>
        </w:rPr>
        <w:t>2016年湖北省恩施州中考生物真题（</w:t>
      </w:r>
      <w:r>
        <w:rPr>
          <w:rFonts w:hint="eastAsia" w:ascii="微软雅黑" w:hAnsi="微软雅黑" w:eastAsia="微软雅黑" w:cs="微软雅黑"/>
          <w:color w:val="auto"/>
          <w:sz w:val="36"/>
          <w:szCs w:val="36"/>
          <w:lang w:val="en-US" w:eastAsia="zh-CN"/>
        </w:rPr>
        <w:t>word版</w:t>
      </w:r>
      <w:r>
        <w:rPr>
          <w:rFonts w:hint="eastAsia" w:ascii="微软雅黑" w:hAnsi="微软雅黑" w:eastAsia="微软雅黑" w:cs="微软雅黑"/>
          <w:color w:val="auto"/>
          <w:sz w:val="36"/>
          <w:szCs w:val="36"/>
        </w:rPr>
        <w:t>含答案）</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cs="宋体"/>
          <w:b/>
          <w:bCs/>
          <w:color w:val="auto"/>
          <w:sz w:val="21"/>
          <w:szCs w:val="21"/>
          <w:lang w:eastAsia="zh-CN"/>
        </w:rPr>
        <w:t>一</w:t>
      </w:r>
      <w:r>
        <w:rPr>
          <w:rFonts w:hint="eastAsia" w:ascii="宋体" w:hAnsi="宋体" w:eastAsia="宋体" w:cs="宋体"/>
          <w:b/>
          <w:bCs/>
          <w:color w:val="auto"/>
          <w:sz w:val="21"/>
          <w:szCs w:val="21"/>
        </w:rPr>
        <w:t>、填空题</w:t>
      </w:r>
      <w:r>
        <w:rPr>
          <w:rFonts w:hint="eastAsia" w:ascii="宋体" w:hAnsi="宋体" w:eastAsia="宋体" w:cs="宋体"/>
          <w:color w:val="auto"/>
          <w:sz w:val="21"/>
          <w:szCs w:val="21"/>
        </w:rPr>
        <w:t>（本大题共10小题，每小题2分，共20分）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w:t>
      </w:r>
      <w:r>
        <w:rPr>
          <w:rFonts w:hint="eastAsia" w:ascii="宋体" w:hAnsi="宋体" w:eastAsia="宋体" w:cs="宋体"/>
          <w:color w:val="auto"/>
          <w:kern w:val="0"/>
          <w:sz w:val="21"/>
          <w:szCs w:val="21"/>
        </w:rPr>
        <w:t>．</w:t>
      </w:r>
      <w:r>
        <w:rPr>
          <w:rFonts w:hint="eastAsia" w:ascii="宋体" w:hAnsi="宋体" w:eastAsia="宋体" w:cs="宋体"/>
          <w:color w:val="auto"/>
          <w:sz w:val="21"/>
          <w:szCs w:val="21"/>
        </w:rPr>
        <w:t>下列叙述正确的是</w:t>
      </w:r>
    </w:p>
    <w:p>
      <w:pPr>
        <w:keepNext w:val="0"/>
        <w:keepLines w:val="0"/>
        <w:pageBreakBefore w:val="0"/>
        <w:widowControl w:val="0"/>
        <w:tabs>
          <w:tab w:val="left" w:pos="1620"/>
        </w:tabs>
        <w:kinsoku/>
        <w:wordWrap/>
        <w:overflowPunct/>
        <w:topLinePunct w:val="0"/>
        <w:bidi w:val="0"/>
        <w:snapToGrid/>
        <w:spacing w:line="360" w:lineRule="auto"/>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kern w:val="0"/>
          <w:sz w:val="21"/>
          <w:szCs w:val="21"/>
        </w:rPr>
        <w:t>．</w:t>
      </w:r>
      <w:r>
        <w:rPr>
          <w:rFonts w:hint="eastAsia" w:ascii="宋体" w:hAnsi="宋体" w:eastAsia="宋体" w:cs="宋体"/>
          <w:color w:val="auto"/>
          <w:sz w:val="21"/>
          <w:szCs w:val="21"/>
        </w:rPr>
        <w:t>人体血液循环系统由心脏、血管、血液等器官组成</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kern w:val="0"/>
          <w:sz w:val="21"/>
          <w:szCs w:val="21"/>
        </w:rPr>
        <w:t>．</w:t>
      </w:r>
      <w:r>
        <w:rPr>
          <w:rFonts w:hint="eastAsia" w:ascii="宋体" w:hAnsi="宋体" w:eastAsia="宋体" w:cs="宋体"/>
          <w:color w:val="auto"/>
          <w:sz w:val="21"/>
          <w:szCs w:val="21"/>
        </w:rPr>
        <w:t>绿色开花植物的输导组织存在于茎中，花、果实、种子中没有</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kern w:val="0"/>
          <w:sz w:val="21"/>
          <w:szCs w:val="21"/>
        </w:rPr>
        <w:t>．</w:t>
      </w:r>
      <w:r>
        <w:rPr>
          <w:rFonts w:hint="eastAsia" w:ascii="宋体" w:hAnsi="宋体" w:eastAsia="宋体" w:cs="宋体"/>
          <w:color w:val="auto"/>
          <w:sz w:val="21"/>
          <w:szCs w:val="21"/>
        </w:rPr>
        <w:t>上皮组织分布于体表或体内管腔内表面，具有保护和分泌作用</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kern w:val="0"/>
          <w:sz w:val="21"/>
          <w:szCs w:val="21"/>
        </w:rPr>
        <w:t>．</w:t>
      </w:r>
      <w:r>
        <w:rPr>
          <w:rFonts w:hint="eastAsia" w:ascii="宋体" w:hAnsi="宋体" w:eastAsia="宋体" w:cs="宋体"/>
          <w:color w:val="auto"/>
          <w:sz w:val="21"/>
          <w:szCs w:val="21"/>
        </w:rPr>
        <w:t>癌细胞在体内毫无控制地分裂生长，可以分化形成各种组织</w:t>
      </w:r>
    </w:p>
    <w:p>
      <w:pPr>
        <w:keepNext w:val="0"/>
        <w:keepLines w:val="0"/>
        <w:pageBreakBefore w:val="0"/>
        <w:widowControl w:val="0"/>
        <w:kinsoku/>
        <w:wordWrap/>
        <w:overflowPunct/>
        <w:topLinePunct w:val="0"/>
        <w:autoSpaceDE w:val="0"/>
        <w:autoSpaceDN w:val="0"/>
        <w:bidi w:val="0"/>
        <w:adjustRightInd w:val="0"/>
        <w:snapToGrid/>
        <w:spacing w:line="360" w:lineRule="auto"/>
        <w:ind w:right="216"/>
        <w:textAlignment w:val="auto"/>
        <w:rPr>
          <w:rFonts w:hint="eastAsia" w:ascii="宋体" w:hAnsi="宋体" w:eastAsia="宋体" w:cs="宋体"/>
          <w:color w:val="auto"/>
          <w:kern w:val="0"/>
          <w:sz w:val="21"/>
          <w:szCs w:val="21"/>
        </w:rPr>
      </w:pPr>
      <w:r>
        <w:rPr>
          <w:rFonts w:hint="eastAsia" w:ascii="宋体" w:hAnsi="宋体" w:eastAsia="宋体" w:cs="宋体"/>
          <w:color w:val="auto"/>
          <w:sz w:val="21"/>
          <w:szCs w:val="21"/>
        </w:rPr>
        <w:drawing>
          <wp:anchor distT="0" distB="0" distL="114300" distR="114300" simplePos="0" relativeHeight="251658240" behindDoc="0" locked="0" layoutInCell="1" allowOverlap="1">
            <wp:simplePos x="0" y="0"/>
            <wp:positionH relativeFrom="column">
              <wp:posOffset>3830320</wp:posOffset>
            </wp:positionH>
            <wp:positionV relativeFrom="paragraph">
              <wp:posOffset>45085</wp:posOffset>
            </wp:positionV>
            <wp:extent cx="1228725" cy="1075055"/>
            <wp:effectExtent l="0" t="0" r="9525" b="10795"/>
            <wp:wrapSquare wrapText="bothSides"/>
            <wp:docPr id="516" name="Picture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Picture 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228725" cy="1075055"/>
                    </a:xfrm>
                    <a:prstGeom prst="rect">
                      <a:avLst/>
                    </a:prstGeom>
                    <a:noFill/>
                    <a:ln w="9525">
                      <a:noFill/>
                    </a:ln>
                    <a:effectLst/>
                  </pic:spPr>
                </pic:pic>
              </a:graphicData>
            </a:graphic>
          </wp:anchor>
        </w:drawing>
      </w:r>
      <w:r>
        <w:rPr>
          <w:rFonts w:hint="eastAsia" w:ascii="宋体" w:hAnsi="宋体" w:eastAsia="宋体" w:cs="宋体"/>
          <w:color w:val="auto"/>
          <w:sz w:val="21"/>
          <w:szCs w:val="21"/>
        </w:rPr>
        <w:t>12</w:t>
      </w:r>
      <w:r>
        <w:rPr>
          <w:rFonts w:hint="eastAsia" w:ascii="宋体" w:hAnsi="宋体" w:eastAsia="宋体" w:cs="宋体"/>
          <w:color w:val="auto"/>
          <w:kern w:val="0"/>
          <w:sz w:val="21"/>
          <w:szCs w:val="21"/>
        </w:rPr>
        <w:t>．右图（图6）表示关节结构示意图，下列叙述错误的是</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A．结构②覆盖在关节表面，是骨骼肌</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B．肌腱可绕过关节附着在相邻的骨上</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C．骨与骨通过关节等方式相连形成骨骼</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kern w:val="0"/>
          <w:sz w:val="21"/>
          <w:szCs w:val="21"/>
        </w:rPr>
      </w:pPr>
      <w:r>
        <w:rPr>
          <w:rFonts w:hint="eastAsia" w:ascii="宋体" w:hAnsi="宋体" w:eastAsia="宋体" w:cs="宋体"/>
          <w:color w:val="auto"/>
          <w:sz w:val="21"/>
          <w:szCs w:val="21"/>
        </w:rPr>
        <w:t>D．结构③中的滑液能减少骨与骨之间的摩擦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13．</w:t>
      </w:r>
      <w:r>
        <w:rPr>
          <w:rFonts w:hint="eastAsia" w:ascii="宋体" w:hAnsi="宋体" w:eastAsia="宋体" w:cs="宋体"/>
          <w:color w:val="auto"/>
          <w:sz w:val="21"/>
          <w:szCs w:val="21"/>
        </w:rPr>
        <w:t>人体能通过感觉器官感知外界刺激，以下表述正确的是</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A．外界光线进入眼球的途径为：角膜→晶状体→房水→玻璃体</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B．因为瞳孔可以开大与缩小，所以人可以看清远近不同的物体</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C．声波引起振动，在内耳中传导顺序为：前庭→耳蜗→半规管</w:t>
      </w:r>
      <w:r>
        <w:rPr>
          <w:rFonts w:hint="eastAsia" w:ascii="宋体" w:hAnsi="宋体" w:eastAsia="宋体" w:cs="宋体"/>
          <w:color w:val="auto"/>
          <w:sz w:val="21"/>
          <w:szCs w:val="21"/>
        </w:rPr>
        <w:drawing>
          <wp:inline distT="0" distB="0" distL="114300" distR="114300">
            <wp:extent cx="27940" cy="20320"/>
            <wp:effectExtent l="0" t="0" r="0" b="0"/>
            <wp:docPr id="515" name="图片 4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46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0320"/>
                    </a:xfrm>
                    <a:prstGeom prst="rect">
                      <a:avLst/>
                    </a:prstGeom>
                    <a:noFill/>
                    <a:ln w="9525">
                      <a:noFill/>
                    </a:ln>
                  </pic:spPr>
                </pic:pic>
              </a:graphicData>
            </a:graphic>
          </wp:inline>
        </w:drawing>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D．咽鼓管与中耳相通，吞咽可调节鼓膜内外气压平衡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14</w:t>
      </w:r>
      <w:r>
        <w:rPr>
          <w:rFonts w:hint="eastAsia" w:ascii="宋体" w:hAnsi="宋体" w:eastAsia="宋体" w:cs="宋体"/>
          <w:color w:val="auto"/>
          <w:kern w:val="0"/>
          <w:sz w:val="21"/>
          <w:szCs w:val="21"/>
        </w:rPr>
        <w:t>．</w:t>
      </w:r>
      <w:r>
        <w:rPr>
          <w:rFonts w:hint="eastAsia" w:ascii="宋体" w:hAnsi="宋体" w:eastAsia="宋体" w:cs="宋体"/>
          <w:color w:val="auto"/>
          <w:sz w:val="21"/>
          <w:szCs w:val="21"/>
        </w:rPr>
        <w:t>有关动物的行为，下列叙述正确的是</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A．后天学习行为是一种本能，受体内遗传物质控制</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B．大雁南飞，是取食行为，因为南方气候温暖，食物丰富</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C．雄狮威严屹立于岩石上，发出阵阵吼声，属于攻击行为</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D．蜜蜂群内成员分工合作共同维持群体生活，属于社群行为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15</w:t>
      </w:r>
      <w:r>
        <w:rPr>
          <w:rFonts w:hint="eastAsia" w:ascii="宋体" w:hAnsi="宋体" w:eastAsia="宋体" w:cs="宋体"/>
          <w:color w:val="auto"/>
          <w:kern w:val="0"/>
          <w:sz w:val="21"/>
          <w:szCs w:val="21"/>
        </w:rPr>
        <w:t>．</w:t>
      </w:r>
      <w:r>
        <w:rPr>
          <w:rFonts w:hint="eastAsia" w:ascii="宋体" w:hAnsi="宋体" w:eastAsia="宋体" w:cs="宋体"/>
          <w:color w:val="auto"/>
          <w:sz w:val="21"/>
          <w:szCs w:val="21"/>
        </w:rPr>
        <w:t>下列有关微生物的说法正确的是</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A．病毒性感冒可以服用抗生素进行治疗       B．细菌有细胞结构，但无成形的细胞核</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kern w:val="0"/>
          <w:sz w:val="21"/>
          <w:szCs w:val="21"/>
        </w:rPr>
      </w:pPr>
      <w:r>
        <w:rPr>
          <w:rFonts w:hint="eastAsia" w:ascii="宋体" w:hAnsi="宋体" w:eastAsia="宋体" w:cs="宋体"/>
          <w:color w:val="auto"/>
          <w:sz w:val="21"/>
          <w:szCs w:val="21"/>
        </w:rPr>
        <w:t>C．真菌有细胞结构，都是单细胞生物         D．可以利用低温杀灭细菌，用于食物的保存</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16．右图（图7）是桃花的结构示意图，受精后发育成种子和果实的是</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drawing>
          <wp:anchor distT="0" distB="0" distL="114300" distR="114300" simplePos="0" relativeHeight="251659264" behindDoc="0" locked="0" layoutInCell="1" allowOverlap="1">
            <wp:simplePos x="0" y="0"/>
            <wp:positionH relativeFrom="column">
              <wp:posOffset>3422650</wp:posOffset>
            </wp:positionH>
            <wp:positionV relativeFrom="paragraph">
              <wp:posOffset>31115</wp:posOffset>
            </wp:positionV>
            <wp:extent cx="1257300" cy="898525"/>
            <wp:effectExtent l="0" t="0" r="0" b="15875"/>
            <wp:wrapSquare wrapText="bothSides"/>
            <wp:docPr id="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257300" cy="898525"/>
                    </a:xfrm>
                    <a:prstGeom prst="rect">
                      <a:avLst/>
                    </a:prstGeom>
                    <a:noFill/>
                    <a:ln w="9525">
                      <a:noFill/>
                    </a:ln>
                    <a:effectLst/>
                  </pic:spPr>
                </pic:pic>
              </a:graphicData>
            </a:graphic>
          </wp:anchor>
        </w:drawing>
      </w:r>
      <w:r>
        <w:rPr>
          <w:rFonts w:hint="eastAsia" w:ascii="宋体" w:hAnsi="宋体" w:eastAsia="宋体" w:cs="宋体"/>
          <w:color w:val="auto"/>
          <w:sz w:val="21"/>
          <w:szCs w:val="21"/>
        </w:rPr>
        <w:t>A．①②</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B．③②</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C．④⑤ </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D．①⑥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w:t>
      </w:r>
      <w:r>
        <w:rPr>
          <w:rFonts w:hint="eastAsia" w:ascii="宋体" w:hAnsi="宋体" w:eastAsia="宋体" w:cs="宋体"/>
          <w:color w:val="auto"/>
          <w:kern w:val="0"/>
          <w:sz w:val="21"/>
          <w:szCs w:val="21"/>
        </w:rPr>
        <w:t>．</w:t>
      </w:r>
      <w:r>
        <w:rPr>
          <w:rFonts w:hint="eastAsia" w:ascii="宋体" w:hAnsi="宋体" w:eastAsia="宋体" w:cs="宋体"/>
          <w:color w:val="auto"/>
          <w:sz w:val="21"/>
          <w:szCs w:val="21"/>
        </w:rPr>
        <w:t>下列诗句都描述了当时的自然景观，从中可以看出，生态环境最差的是</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A．乱花渐欲迷人眼，浅草才能没马蹄      B．山重水复疑无路，柳暗花明又一村 </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C．大漠孤烟直，长河落日圆     　       D．两个黄鹂鸣翠柳，一行白鹭上青天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sz w:val="21"/>
          <w:szCs w:val="21"/>
        </w:rPr>
        <w:t>18</w:t>
      </w:r>
      <w:r>
        <w:rPr>
          <w:rFonts w:hint="eastAsia" w:ascii="宋体" w:hAnsi="宋体" w:eastAsia="宋体" w:cs="宋体"/>
          <w:color w:val="auto"/>
          <w:kern w:val="0"/>
          <w:sz w:val="21"/>
          <w:szCs w:val="21"/>
        </w:rPr>
        <w:t>．甲同学早餐只吃了稀饭，乙同学早餐只喝了牛奶，几小时后他们的小肠内吸收的主要物质分别是</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A．麦芽糖和氨基酸   B．葡萄糖和氨基酸   C．葡萄糖和甘油   D．麦芽糖和脂肪酸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sz w:val="21"/>
          <w:szCs w:val="21"/>
        </w:rPr>
        <w:t>19</w:t>
      </w:r>
      <w:r>
        <w:rPr>
          <w:rFonts w:hint="eastAsia" w:ascii="宋体" w:hAnsi="宋体" w:eastAsia="宋体" w:cs="宋体"/>
          <w:color w:val="auto"/>
          <w:kern w:val="0"/>
          <w:sz w:val="21"/>
          <w:szCs w:val="21"/>
        </w:rPr>
        <w:t>．转基因技术是现代生物技术的核心，下列关于转基因技术的叙述错误的是</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A．转基因技术可以用于遗传病的诊断与治疗</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B．利用转基因技术培育出的农作物不能食用</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C．转基因技术可以使动物、植物甚至微生物成为制造药物的“微型工厂”</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D．转基因技术就是把一个生物体的基因转移到另一个生物体DNA中的技术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20</w:t>
      </w:r>
      <w:r>
        <w:rPr>
          <w:rFonts w:hint="eastAsia" w:ascii="宋体" w:hAnsi="宋体" w:eastAsia="宋体" w:cs="宋体"/>
          <w:color w:val="auto"/>
          <w:kern w:val="0"/>
          <w:sz w:val="21"/>
          <w:szCs w:val="21"/>
        </w:rPr>
        <w:t>．</w:t>
      </w:r>
      <w:r>
        <w:rPr>
          <w:rFonts w:hint="eastAsia" w:ascii="宋体" w:hAnsi="宋体" w:eastAsia="宋体" w:cs="宋体"/>
          <w:color w:val="auto"/>
          <w:sz w:val="21"/>
          <w:szCs w:val="21"/>
        </w:rPr>
        <w:t>艾滋病是由“人类免疫缺陷病毒HIV”引起的，是一种病死率极高的传染病，但我们不能因此歧视艾滋病患者。红丝带行动告诉我们，下列与艾滋病患者的哪些接触行为不会被感染</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①交谈  ②共餐  ③握手  ④共用注射器　⑤拥抱　⑥被蚊子叮咬  ⑦一起学习 ⑧性接触</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A．①②③④⑤⑥     B．①②③⑤</w:t>
      </w:r>
      <w:r>
        <w:rPr>
          <w:rFonts w:hint="eastAsia" w:ascii="宋体" w:hAnsi="宋体" w:eastAsia="宋体" w:cs="宋体"/>
          <w:color w:val="auto"/>
          <w:sz w:val="21"/>
          <w:szCs w:val="21"/>
        </w:rPr>
        <w:drawing>
          <wp:inline distT="0" distB="0" distL="114300" distR="114300">
            <wp:extent cx="18415" cy="19050"/>
            <wp:effectExtent l="0" t="0" r="0" b="0"/>
            <wp:docPr id="502" name="图片 4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46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宋体" w:hAnsi="宋体" w:eastAsia="宋体" w:cs="宋体"/>
          <w:color w:val="auto"/>
          <w:sz w:val="21"/>
          <w:szCs w:val="21"/>
        </w:rPr>
        <w:t>⑦⑧     C．①③④⑤⑥⑦     D．①②③⑤⑥⑦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二、非选择题</w:t>
      </w:r>
      <w:r>
        <w:rPr>
          <w:rFonts w:hint="eastAsia" w:ascii="宋体" w:hAnsi="宋体" w:eastAsia="宋体" w:cs="宋体"/>
          <w:color w:val="auto"/>
          <w:sz w:val="21"/>
          <w:szCs w:val="21"/>
        </w:rPr>
        <w:t>（本大题共6小题，共30分）</w:t>
      </w:r>
    </w:p>
    <w:p>
      <w:pPr>
        <w:keepNext w:val="0"/>
        <w:keepLines w:val="0"/>
        <w:pageBreakBefore w:val="0"/>
        <w:widowControl w:val="0"/>
        <w:kinsoku/>
        <w:wordWrap/>
        <w:overflowPunct/>
        <w:topLinePunct w:val="0"/>
        <w:bidi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25</w:t>
      </w:r>
      <w:r>
        <w:rPr>
          <w:rFonts w:hint="eastAsia" w:ascii="宋体" w:hAnsi="宋体" w:eastAsia="宋体" w:cs="宋体"/>
          <w:color w:val="auto"/>
          <w:kern w:val="0"/>
          <w:sz w:val="21"/>
          <w:szCs w:val="21"/>
        </w:rPr>
        <w:t>．</w:t>
      </w:r>
      <w:r>
        <w:rPr>
          <w:rFonts w:hint="eastAsia" w:ascii="宋体" w:hAnsi="宋体" w:eastAsia="宋体" w:cs="宋体"/>
          <w:color w:val="auto"/>
          <w:sz w:val="21"/>
          <w:szCs w:val="21"/>
        </w:rPr>
        <w:t>人体是一部“复杂而精密的仪器”，是自然的杰作，是宇宙之谜！人体内各项生理活动有条不紊地进行，因神经系统的调节和支配，各系统分工协作，各司其职而又是一个统一的整体，使得人作为万物之灵，能更快速的对环境改变作出相应调节。人体更多奥秘，期待同学们努力学习，穷毕生精力去探究。同学们，请运用所学知识，根据下图（图12）回答有关问题。</w:t>
      </w:r>
      <w:r>
        <w:rPr>
          <w:rFonts w:hint="eastAsia" w:ascii="宋体" w:hAnsi="宋体" w:eastAsia="宋体" w:cs="宋体"/>
          <w:color w:val="auto"/>
          <w:kern w:val="0"/>
          <w:sz w:val="21"/>
          <w:szCs w:val="21"/>
        </w:rPr>
        <w:t>（6分）</w:t>
      </w:r>
      <w:r>
        <w:rPr>
          <w:rFonts w:hint="eastAsia" w:ascii="宋体" w:hAnsi="宋体" w:eastAsia="宋体" w:cs="宋体"/>
          <w:color w:val="auto"/>
          <w:sz w:val="21"/>
          <w:szCs w:val="21"/>
        </w:rPr>
        <w:drawing>
          <wp:inline distT="0" distB="0" distL="114300" distR="114300">
            <wp:extent cx="5171440" cy="1817370"/>
            <wp:effectExtent l="0" t="0" r="10160" b="11430"/>
            <wp:docPr id="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5171440" cy="1817370"/>
                    </a:xfrm>
                    <a:prstGeom prst="rect">
                      <a:avLst/>
                    </a:prstGeom>
                    <a:noFill/>
                    <a:ln w="9525">
                      <a:noFill/>
                    </a:ln>
                    <a:effectLst/>
                  </pic:spPr>
                </pic:pic>
              </a:graphicData>
            </a:graphic>
          </wp:inline>
        </w:drawing>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（1）发生在肺泡和肺泡周围毛细血管中血液之间的气体交换是通过</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实现的。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（2）若静脉注射药物，则药物经过心脏各腔的先后顺序是</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（用图中字母表示）。</w:t>
      </w:r>
    </w:p>
    <w:p>
      <w:pPr>
        <w:keepNext w:val="0"/>
        <w:keepLines w:val="0"/>
        <w:pageBreakBefore w:val="0"/>
        <w:widowControl w:val="0"/>
        <w:kinsoku/>
        <w:wordWrap/>
        <w:overflowPunct/>
        <w:topLinePunct w:val="0"/>
        <w:bidi w:val="0"/>
        <w:snapToGrid/>
        <w:spacing w:line="360" w:lineRule="auto"/>
        <w:ind w:left="420" w:hanging="420" w:hanging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（3）某患者检查尿液时发现尿液中有红细胞和蛋白质。此人肾脏肾单位的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可能发生了病变。</w:t>
      </w:r>
    </w:p>
    <w:p>
      <w:pPr>
        <w:keepNext w:val="0"/>
        <w:keepLines w:val="0"/>
        <w:pageBreakBefore w:val="0"/>
        <w:widowControl w:val="0"/>
        <w:kinsoku/>
        <w:wordWrap/>
        <w:overflowPunct/>
        <w:topLinePunct w:val="0"/>
        <w:bidi w:val="0"/>
        <w:snapToGrid/>
        <w:spacing w:line="360" w:lineRule="auto"/>
        <w:ind w:left="420" w:hanging="420" w:hanging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（4）图中肺泡壁、小肠绒毛壁、毛细血管壁以及肾小囊壁等结构的共同特点是：壁很薄，由单层细胞构成，这些结构特点有利于进行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bidi w:val="0"/>
        <w:snapToGrid/>
        <w:spacing w:line="360" w:lineRule="auto"/>
        <w:ind w:left="420" w:hanging="420" w:hanging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（5）吸烟、酗酒、吸毒是当今社会的三大公害，已经成为严重威胁人类身心健康的社会问题。毒品损害人的大脑和心脏，吸毒具有成瘾性，吸毒和贩毒严重危害</w:t>
      </w:r>
      <w:r>
        <w:rPr>
          <w:rFonts w:hint="eastAsia" w:ascii="宋体" w:hAnsi="宋体" w:eastAsia="宋体" w:cs="宋体"/>
          <w:color w:val="auto"/>
          <w:sz w:val="21"/>
          <w:szCs w:val="21"/>
        </w:rPr>
        <w:drawing>
          <wp:inline distT="0" distB="0" distL="114300" distR="114300">
            <wp:extent cx="18415" cy="12700"/>
            <wp:effectExtent l="0" t="0" r="0" b="0"/>
            <wp:docPr id="506" name="图片 4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46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宋体" w:hAnsi="宋体" w:eastAsia="宋体" w:cs="宋体"/>
          <w:color w:val="auto"/>
          <w:sz w:val="21"/>
          <w:szCs w:val="21"/>
        </w:rPr>
        <w:t>社会安定和经济发展。国际上把每年的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定为“国际禁毒日”。</w:t>
      </w:r>
    </w:p>
    <w:p>
      <w:pPr>
        <w:keepNext w:val="0"/>
        <w:keepLines w:val="0"/>
        <w:pageBreakBefore w:val="0"/>
        <w:widowControl w:val="0"/>
        <w:kinsoku/>
        <w:wordWrap/>
        <w:overflowPunct/>
        <w:topLinePunct w:val="0"/>
        <w:bidi w:val="0"/>
        <w:snapToGrid/>
        <w:spacing w:line="360" w:lineRule="auto"/>
        <w:ind w:left="420" w:hanging="420" w:hanging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（6）一则微信《人体内脏“排毒”时间表》：“晚间11至凌晨1点，肝的排毒；凌晨1至3点，胆的排毒；凌晨3至5点，肺的排毒；</w:t>
      </w:r>
      <w:r>
        <w:rPr>
          <w:rFonts w:hint="eastAsia" w:ascii="宋体" w:hAnsi="宋体" w:eastAsia="宋体" w:cs="宋体"/>
          <w:color w:val="auto"/>
          <w:sz w:val="21"/>
          <w:szCs w:val="21"/>
        </w:rPr>
        <w:t>……</w:t>
      </w:r>
      <w:r>
        <w:rPr>
          <w:rFonts w:hint="eastAsia" w:ascii="宋体" w:hAnsi="宋体" w:eastAsia="宋体" w:cs="宋体"/>
          <w:bCs/>
          <w:color w:val="auto"/>
          <w:sz w:val="21"/>
          <w:szCs w:val="21"/>
        </w:rPr>
        <w:t xml:space="preserve">”你认为这种说法是否正确，为什么？ </w:t>
      </w:r>
    </w:p>
    <w:p>
      <w:pPr>
        <w:keepNext w:val="0"/>
        <w:keepLines w:val="0"/>
        <w:pageBreakBefore w:val="0"/>
        <w:widowControl w:val="0"/>
        <w:kinsoku/>
        <w:wordWrap/>
        <w:overflowPunct/>
        <w:topLinePunct w:val="0"/>
        <w:bidi w:val="0"/>
        <w:snapToGrid/>
        <w:spacing w:line="360" w:lineRule="auto"/>
        <w:ind w:left="420" w:leftChars="200"/>
        <w:textAlignment w:val="auto"/>
        <w:rPr>
          <w:rFonts w:hint="eastAsia" w:ascii="宋体" w:hAnsi="宋体" w:eastAsia="宋体" w:cs="宋体"/>
          <w:color w:val="auto"/>
          <w:sz w:val="21"/>
          <w:szCs w:val="21"/>
        </w:rPr>
      </w:pP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rPr>
        <w:drawing>
          <wp:inline distT="0" distB="0" distL="114300" distR="114300">
            <wp:extent cx="18415" cy="19050"/>
            <wp:effectExtent l="0" t="0" r="0" b="0"/>
            <wp:docPr id="509" name="图片 4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46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26</w:t>
      </w:r>
      <w:r>
        <w:rPr>
          <w:rFonts w:hint="eastAsia" w:ascii="宋体" w:hAnsi="宋体" w:eastAsia="宋体" w:cs="宋体"/>
          <w:color w:val="auto"/>
          <w:kern w:val="0"/>
          <w:sz w:val="21"/>
          <w:szCs w:val="21"/>
        </w:rPr>
        <w:t>．</w:t>
      </w:r>
      <w:r>
        <w:rPr>
          <w:rFonts w:hint="eastAsia" w:ascii="宋体" w:hAnsi="宋体" w:eastAsia="宋体" w:cs="宋体"/>
          <w:color w:val="auto"/>
          <w:sz w:val="21"/>
          <w:szCs w:val="21"/>
        </w:rPr>
        <w:t>“我多想成为一棵树，脚踩卑贱的泥土，枝杆伸展在空中，用手去触摸空气的流动和阳光的温度，虽然安静，却在隐谧地成长！”诗人用灵动的文字，描绘了植物的生理作用。请结合所学生物学知识，回答下列问题：</w:t>
      </w:r>
      <w:r>
        <w:rPr>
          <w:rFonts w:hint="eastAsia" w:ascii="宋体" w:hAnsi="宋体" w:eastAsia="宋体" w:cs="宋体"/>
          <w:color w:val="auto"/>
          <w:kern w:val="0"/>
          <w:sz w:val="21"/>
          <w:szCs w:val="21"/>
        </w:rPr>
        <w:t>（6分）</w:t>
      </w:r>
    </w:p>
    <w:p>
      <w:pPr>
        <w:keepNext w:val="0"/>
        <w:keepLines w:val="0"/>
        <w:pageBreakBefore w:val="0"/>
        <w:widowControl w:val="0"/>
        <w:kinsoku/>
        <w:wordWrap/>
        <w:overflowPunct/>
        <w:topLinePunct w:val="0"/>
        <w:bidi w:val="0"/>
        <w:snapToGrid/>
        <w:spacing w:line="360" w:lineRule="auto"/>
        <w:ind w:left="420" w:hanging="420" w:hanging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（1）大树根系的吸水主要由根部根尖的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区来完成，水分蒸腾主要是通过叶片的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来完成的。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（2）1公顷阔叶林，每天吸收</w:t>
      </w:r>
      <w:r>
        <w:rPr>
          <w:rFonts w:hint="eastAsia" w:ascii="宋体" w:hAnsi="宋体" w:eastAsia="宋体" w:cs="宋体"/>
          <w:color w:val="auto"/>
          <w:sz w:val="21"/>
          <w:szCs w:val="21"/>
        </w:rPr>
        <w:drawing>
          <wp:inline distT="0" distB="0" distL="114300" distR="114300">
            <wp:extent cx="18415" cy="13970"/>
            <wp:effectExtent l="0" t="0" r="0" b="0"/>
            <wp:docPr id="505" name="图片 4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46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宋体" w:hAnsi="宋体" w:eastAsia="宋体" w:cs="宋体"/>
          <w:color w:val="auto"/>
          <w:sz w:val="21"/>
          <w:szCs w:val="21"/>
        </w:rPr>
        <w:t>约1吨的二氧化碳，并释放出约0.73吨的氧气，这是树林进行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的结果。一棵树从种子到长成大树的过程中，其增重部分主要来自于空气中的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bidi w:val="0"/>
        <w:snapToGrid/>
        <w:spacing w:line="360" w:lineRule="auto"/>
        <w:ind w:left="420" w:hanging="420" w:hanging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（3）技术员利用“嫁接”对低产果园进行改造，他们用“快”、“准”、“稳”三字要诀来指导操作，其目的是让</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，以提高成活率。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（4）树林里凌晨时分空气中二氧化碳的含量高于傍晚时分，其原因是：</w:t>
      </w:r>
    </w:p>
    <w:p>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keepNext w:val="0"/>
        <w:keepLines w:val="0"/>
        <w:pageBreakBefore w:val="0"/>
        <w:widowControl w:val="0"/>
        <w:tabs>
          <w:tab w:val="left" w:pos="4860"/>
        </w:tabs>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27．青春期，生命历程最美的花季，人生在这里奠基，理想从这里扬帆，在青春的书页，我们用拼搏用汗水书写人生最华丽的篇章！拥有强健的体魄、拥有完整的人格、拥有坚定的信念、以及养成良好的习惯和适应社会的能力，我们才能薪火相传，从父辈手中接过复兴中华的接力棒，在服务社会中实现我们的人生价值！下图为女性生殖系统结构图，请据图（图13）回答相关问题：（5分）</w:t>
      </w:r>
    </w:p>
    <w:p>
      <w:pPr>
        <w:keepNext w:val="0"/>
        <w:keepLines w:val="0"/>
        <w:pageBreakBefore w:val="0"/>
        <w:widowControl w:val="0"/>
        <w:tabs>
          <w:tab w:val="left" w:pos="4860"/>
        </w:tabs>
        <w:kinsoku/>
        <w:wordWrap/>
        <w:overflowPunct/>
        <w:topLinePunct w:val="0"/>
        <w:bidi w:val="0"/>
        <w:snapToGrid/>
        <w:spacing w:line="360" w:lineRule="auto"/>
        <w:ind w:left="420" w:hanging="420" w:hanging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（1）进入青春期，生殖器官迅速发育。图中各器官既属于生殖器官，又属于内分泌器官的是</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（填图中字母）。</w:t>
      </w:r>
    </w:p>
    <w:p>
      <w:pPr>
        <w:keepNext w:val="0"/>
        <w:keepLines w:val="0"/>
        <w:pageBreakBefore w:val="0"/>
        <w:widowControl w:val="0"/>
        <w:tabs>
          <w:tab w:val="left" w:pos="4860"/>
        </w:tabs>
        <w:kinsoku/>
        <w:wordWrap/>
        <w:overflowPunct/>
        <w:topLinePunct w:val="0"/>
        <w:bidi w:val="0"/>
        <w:snapToGrid/>
        <w:spacing w:line="360" w:lineRule="auto"/>
        <w:ind w:left="420" w:hanging="420" w:hanging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drawing>
          <wp:anchor distT="0" distB="0" distL="114300" distR="114300" simplePos="0" relativeHeight="251661312" behindDoc="0" locked="0" layoutInCell="1" allowOverlap="1">
            <wp:simplePos x="0" y="0"/>
            <wp:positionH relativeFrom="column">
              <wp:posOffset>3651885</wp:posOffset>
            </wp:positionH>
            <wp:positionV relativeFrom="paragraph">
              <wp:posOffset>680720</wp:posOffset>
            </wp:positionV>
            <wp:extent cx="1570990" cy="823595"/>
            <wp:effectExtent l="0" t="0" r="10160" b="14605"/>
            <wp:wrapSquare wrapText="bothSides"/>
            <wp:docPr id="510"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4"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570990" cy="823595"/>
                    </a:xfrm>
                    <a:prstGeom prst="rect">
                      <a:avLst/>
                    </a:prstGeom>
                    <a:noFill/>
                    <a:ln w="9525">
                      <a:noFill/>
                    </a:ln>
                    <a:effectLst/>
                  </pic:spPr>
                </pic:pic>
              </a:graphicData>
            </a:graphic>
          </wp:anchor>
        </w:drawing>
      </w:r>
      <w:r>
        <w:rPr>
          <w:rFonts w:hint="eastAsia" w:ascii="宋体" w:hAnsi="宋体" w:eastAsia="宋体" w:cs="宋体"/>
          <w:color w:val="auto"/>
          <w:sz w:val="21"/>
          <w:szCs w:val="21"/>
        </w:rPr>
        <w:t>（2）卵细胞和精子结合的过程叫受精，地点在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（填图中字母）内。人工流产是通过手术或使用药物的方式将早期胚胎从母体内清除，会对母体造成一系列伤害，可导致不孕甚至死亡。其原因是人的胚胎发育主要在母体</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（填图</w:t>
      </w:r>
      <w:r>
        <w:rPr>
          <w:rFonts w:hint="eastAsia" w:ascii="宋体" w:hAnsi="宋体" w:eastAsia="宋体" w:cs="宋体"/>
          <w:color w:val="auto"/>
          <w:sz w:val="21"/>
          <w:szCs w:val="21"/>
        </w:rPr>
        <w:drawing>
          <wp:inline distT="0" distB="0" distL="114300" distR="114300">
            <wp:extent cx="18415" cy="21590"/>
            <wp:effectExtent l="0" t="0" r="0" b="0"/>
            <wp:docPr id="508" name="图片 4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47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宋体" w:hAnsi="宋体" w:eastAsia="宋体" w:cs="宋体"/>
          <w:color w:val="auto"/>
          <w:sz w:val="21"/>
          <w:szCs w:val="21"/>
        </w:rPr>
        <w:drawing>
          <wp:inline distT="0" distB="0" distL="114300" distR="114300">
            <wp:extent cx="18415" cy="24130"/>
            <wp:effectExtent l="0" t="0" r="0" b="0"/>
            <wp:docPr id="507" name="图片 4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47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宋体" w:hAnsi="宋体" w:eastAsia="宋体" w:cs="宋体"/>
          <w:color w:val="auto"/>
          <w:sz w:val="21"/>
          <w:szCs w:val="21"/>
        </w:rPr>
        <w:t xml:space="preserve">中字母）内进行，在清除胚胎时，会对该部位造成严重损伤。 </w:t>
      </w:r>
    </w:p>
    <w:p>
      <w:pPr>
        <w:keepNext w:val="0"/>
        <w:keepLines w:val="0"/>
        <w:pageBreakBefore w:val="0"/>
        <w:widowControl w:val="0"/>
        <w:tabs>
          <w:tab w:val="left" w:pos="4860"/>
        </w:tabs>
        <w:kinsoku/>
        <w:wordWrap/>
        <w:overflowPunct/>
        <w:topLinePunct w:val="0"/>
        <w:bidi w:val="0"/>
        <w:snapToGrid/>
        <w:spacing w:line="360" w:lineRule="auto"/>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（3）标志女性性成熟具有生育能力的生理现象是</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keepNext w:val="0"/>
        <w:keepLines w:val="0"/>
        <w:pageBreakBefore w:val="0"/>
        <w:widowControl w:val="0"/>
        <w:tabs>
          <w:tab w:val="left" w:pos="4860"/>
        </w:tabs>
        <w:kinsoku/>
        <w:wordWrap/>
        <w:overflowPunct/>
        <w:topLinePunct w:val="0"/>
        <w:bidi w:val="0"/>
        <w:snapToGrid/>
        <w:spacing w:line="360" w:lineRule="auto"/>
        <w:ind w:left="420" w:hanging="420" w:hanging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（4）“人类的每一个生命都是由母亲的一个卵子从父亲的上亿个精子中挑选出最优秀的一个来与之结合，形成受精卵，开始了新的生命。”读罢此段文字，你的感想是：</w:t>
      </w:r>
    </w:p>
    <w:p>
      <w:pPr>
        <w:keepNext w:val="0"/>
        <w:keepLines w:val="0"/>
        <w:pageBreakBefore w:val="0"/>
        <w:widowControl w:val="0"/>
        <w:tabs>
          <w:tab w:val="left" w:pos="486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28．请将有关生物的遗传和变异的概念图（图14）补充完整：（3分）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drawing>
          <wp:anchor distT="0" distB="0" distL="114300" distR="114300" simplePos="0" relativeHeight="251660288" behindDoc="0" locked="0" layoutInCell="1" allowOverlap="1">
            <wp:simplePos x="0" y="0"/>
            <wp:positionH relativeFrom="column">
              <wp:posOffset>2197735</wp:posOffset>
            </wp:positionH>
            <wp:positionV relativeFrom="paragraph">
              <wp:posOffset>81915</wp:posOffset>
            </wp:positionV>
            <wp:extent cx="2873375" cy="2126615"/>
            <wp:effectExtent l="0" t="0" r="3175" b="6985"/>
            <wp:wrapSquare wrapText="bothSides"/>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873375" cy="2126615"/>
                    </a:xfrm>
                    <a:prstGeom prst="rect">
                      <a:avLst/>
                    </a:prstGeom>
                    <a:noFill/>
                    <a:ln w="9525">
                      <a:noFill/>
                    </a:ln>
                    <a:effectLst/>
                  </pic:spPr>
                </pic:pic>
              </a:graphicData>
            </a:graphic>
          </wp:anchor>
        </w:drawing>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A：</w:t>
      </w:r>
      <w:r>
        <w:rPr>
          <w:rFonts w:hint="eastAsia" w:ascii="宋体" w:hAnsi="宋体" w:eastAsia="宋体" w:cs="宋体"/>
          <w:color w:val="auto"/>
          <w:sz w:val="21"/>
          <w:szCs w:val="21"/>
          <w:u w:val="single"/>
        </w:rPr>
        <w:t>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u w:val="single"/>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u w:val="single"/>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u w:val="single"/>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u w:val="single"/>
        </w:rPr>
        <w:t>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29．“星光大道”舞台上，选手**丹让全国观众欣赏了来自恩施土家女歌手的甜美嗓音。在现场，评委们有幸品尝到了她带来的“人参鸡蛋”。生这种蛋的母鸡，吃富硒玉米和人参长大，生出的蛋外观与普通鸡蛋无异，将蛋打到杯中，用80℃水冲开，具有浓郁香味的人参鸡蛋饮料即可饮用，令现场观众啧啧称奇！图15是生产该人参鸡蛋的生态农庄结构示意图，请据图回答相关问题：（5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drawing>
          <wp:anchor distT="0" distB="0" distL="114300" distR="114300" simplePos="0" relativeHeight="251662336" behindDoc="0" locked="0" layoutInCell="1" allowOverlap="1">
            <wp:simplePos x="0" y="0"/>
            <wp:positionH relativeFrom="column">
              <wp:posOffset>2223135</wp:posOffset>
            </wp:positionH>
            <wp:positionV relativeFrom="paragraph">
              <wp:posOffset>107950</wp:posOffset>
            </wp:positionV>
            <wp:extent cx="2966720" cy="1654810"/>
            <wp:effectExtent l="0" t="0" r="5080" b="2540"/>
            <wp:wrapSquare wrapText="bothSides"/>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966720" cy="1654810"/>
                    </a:xfrm>
                    <a:prstGeom prst="rect">
                      <a:avLst/>
                    </a:prstGeom>
                    <a:noFill/>
                    <a:ln w="9525">
                      <a:noFill/>
                    </a:ln>
                    <a:effectLst/>
                  </pic:spPr>
                </pic:pic>
              </a:graphicData>
            </a:graphic>
          </wp:anchor>
        </w:drawing>
      </w:r>
      <w:r>
        <w:rPr>
          <w:rFonts w:hint="eastAsia" w:ascii="宋体" w:hAnsi="宋体" w:eastAsia="宋体" w:cs="宋体"/>
          <w:color w:val="auto"/>
          <w:sz w:val="21"/>
          <w:szCs w:val="21"/>
        </w:rPr>
        <w:t>（1）输入该生态系统的总能量来源于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（2）该生态农庄的植物秸秆、人畜粪便放入沼气池可以产生沼气，沼气池中的微生物主要是</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（3）请写出该生态系统中最长的一条捕食食物链：</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（4）该生态农庄种植的玉米、马铃薯、白菜、黄瓜、大蒜、月季、茶树等植物中属于单子叶植物的有</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（5）恩施号称“世界硒都”，土壤中富含硒。含硒的食品有延缓人体衰老、预防癌症的作用。有同学认为植物源源不断的从土壤中吸收硒元素，生物圈中的硒会越来越少。你认为这种观点是否正确，为什么？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30．恩施州独特的地形地貌以及温润的气候，孕育了一大批有地方特色的农产品。为提高农产品质量，增强市场竞争力，许多地方建起了育苗工厂。让“种子萌发成幼苗”这个过程在车间内完成，根壮苗齐，种子用量和人力成本大大降低。种子萌发，需要什么外界条件？小明参观了为“六城同创”配套服务的某花卉公司育苗车间后，决定自己动手，探究一下“种子萌发需要的外部条件”。 （5分）</w:t>
      </w:r>
    </w:p>
    <w:p>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材料器具：锥形瓶4个、清水、恒温箱、绿豆种子若干（饱满完整有活力）</w:t>
      </w:r>
    </w:p>
    <w:p>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小明设计的实验方案（图16）及结果如下：   </w:t>
      </w:r>
    </w:p>
    <w:tbl>
      <w:tblPr>
        <w:tblStyle w:val="8"/>
        <w:tblpPr w:leftFromText="180" w:rightFromText="180" w:vertAnchor="text" w:horzAnchor="margin" w:tblpXSpec="center" w:tblpY="119"/>
        <w:tblW w:w="7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256"/>
        <w:gridCol w:w="2472"/>
        <w:gridCol w:w="948"/>
        <w:gridCol w:w="720"/>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2"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装置</w:t>
            </w:r>
          </w:p>
        </w:tc>
        <w:tc>
          <w:tcPr>
            <w:tcW w:w="1256"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种子数</w:t>
            </w:r>
          </w:p>
        </w:tc>
        <w:tc>
          <w:tcPr>
            <w:tcW w:w="2472"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条件</w:t>
            </w:r>
          </w:p>
        </w:tc>
        <w:tc>
          <w:tcPr>
            <w:tcW w:w="948"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温度</w:t>
            </w:r>
          </w:p>
        </w:tc>
        <w:tc>
          <w:tcPr>
            <w:tcW w:w="720"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时间</w:t>
            </w:r>
          </w:p>
        </w:tc>
        <w:tc>
          <w:tcPr>
            <w:tcW w:w="1512"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实验结果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2"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①</w:t>
            </w:r>
          </w:p>
        </w:tc>
        <w:tc>
          <w:tcPr>
            <w:tcW w:w="1256"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10粒</w:t>
            </w:r>
          </w:p>
        </w:tc>
        <w:tc>
          <w:tcPr>
            <w:tcW w:w="2472" w:type="dxa"/>
            <w:vAlign w:val="center"/>
          </w:tcPr>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干燥、充足的空气</w:t>
            </w:r>
          </w:p>
        </w:tc>
        <w:tc>
          <w:tcPr>
            <w:tcW w:w="948"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25℃</w:t>
            </w:r>
          </w:p>
        </w:tc>
        <w:tc>
          <w:tcPr>
            <w:tcW w:w="720"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3天</w:t>
            </w:r>
          </w:p>
        </w:tc>
        <w:tc>
          <w:tcPr>
            <w:tcW w:w="1512"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0粒萌发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2"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②</w:t>
            </w:r>
          </w:p>
        </w:tc>
        <w:tc>
          <w:tcPr>
            <w:tcW w:w="1256"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10粒</w:t>
            </w:r>
          </w:p>
        </w:tc>
        <w:tc>
          <w:tcPr>
            <w:tcW w:w="2472" w:type="dxa"/>
            <w:vAlign w:val="center"/>
          </w:tcPr>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种子完全浸没在水中、充足的空气</w:t>
            </w:r>
          </w:p>
        </w:tc>
        <w:tc>
          <w:tcPr>
            <w:tcW w:w="948"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25℃</w:t>
            </w:r>
          </w:p>
        </w:tc>
        <w:tc>
          <w:tcPr>
            <w:tcW w:w="720"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drawing>
                <wp:inline distT="0" distB="0" distL="114300" distR="114300">
                  <wp:extent cx="18415" cy="12700"/>
                  <wp:effectExtent l="0" t="0" r="0" b="0"/>
                  <wp:docPr id="511" name="图片 4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47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宋体" w:hAnsi="宋体" w:eastAsia="宋体" w:cs="宋体"/>
                <w:color w:val="auto"/>
                <w:sz w:val="21"/>
                <w:szCs w:val="21"/>
              </w:rPr>
              <w:t>3天</w:t>
            </w:r>
          </w:p>
        </w:tc>
        <w:tc>
          <w:tcPr>
            <w:tcW w:w="1512"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0粒萌发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2"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③</w:t>
            </w:r>
          </w:p>
        </w:tc>
        <w:tc>
          <w:tcPr>
            <w:tcW w:w="1256"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10粒</w:t>
            </w:r>
          </w:p>
        </w:tc>
        <w:tc>
          <w:tcPr>
            <w:tcW w:w="2472" w:type="dxa"/>
            <w:vAlign w:val="center"/>
          </w:tcPr>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潮湿、充足的空气</w:t>
            </w:r>
          </w:p>
        </w:tc>
        <w:tc>
          <w:tcPr>
            <w:tcW w:w="948"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25℃</w:t>
            </w:r>
          </w:p>
        </w:tc>
        <w:tc>
          <w:tcPr>
            <w:tcW w:w="720"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3天</w:t>
            </w:r>
          </w:p>
        </w:tc>
        <w:tc>
          <w:tcPr>
            <w:tcW w:w="1512"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10粒萌发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2"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④</w:t>
            </w:r>
          </w:p>
        </w:tc>
        <w:tc>
          <w:tcPr>
            <w:tcW w:w="1256"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10粒</w:t>
            </w:r>
          </w:p>
        </w:tc>
        <w:tc>
          <w:tcPr>
            <w:tcW w:w="2472" w:type="dxa"/>
            <w:vAlign w:val="center"/>
          </w:tcPr>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潮湿、充足的空气</w:t>
            </w:r>
          </w:p>
        </w:tc>
        <w:tc>
          <w:tcPr>
            <w:tcW w:w="948" w:type="dxa"/>
            <w:vAlign w:val="center"/>
          </w:tcPr>
          <w:p>
            <w:pPr>
              <w:keepNext w:val="0"/>
              <w:keepLines w:val="0"/>
              <w:pageBreakBefore w:val="0"/>
              <w:widowControl w:val="0"/>
              <w:kinsoku/>
              <w:wordWrap/>
              <w:overflowPunct/>
              <w:topLinePunct w:val="0"/>
              <w:bidi w:val="0"/>
              <w:snapToGrid/>
              <w:spacing w:line="360" w:lineRule="auto"/>
              <w:ind w:firstLine="105" w:firstLineChars="5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720"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3天</w:t>
            </w:r>
          </w:p>
        </w:tc>
        <w:tc>
          <w:tcPr>
            <w:tcW w:w="1512" w:type="dxa"/>
            <w:vAlign w:val="center"/>
          </w:tcPr>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0粒萌发</w:t>
            </w:r>
          </w:p>
        </w:tc>
      </w:tr>
    </w:tbl>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（1）比较①和③的结果可得出种子萌发需要</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rPr>
        <w:drawing>
          <wp:inline distT="0" distB="0" distL="114300" distR="114300">
            <wp:extent cx="27940" cy="19050"/>
            <wp:effectExtent l="0" t="0" r="0" b="0"/>
            <wp:docPr id="503" name="图片 4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47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9050"/>
                    </a:xfrm>
                    <a:prstGeom prst="rect">
                      <a:avLst/>
                    </a:prstGeom>
                    <a:noFill/>
                    <a:ln w="9525">
                      <a:noFill/>
                    </a:ln>
                  </pic:spPr>
                </pic:pic>
              </a:graphicData>
            </a:graphic>
          </wp:inline>
        </w:drawing>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bidi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（2）比较②和③的结果可得出种子萌发需要</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（3）比较④和③的结果可得出种子萌发需要</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rPr>
        <w:drawing>
          <wp:inline distT="0" distB="0" distL="114300" distR="114300">
            <wp:extent cx="18415" cy="19050"/>
            <wp:effectExtent l="0" t="0" r="0" b="0"/>
            <wp:docPr id="504" name="图片 4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47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（4）种子萌发过程中种子内有机物总量的变化是</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drawing>
          <wp:anchor distT="0" distB="0" distL="114300" distR="114300" simplePos="0" relativeHeight="251663360" behindDoc="0" locked="0" layoutInCell="1" allowOverlap="1">
            <wp:simplePos x="0" y="0"/>
            <wp:positionH relativeFrom="column">
              <wp:posOffset>2268220</wp:posOffset>
            </wp:positionH>
            <wp:positionV relativeFrom="paragraph">
              <wp:posOffset>358140</wp:posOffset>
            </wp:positionV>
            <wp:extent cx="1838960" cy="1038860"/>
            <wp:effectExtent l="0" t="0" r="8890" b="8890"/>
            <wp:wrapSquare wrapText="bothSides"/>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38960" cy="1038860"/>
                    </a:xfrm>
                    <a:prstGeom prst="rect">
                      <a:avLst/>
                    </a:prstGeom>
                    <a:noFill/>
                    <a:ln w="9525">
                      <a:noFill/>
                    </a:ln>
                    <a:effectLst/>
                  </pic:spPr>
                </pic:pic>
              </a:graphicData>
            </a:graphic>
          </wp:anchor>
        </w:drawing>
      </w:r>
      <w:r>
        <w:rPr>
          <w:rFonts w:hint="eastAsia" w:ascii="宋体" w:hAnsi="宋体" w:eastAsia="宋体" w:cs="宋体"/>
          <w:color w:val="auto"/>
          <w:sz w:val="21"/>
          <w:szCs w:val="21"/>
        </w:rPr>
        <w:t>（5）小明设计的试验中为何每瓶要放10粒种子，而不只放1粒种子，为什么？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rPr>
        <w:drawing>
          <wp:inline distT="0" distB="0" distL="114300" distR="114300">
            <wp:extent cx="27940" cy="19050"/>
            <wp:effectExtent l="0" t="0" r="0" b="0"/>
            <wp:docPr id="501" name="图片 4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47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9050"/>
                    </a:xfrm>
                    <a:prstGeom prst="rect">
                      <a:avLst/>
                    </a:prstGeom>
                    <a:noFill/>
                    <a:ln w="9525">
                      <a:noFill/>
                    </a:ln>
                  </pic:spPr>
                </pic:pic>
              </a:graphicData>
            </a:graphic>
          </wp:inline>
        </w:drawing>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36"/>
          <w:szCs w:val="36"/>
        </w:rPr>
      </w:pPr>
    </w:p>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color w:val="auto"/>
          <w:sz w:val="36"/>
          <w:szCs w:val="36"/>
        </w:rPr>
      </w:pPr>
    </w:p>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color w:val="auto"/>
          <w:sz w:val="36"/>
          <w:szCs w:val="36"/>
        </w:rPr>
      </w:pPr>
    </w:p>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color w:val="auto"/>
          <w:sz w:val="36"/>
          <w:szCs w:val="36"/>
        </w:rPr>
      </w:pPr>
    </w:p>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color w:val="auto"/>
          <w:sz w:val="36"/>
          <w:szCs w:val="36"/>
        </w:rPr>
      </w:pPr>
    </w:p>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color w:val="auto"/>
          <w:sz w:val="36"/>
          <w:szCs w:val="36"/>
        </w:rPr>
      </w:pPr>
    </w:p>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color w:val="auto"/>
          <w:sz w:val="36"/>
          <w:szCs w:val="36"/>
        </w:rPr>
      </w:pPr>
    </w:p>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color w:val="auto"/>
          <w:sz w:val="36"/>
          <w:szCs w:val="36"/>
        </w:rPr>
      </w:pPr>
    </w:p>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color w:val="auto"/>
          <w:sz w:val="36"/>
          <w:szCs w:val="36"/>
        </w:rPr>
      </w:pPr>
    </w:p>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color w:val="auto"/>
          <w:sz w:val="36"/>
          <w:szCs w:val="36"/>
        </w:rPr>
      </w:pPr>
    </w:p>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color w:val="auto"/>
          <w:sz w:val="36"/>
          <w:szCs w:val="36"/>
        </w:rPr>
      </w:pPr>
    </w:p>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color w:val="auto"/>
          <w:sz w:val="36"/>
          <w:szCs w:val="36"/>
        </w:rPr>
      </w:pPr>
    </w:p>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color w:val="auto"/>
          <w:sz w:val="36"/>
          <w:szCs w:val="36"/>
        </w:rPr>
      </w:pPr>
    </w:p>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color w:val="auto"/>
          <w:sz w:val="36"/>
          <w:szCs w:val="36"/>
        </w:rPr>
      </w:pPr>
    </w:p>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color w:val="auto"/>
          <w:sz w:val="36"/>
          <w:szCs w:val="36"/>
        </w:rPr>
      </w:pPr>
      <w:bookmarkStart w:id="0" w:name="_GoBack"/>
      <w:r>
        <w:rPr>
          <w:rFonts w:hint="eastAsia" w:ascii="宋体" w:hAnsi="宋体" w:eastAsia="宋体" w:cs="宋体"/>
          <w:b/>
          <w:bCs/>
          <w:color w:val="auto"/>
          <w:sz w:val="36"/>
          <w:szCs w:val="36"/>
        </w:rPr>
        <w:t>参考答案</w:t>
      </w:r>
    </w:p>
    <w:bookmarkEnd w:id="0"/>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b/>
          <w:bCs/>
          <w:color w:val="auto"/>
          <w:sz w:val="21"/>
          <w:szCs w:val="21"/>
        </w:rPr>
        <w:t>一、选择题</w:t>
      </w:r>
      <w:r>
        <w:rPr>
          <w:rFonts w:hint="eastAsia" w:ascii="宋体" w:hAnsi="宋体" w:eastAsia="宋体" w:cs="宋体"/>
          <w:color w:val="auto"/>
          <w:sz w:val="21"/>
          <w:szCs w:val="21"/>
        </w:rPr>
        <w:t>（每小题2分，共20分）</w:t>
      </w:r>
    </w:p>
    <w:p>
      <w:pPr>
        <w:keepNext w:val="0"/>
        <w:keepLines w:val="0"/>
        <w:pageBreakBefore w:val="0"/>
        <w:widowControl w:val="0"/>
        <w:kinsoku/>
        <w:wordWrap/>
        <w:overflowPunct/>
        <w:topLinePunct w:val="0"/>
        <w:bidi w:val="0"/>
        <w:snapToGrid/>
        <w:spacing w:line="360" w:lineRule="auto"/>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11－15CADDB 16－20ACBBD</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25．（每空1分，共6分）</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（1）气体扩散   （2）A→B→C→D   （3）肾小球   （4）物质交换   （5）6月26日</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（6）不正确，人体内的任何活的组织细胞每时每刻都在进行新陈代谢，无特定时段（意思相一致即可给分）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26．（每空1分，共6分）    </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（1）成熟（根毛）    气孔　  （2）光合作用      二氧化碳</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（3）接穗和砧木的形成层紧密结</w:t>
      </w:r>
      <w:r>
        <w:rPr>
          <w:rFonts w:hint="eastAsia" w:ascii="宋体" w:hAnsi="宋体" w:eastAsia="宋体" w:cs="宋体"/>
          <w:color w:val="auto"/>
          <w:sz w:val="21"/>
          <w:szCs w:val="21"/>
        </w:rPr>
        <w:drawing>
          <wp:inline distT="0" distB="0" distL="114300" distR="114300">
            <wp:extent cx="18415" cy="16510"/>
            <wp:effectExtent l="0" t="0" r="0" b="0"/>
            <wp:docPr id="500" name="图片 4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47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宋体" w:hAnsi="宋体" w:eastAsia="宋体" w:cs="宋体"/>
          <w:color w:val="auto"/>
          <w:sz w:val="21"/>
          <w:szCs w:val="21"/>
        </w:rPr>
        <w:t>合在一起</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（4）植物夜间进行呼吸作用消耗了氧气，产生了二氧化碳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27．（每空1分，共5分）</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 A　　 （2） B　 　C　　  （3）出现月经周期</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（4）此题为开放性试题，答对以下任意一点即可给分</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drawing>
          <wp:inline distT="0" distB="0" distL="114300" distR="114300">
            <wp:extent cx="18415" cy="20320"/>
            <wp:effectExtent l="0" t="0" r="0" b="0"/>
            <wp:docPr id="513" name="图片 4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47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宋体" w:hAnsi="宋体" w:eastAsia="宋体" w:cs="宋体"/>
          <w:color w:val="auto"/>
          <w:sz w:val="21"/>
          <w:szCs w:val="21"/>
        </w:rPr>
        <w:drawing>
          <wp:inline distT="0" distB="0" distL="114300" distR="114300">
            <wp:extent cx="18415" cy="19050"/>
            <wp:effectExtent l="0" t="0" r="0" b="0"/>
            <wp:docPr id="514" name="图片 4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47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宋体" w:hAnsi="宋体" w:eastAsia="宋体" w:cs="宋体"/>
          <w:color w:val="auto"/>
          <w:sz w:val="21"/>
          <w:szCs w:val="21"/>
        </w:rPr>
        <w:t>①感恩父母的生育艰难，养育艰辛；②每个人能平安降生都是幸运的，应珍惜自己、他人的生命；</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每个人生来就是强者；④每个人都是独特的，都有无人能及的长处，学会欣赏自己。</w:t>
      </w:r>
    </w:p>
    <w:p>
      <w:pPr>
        <w:keepNext w:val="0"/>
        <w:keepLines w:val="0"/>
        <w:pageBreakBefore w:val="0"/>
        <w:widowControl w:val="0"/>
        <w:kinsoku/>
        <w:wordWrap/>
        <w:overflowPunct/>
        <w:topLinePunct w:val="0"/>
        <w:bidi w:val="0"/>
        <w:snapToGrid/>
        <w:spacing w:line="360" w:lineRule="auto"/>
        <w:ind w:firstLine="105" w:firstLineChars="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28．（每空1分，共3分）</w:t>
      </w:r>
    </w:p>
    <w:p>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A：染色体      B：遗传物质     C：基因</w:t>
      </w:r>
    </w:p>
    <w:p>
      <w:pPr>
        <w:keepNext w:val="0"/>
        <w:keepLines w:val="0"/>
        <w:pageBreakBefore w:val="0"/>
        <w:widowControl w:val="0"/>
        <w:kinsoku/>
        <w:wordWrap/>
        <w:overflowPunct/>
        <w:topLinePunct w:val="0"/>
        <w:bidi w:val="0"/>
        <w:snapToGrid/>
        <w:spacing w:line="360" w:lineRule="auto"/>
        <w:ind w:firstLine="105" w:firstLineChars="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29．（每空1分，共5分）</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（1）太阳能（太阳光能或农作物固定的太阳能）     </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 产甲烷细菌 </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（3）玉米→母鸡→人  </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（4）玉米、大蒜（全对给分）</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（5）该观点不对，硒元素伴随物质循环，随食物链进入家禽、人体体内，但粪便、尸体中的硒最终被分解、归还到无机环境中，所以生物圈中的硒不会增多，也不会减少。</w:t>
      </w:r>
    </w:p>
    <w:p>
      <w:pPr>
        <w:keepNext w:val="0"/>
        <w:keepLines w:val="0"/>
        <w:pageBreakBefore w:val="0"/>
        <w:widowControl w:val="0"/>
        <w:kinsoku/>
        <w:wordWrap/>
        <w:overflowPunct/>
        <w:topLinePunct w:val="0"/>
        <w:bidi w:val="0"/>
        <w:snapToGrid/>
        <w:spacing w:line="360" w:lineRule="auto"/>
        <w:ind w:firstLine="105" w:firstLineChars="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rPr>
        <w:drawing>
          <wp:inline distT="0" distB="0" distL="114300" distR="114300">
            <wp:extent cx="18415" cy="13970"/>
            <wp:effectExtent l="0" t="0" r="0" b="0"/>
            <wp:docPr id="512" name="图片 4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47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宋体" w:hAnsi="宋体" w:eastAsia="宋体" w:cs="宋体"/>
          <w:color w:val="auto"/>
          <w:sz w:val="21"/>
          <w:szCs w:val="21"/>
        </w:rPr>
        <w:t>0．（每空1分，共5分）</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（1）适量的水分     （2）充足的空气     （3）适宜的温度      （4）减少</w:t>
      </w:r>
    </w:p>
    <w:p>
      <w:pPr>
        <w:keepNext w:val="0"/>
        <w:keepLines w:val="0"/>
        <w:pageBreakBefore w:val="0"/>
        <w:widowControl w:val="0"/>
        <w:kinsoku/>
        <w:wordWrap/>
        <w:overflowPunct/>
        <w:topLinePunct w:val="0"/>
        <w:bidi w:val="0"/>
        <w:snapToGrid/>
        <w:spacing w:line="360" w:lineRule="auto"/>
        <w:ind w:firstLine="218" w:firstLineChars="104"/>
        <w:textAlignment w:val="auto"/>
        <w:rPr>
          <w:rFonts w:hint="eastAsia"/>
          <w:b/>
          <w:bCs/>
          <w:color w:val="auto"/>
          <w:lang w:val="en-US" w:eastAsia="zh-CN"/>
        </w:rPr>
      </w:pPr>
      <w:r>
        <w:rPr>
          <w:rFonts w:hint="eastAsia" w:ascii="宋体" w:hAnsi="宋体" w:eastAsia="宋体" w:cs="宋体"/>
          <w:color w:val="auto"/>
          <w:sz w:val="21"/>
          <w:szCs w:val="21"/>
        </w:rPr>
        <w:t>（5）避免实验的偶然性,减少实验误差,提高实验结果可信度</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00"/>
    <w:family w:val="swiss"/>
    <w:pitch w:val="default"/>
    <w:sig w:usb0="E10022FF" w:usb1="C000E47F" w:usb2="00000029" w:usb3="00000000" w:csb0="200001DF" w:csb1="20000000"/>
  </w:font>
  <w:font w:name="PMingLiU">
    <w:panose1 w:val="02020500000000000000"/>
    <w:charset w:val="88"/>
    <w:family w:val="roman"/>
    <w:pitch w:val="default"/>
    <w:sig w:usb0="A00002FF" w:usb1="28CFFCFA" w:usb2="00000016" w:usb3="00000000" w:csb0="00100001" w:csb1="00000000"/>
  </w:font>
  <w:font w:name="Microsoft JhengHei Light">
    <w:altName w:val="Microsoft JhengHei"/>
    <w:panose1 w:val="020B0304030504040204"/>
    <w:charset w:val="88"/>
    <w:family w:val="swiss"/>
    <w:pitch w:val="default"/>
    <w:sig w:usb0="00000000" w:usb1="00000000" w:usb2="00000016" w:usb3="00000000" w:csb0="203E01BF" w:csb1="00000000"/>
  </w:font>
  <w:font w:name="SimSun-ExtB">
    <w:panose1 w:val="02010609060101010101"/>
    <w:charset w:val="86"/>
    <w:family w:val="auto"/>
    <w:pitch w:val="default"/>
    <w:sig w:usb0="00000001" w:usb1="02000000" w:usb2="00000000" w:usb3="00000000" w:csb0="00040001" w:csb1="00000000"/>
  </w:font>
  <w:font w:name="Microsoft JhengHei">
    <w:panose1 w:val="020B0604030504040204"/>
    <w:charset w:val="88"/>
    <w:family w:val="auto"/>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CNKtTsICAADY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33B20CB"/>
    <w:rsid w:val="0372212E"/>
    <w:rsid w:val="047971EE"/>
    <w:rsid w:val="065F566D"/>
    <w:rsid w:val="0AD736A1"/>
    <w:rsid w:val="0BB82F46"/>
    <w:rsid w:val="0D7E4832"/>
    <w:rsid w:val="100D7AE5"/>
    <w:rsid w:val="10947ED7"/>
    <w:rsid w:val="15543953"/>
    <w:rsid w:val="16CC5D62"/>
    <w:rsid w:val="17067DB0"/>
    <w:rsid w:val="17240795"/>
    <w:rsid w:val="19155226"/>
    <w:rsid w:val="1951763D"/>
    <w:rsid w:val="23747B67"/>
    <w:rsid w:val="24E55526"/>
    <w:rsid w:val="287A6469"/>
    <w:rsid w:val="287F4660"/>
    <w:rsid w:val="31FC3C86"/>
    <w:rsid w:val="35393D7C"/>
    <w:rsid w:val="386B4BCA"/>
    <w:rsid w:val="38A67AFB"/>
    <w:rsid w:val="3A1108F0"/>
    <w:rsid w:val="3A385A89"/>
    <w:rsid w:val="4184696A"/>
    <w:rsid w:val="49115597"/>
    <w:rsid w:val="4BBB681C"/>
    <w:rsid w:val="4BCA5F15"/>
    <w:rsid w:val="4C295EDF"/>
    <w:rsid w:val="4D396D64"/>
    <w:rsid w:val="4ECA0D3B"/>
    <w:rsid w:val="4F074626"/>
    <w:rsid w:val="4F60115E"/>
    <w:rsid w:val="54345EE2"/>
    <w:rsid w:val="54720A6F"/>
    <w:rsid w:val="5812146B"/>
    <w:rsid w:val="62DF45C8"/>
    <w:rsid w:val="64AF5770"/>
    <w:rsid w:val="65C62DB0"/>
    <w:rsid w:val="69746254"/>
    <w:rsid w:val="6C3E38DA"/>
    <w:rsid w:val="6D8A0AA3"/>
    <w:rsid w:val="71DC159A"/>
    <w:rsid w:val="74554C27"/>
    <w:rsid w:val="770670EE"/>
    <w:rsid w:val="7F0675D6"/>
    <w:rsid w:val="7FA97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uiPriority w:val="0"/>
  </w:style>
  <w:style w:type="paragraph" w:customStyle="1" w:styleId="9">
    <w:name w:val="小标题"/>
    <w:basedOn w:val="1"/>
    <w:qFormat/>
    <w:uiPriority w:val="0"/>
    <w:pPr>
      <w:spacing w:line="400" w:lineRule="exact"/>
    </w:pPr>
    <w:rPr>
      <w:rFonts w:ascii="方正黑体简体" w:hAnsi="Times New Roman" w:eastAsia="方正黑体_GBK" w:cs="Times New Roman"/>
      <w:b/>
      <w:szCs w:val="24"/>
    </w:rPr>
  </w:style>
  <w:style w:type="paragraph" w:customStyle="1" w:styleId="10">
    <w:name w:val="满分：考试时间："/>
    <w:basedOn w:val="1"/>
    <w:qFormat/>
    <w:uiPriority w:val="0"/>
    <w:pPr>
      <w:spacing w:after="120"/>
      <w:jc w:val="center"/>
    </w:pPr>
    <w:rPr>
      <w:rFonts w:ascii="方正书宋简体" w:hAnsi="Times New Roman" w:eastAsia="方正书宋简体" w:cs="Times New Roman"/>
      <w:b/>
      <w:bCs/>
      <w:szCs w:val="21"/>
    </w:rPr>
  </w:style>
  <w:style w:type="paragraph" w:customStyle="1" w:styleId="11">
    <w:name w:val="10、以后ABCD样式"/>
    <w:basedOn w:val="1"/>
    <w:qFormat/>
    <w:uiPriority w:val="0"/>
    <w:pPr>
      <w:tabs>
        <w:tab w:val="left" w:pos="2438"/>
        <w:tab w:val="left" w:pos="4309"/>
        <w:tab w:val="left" w:pos="6180"/>
      </w:tabs>
      <w:spacing w:line="400" w:lineRule="exact"/>
      <w:ind w:firstLine="200" w:firstLineChars="200"/>
    </w:pPr>
    <w:rPr>
      <w:rFonts w:ascii="Times New Roman" w:hAnsi="Times New Roman" w:eastAsia="方正书宋_GBK" w:cs="Times New Roman"/>
      <w:b/>
      <w:szCs w:val="24"/>
    </w:rPr>
  </w:style>
  <w:style w:type="paragraph" w:customStyle="1" w:styleId="12">
    <w:name w:val="DefaultParagraph"/>
    <w:qFormat/>
    <w:uiPriority w:val="0"/>
    <w:rPr>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2924</Words>
  <Characters>3230</Characters>
  <Lines>1</Lines>
  <Paragraphs>1</Paragraphs>
  <ScaleCrop>false</ScaleCrop>
  <LinksUpToDate>false</LinksUpToDate>
  <CharactersWithSpaces>4048</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2017-09-07T08:57:51Z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