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一、比一比，选一选（每题1分，共25分）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1．1987年，北京周口店遗址被联合国教科文组织列入“世界遗产”清单，下列早期人类中，在此遗址生活过的是（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①元谋人②北京人③蓝田人④山项洞人．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本题考查北京人和元谋人的生活状况．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北京人生活在距今约七十万年至二十万年的北京西南周口店的山洞里，还保留了猿的某些特征．山顶洞人生活在距今约三万年北京周口店附近的山顶洞穴里，他们的模样和现代人基本相似．②④符合题意．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2．下面这些对北京人一天生活的描述，正确的是（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A．早晨，几十个人围在一起喝小米弱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B．下午，一个人在原始森林中用弓箭射死了一头野兽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C．大家很高兴，马上钻木取火烧烤捕到的野兽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D．晚上，大家住在洞穴中，洞口燃着一堆大火以驱赶野兽和照明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本题考查北京人的生产和生活状况．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京人生活在距今约七十万年至二十万年的北京西南周口店的山洞里，还保留了猿的某些特征，北京人制造的石器是打制石器．北京人将石块敲打成粗糙的石器，过着群居生活，北京人开始使用天然火，晚上，大家住在洞穴中，洞口燃着一堆大火可以驱赶野兽和照明，是人类进化过程中的一大进步，ABC均不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3．北京2008年第29届奥运会吉祥物是五个具有民族特色的福娃．其中，福娃贝贝的头部文饰，借鉴了我国原始居民彩陶中的鱼纹装饰图案．看到这个可爱的福娃，我们应该感谢制造这种彩陶的（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77900" cy="1082675"/>
            <wp:effectExtent l="0" t="0" r="12700" b="3175"/>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6"/>
                    <a:srcRect r="1282" b="1160"/>
                    <a:stretch>
                      <a:fillRect/>
                    </a:stretch>
                  </pic:blipFill>
                  <pic:spPr>
                    <a:xfrm>
                      <a:off x="0" y="0"/>
                      <a:ext cx="977900" cy="108267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B．河姆渡原始居民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C．半坡原始居民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D．大汶口原始居民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本题考查了半坡原始居民的生产生活状况．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最早制作题干中“彩陶”的是半坡原始居民．生活在距今约五六千年陕西西安半坡村（黄河流域）的半坡原始居民普遍使用磨制石器和木制的耒耜、骨器，种植粟．他们居住在半地穴式房屋里，过着定居生活，还饲养猪狗等动物，打猎、捕鱼，会制造彩陶和纺线、织布、制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4．“民主”一直是人类的不懈追求．下列的制度中，其中含有原始“民主”色彩的一项是（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A．私有制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D．等级制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本题主要考查了禅让制的有关内容．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尧、舜、禹是继黄帝之后在黄河流域出现的部落联盟首领，他们之间采用“禅让制”的原始民主推举的方式推荐首领，选出的部落联盟首领没有特权．其实质是民主推举，推举的标准是才德．</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5．夏朝的都城据说是阳城，但是阳城在哪里，没有定论；商朝的都城最初也是搬来搬去的，后来商王盘庚将它稳定下来，都城在（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A．二里头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C．朝歌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商朝的建立与灭亡．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本题考查盘庚迁都的史实．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因为水患和政治动乱，商朝曾几次迁都，一直到商王盘庚迁都到殷，都城才稳定下来．后人又称商朝为殷朝．盘庚以后，商朝的统治区域不断扩展，成为当时世界上的大国．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6．2006年第29届世界遗产大会上，河南殷墟被列为2007年第30届遗产大会上我国的申遗项目．殷墟展现的历史时期是（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D．战国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商朝的建立与灭亡．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本题主要考查商朝相关历史的内容．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由已学知识可知，殷墟是中国商代晚期的都城遗址，商代盘庚迁纣，在此建都达二百七十三年，是中国历史上可以肯定确切位置的最早的都城，由此分析可知B符合题意，而ACD的表述均与殷墟无关．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7．西周分封制规定，诸侯是周天子的臣属，必须：①服从周天子的命令     ②定期朝见天子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③向天子贡献财宝和特产     ④带兵随从天子出征作战（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本题考查西周的分封制，结合所学即可解答．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为巩固统治，西周实行分封制．周天子将某地的土地和臣民分给某个诸侯，称为“授民授疆土”．为了维护统治，分封制规定，诸侯必须服从周天子的命令；为周天子镇守疆土；随从作战；交纳贡赋；必须定期朝觐天子等．同时，诸侯在自己的封疆内，又对卿大夫实行再分封．卿大夫再将土地和人民分赐给士．卿大夫和士也要向上一级承担作战等义务．这样层层分封下去，形成了贵族统治阶层内部的森严等级“天子﹣﹣诸侯﹣﹣卿大夫﹣﹣士”．</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8．“一鸣惊人”的成语与下列哪位春秋霸主相关（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A．齐桓公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B．晋文公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C．楚庄王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D．勾践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本题考查“一鸣惊人”的成语的来源．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一鸣惊人”“问鼎中原”显示了楚庄王的野心．春秋时楚庄王北伐，并向周天子的使者询问九鼎的重量，大有夺取周朝天下之势．“一鸣惊人”这个典故涉及人物中也有楚庄王．公元前7世纪后期，晋楚双方在城濮大战，晋军大败楚军，晋文公成为中原霸主，后来楚庄王打败晋军，做了中原霸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9．《战国策》中对战国武器的描述：“陆断牛马，水击鹄雁，当敌即斩．”这是因为随着经济的发展，青铜兵器得到改进而更锋利．此外，还出现了（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A．战车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B．水兵器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C．铁兵器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D．弓箭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春秋战国时期铁器的使用和牛耕的推广．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本题考查的是战国铁器的应用．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战国时期，随着经济的发展，青铜兵器得到改进而更锋利．此外，铁器得到了进一步推广，出现了铁制兵器．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10．美国历史频道拍摄的历史纪录片《秦始皇》采用纪实性的拍摄形式，再现秦始皇统一中国的过程中一系列重要的历史事件．秦始皇统一中国是在（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A．公元前230年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B．公元前221年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C．公元230年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D．公元221年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秦统一中国及秦疆域图．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公元前230年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公元前221年，秦王嬴政灭掉六国，完成统一，公元前221年，建立秦朝．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11．一篇题为“中国足球不是民企沃土，多家俱乐部已揭竿而起”的评论文章分析了国足环境方面的问题．评论文章中引用的成语“揭竿而起”源自我国历史上第一次大规模的农民起义（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A．国人暴动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B．陈胜、吴广起义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C．楚汉之争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D．赤壁之战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秦的暴政和陈胜吴广起义．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本题考查了学生对秦末农民起义的识记，要了解成语“揭竿而起”的出处．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揭竿而起是指农民不堪忍受残酷的剥削和压迫被迫起义的故事．公元前209年，900多名农民到渔阳去戍守边境，遇到大雨误了期限，秦朝的法令很严酷，误了期限，就要被杀头．为避免被杀头，陈胜吴广于是揭竿而起，反抗秦朝的残暴统治．A项是西周时期为反抗周厉王的统治，平民发动的起义；C项是秦末农民起义后刘邦和项羽为争夺统治权进行的四年战争；D项是东汉末年曹操和孙刘联军进行的一次重要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12．从现有文字记载来看，中国与欧洲第一次直接交往的对象是（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A．古希腊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B．古罗马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C．葡萄牙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D．芬兰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汉与欧洲的往来．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本题考查中国与欧洲第一次直接交往的对象．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张骞出使西域后，形成了横贯欧亚的陆上通道，这就是著名的“丝绸之路”．丝绸之路从长安出发，通过河西走廊、今新疆地区，到西亚，再到欧洲的大秦（古罗马），这是中国与欧洲第一次直接交往，丝绸之路的开通，促进了中西方经济文化的交流成为东西方经济、文化交流的桥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13．历史课上，同学们讲述的“三国故事”中，你认为符合史实的说法是（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A．官渡之战中曹操战败逃往北方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B．孙、刘联军火烧赤壁大败曹操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C．曹操建立魏国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D．周瑜三顾茅庐请诸葛亮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赤壁之战．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本题考查赤壁之战．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A．官渡之战中曹操战败逃往北方，不正确，官渡之战中曹操胜利．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B．孙、刘联军火烧赤壁大败曹操，正确．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C．曹操建立魏国，不正确，曹操死后，220年，曹操的儿子曹丕建立魏国．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D．周瑜三顾茅庐请诸葛亮，不正确，三顾茅庐请诸葛亮的是刘备．</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14．“连环计”“苦肉计”这些有名的计谋，在下列东汉末年的战役中得到充分运用的是（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A．官渡之战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B．赤壁之战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C．巨鹿之战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D．淝水之战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赤壁之战．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本题考查学生对赤壁之战的认识．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根据所学可知，赤壁之战前，庞统建议曹操战船连在一起，黄忠通过苦肉计骗取曹操信任，最终孙刘联军取得胜利．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15．230年，卫温．诸葛直率万人乘舰船到夷洲，夷洲是今天的（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A．海南岛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B．台湾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C．日本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D．菲律宾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本题主要考查古代台湾与祖国的关系．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回顾已学知识可知台湾自古以来就是中国的领土，西汉时属会稽部，称夷洲．230年，孙权派遣将军卫温、诸葛直率领一万士兵，乘大船前往夷洲．这是大陆和台湾交流的最早记载．此后，台湾和大陆的联系日益密切，由此分析可知B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16．下列关于魏晋、南朝时期江南经济得以发展的原因，说法不正确的是（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A．江南有优越的自然条件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B．江南社会秩序比较安定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C．北方人口大量南迁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D．江南有比北方更先进的生产技术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人口的南迁和江南地区的开发．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本题考查了江南地区开发的史实．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魏晋南北朝时，由于北方战乱频繁，南方相对稳定，大批北方人民南迁，带去了先进的生产技术和经验，同时为南方补充了大量劳动力，再加上自然条件优越，使江南地区经济得到较大发展，南北经济差距缩小、趋向平衡，为以后我国经济重心的逐渐南移打下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17．从东汉末年起，北方少数民族不断内迁，下列哪一民族不在内迁各族中（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A．大月氏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B．鲜卑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人口的南迁和江南地区的开发．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本题考查五胡内迁的史实．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东汉末年起到北魏统一北方期间，五个少数民族进入中原，攻灭西晋，并先后建立多个政权，控制我国北方地区．五个少数民族分别是匈奴、鲜卑、羯、氐、羌．大月氏是生活在西域地区的少数民族，不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18．北魏孝文帝迁都洛阳的原因是（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A．受到北方其他少数民族的侵扰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B．孝文帝仰慕洛阳城的繁华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C．扩大鲜卑族的地位和影响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D．为了接受和学习汉族的先进文化，加强对黄河流域的控制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北魏孝文帝改革．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本题考查了北魏孝文帝迁都．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由于平城气候干旱，所产粮食不能满足都城众多人口的需要；而且位置偏北，不利于北魏对中原广大地区的统治，也不利于鲜卑政权学习和接受汉族先进的文化，北魏孝文帝把都城迁到了洛阳．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19．三国两晋南北朝时期所呈现的特点是（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A．封建国家的初步形成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B．封建国家首次出现大一统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C．政权分立和民族融合加强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D．封建社会呈现繁荣景象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三国鼎立的形成；两晋南北朝的更替；北方民族大融合．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本题考查三国两晋南北朝时期所呈现的特点．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三国两晋南北朝时期是中国历史上政权更迭最频繁的时期．历经三国、西晋、东晋和十六国、南北朝，政权分立、更替频繁，由于长期的封建割据和连绵不断的战争，使这一时期诸多新的文化互相影响，交相渗透，民族融合现象进一步加强．三国两晋南北朝时期所呈现的特点是政权分立和民族融合加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20．下列青铜器是中，雄伟端庄、气势凛然，代表商朝青铜器典型风格的是（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77875" cy="777875"/>
            <wp:effectExtent l="0" t="0" r="3175" b="317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7"/>
                    <a:srcRect r="1607" b="1607"/>
                    <a:stretch>
                      <a:fillRect/>
                    </a:stretch>
                  </pic:blipFill>
                  <pic:spPr>
                    <a:xfrm>
                      <a:off x="0" y="0"/>
                      <a:ext cx="777875" cy="777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68350" cy="930275"/>
            <wp:effectExtent l="0" t="0" r="12700" b="317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8"/>
                    <a:srcRect r="1627" b="1347"/>
                    <a:stretch>
                      <a:fillRect/>
                    </a:stretch>
                  </pic:blipFill>
                  <pic:spPr>
                    <a:xfrm>
                      <a:off x="0" y="0"/>
                      <a:ext cx="768350" cy="930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15950" cy="892175"/>
            <wp:effectExtent l="0" t="0" r="12700" b="317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9"/>
                    <a:srcRect r="2020" b="1404"/>
                    <a:stretch>
                      <a:fillRect/>
                    </a:stretch>
                  </pic:blipFill>
                  <pic:spPr>
                    <a:xfrm>
                      <a:off x="0" y="0"/>
                      <a:ext cx="615950" cy="892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25500" cy="787400"/>
            <wp:effectExtent l="0" t="0" r="12700" b="12700"/>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0"/>
                    <a:srcRect r="1515" b="1587"/>
                    <a:stretch>
                      <a:fillRect/>
                    </a:stretch>
                  </pic:blipFill>
                  <pic:spPr>
                    <a:xfrm>
                      <a:off x="0" y="0"/>
                      <a:ext cx="825500" cy="78740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青铜器．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本题考查司母戊鼎的相关知识．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司母戊鼎高133厘米、口长110厘米、口宽78厘米、重832.84千克，四足中空，用陶范铸造，鼎体浑铸，是世界上现存最大的青铜器．司母戊鼎是商朝最具代表性的青铜器，体现商朝青铜文明的灿烂，识图可知B是司母戊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21．它是中国古代文明的象征，它是古代伟大的工程，它凝聚着中国人民抗争的精神，它被称为：“TheGreatWall”．它的西部起点在（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A．辽西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B．陇西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C．临洮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D．嘉峪关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秦朝巩固统一的措施．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本题考查秦朝巩固统一的措施，应把握为了北击匈奴，秦朝修筑长城的知识点．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秦始皇为了安定北边，抵御匈奴的进扰，维护国家的统一，让蒙恬负责，修筑了西起临洮、东到辽东的城防，这就是闻名中外的万里长城．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22．被鲁迅誉为“史家之绝唱，无韵之离骚”的史学著作的作者是（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A．屈原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B．司马迁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C．司马光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D．班超</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司马迁与《史记》．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本题考查司马迁的主要贡献．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史记》是西汉著名史学家司马迁撰写的一部纪传体史书，是中国历史上第一部纪传体通史，被列为“二十四史”之首，记载了上至上古传说中的黄帝时代，下至汉武帝太初四年间共3000多年的历史．在中国文学史上有重要地位，被鲁迅誉为“史家之绝唱，无韵之《离骚》”，有很高的文学价值．</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23．如图是发掘于陕西西安的重要文物古迹，它反映的是哪一历史时期雕塑方面的重要成就？（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30275" cy="1330325"/>
            <wp:effectExtent l="0" t="0" r="3175" b="3175"/>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11"/>
                    <a:srcRect r="1347" b="946"/>
                    <a:stretch>
                      <a:fillRect/>
                    </a:stretch>
                  </pic:blipFill>
                  <pic:spPr>
                    <a:xfrm>
                      <a:off x="0" y="0"/>
                      <a:ext cx="930275" cy="133032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秦汉时期的秦兵马俑等艺术成就．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本题考查秦始皇陵兵马俑的识记．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图片是秦朝的秦始皇陵兵马俑．秦始皇陵兵马俑，造型精美，神态逼真，生动传神，体现了秦汉时期雕塑艺术的高超水平，是世界艺术宝库中的璀璨明珠．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24．有一朋友声称自己家里收藏有以下文物，请你运用所学历史知识帮他鉴别一下，哪一件肯定是假的？（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A．战国诸侯国的刀形币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B．秦朝的五铢钱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C．汉代的画像砖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D．商朝的铜尊</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中国古代货币演变历程．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本题主要考查了中国古代货币的演变．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根据所学知识可知：秦朝使用的圆形方孔铜钱，五铢钱是西汉汉武帝时期铸造的货币，秦朝不会出现五铢钱．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25．西汉太中大夫东方朔撰文上书汉武帝，所用竹简需要两人抬进宫．以后改变这种携书不方便现象首次得益于发明了（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A．雕版印刷术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B．活字印刷术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C．造纸技术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D．制墨技术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纸的发明和改进．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本题考查造纸术的发明．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汉代以前，我国古代人类书写材料主要有龟壳、兽骨、竹简等，其中又以竹简使用较多．历史学家在考古中发现了西汉时期用麻做的纸，说明当时已经发明了造纸术．东汉时候，宦官蔡伦总结西汉以来的经验，用树皮、破布、麻头和旧渔网做原料造纸，改进了造纸术．使得造纸原料容易找到，又很便宜，质量也提高了，从而使纸逐渐普遍使用，成为主要的书写材料，改变了携带不方便的弊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二、材料解析题（26题10分；27题7分；28题8分．共25分）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26．阅读下列材料：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变法前夕，秦孝公召集群臣，商讨变法大计，代表贵族侵略的大臣纷纷反对：“现行的制度是祖宗定下来的，不能改。”商鞅理直气壮地反驳他们说：“商汤王，周武王都没有按照祖宗定下来的政治制度治理国家，可是国家都富强起来；夏桀、商纣墨守祖宗的陈规，结果都使国家灭亡。治理国家不一定只有一种方法，只要对国家有利，就不必效法古代的制度。”秦孝公决定支持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材料二：秦孝公死后，惠文王即位，商鞅失去了支持，被诬陷“谋反”，“车裂”而死。商鞅虽惨遭不幸，但新法仍然推行。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（1）材料一反映了商鞅的什么主张？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（2）商鞅变法的主要内容是什么？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（3）依据材料二中商鞅惨遭不幸的结局，有人认为商鞅变法是一次失败的社会变革，你同意这种观点吗？说一说你的看法？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材料解析题；商鞅变法；阐述见解题．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（1）本题考查商鞅的思想主张．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（2）本题考查商鞅变法的内容．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（3）本题考查对商鞅变法作用的评价．</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变法前夕，秦孝公召集群臣，商讨变法大计，代表贵族侵略的大臣纷纷反对：‘现行的制度是祖宗定下来的，不能改．’商鞅理直气壮地反驳他们说：‘商汤王，周武王都没有按照祖宗定下来的政治制度治理国家，可是国家都富强起来；夏桀、商纣墨守祖宗的陈规，结果都使国家灭亡．治理国家不一定只有一种方法，只要对国家有利，就不必效法古代的制度．’秦孝公决定支持商鞅变法”可知，材料一反映了商鞅主张按现实需要改变传统的治理国家的政策，只要对国家有利，就不必效法古代的制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商鞅变法的主要内容有国家承认土地私有，允许自由买卖，奖励耕战，生产粮食布帛多的人可免除徭役，根据军功大小，授予爵位和住宅，废除没有军功的旧贵族的特权．建立县制，由国君直接派官吏治理等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鞅变法是一次成功的社会变革，因为判断改革成功与否，不在于个人的生死，而在于变法的目的是否达到．商鞅虽死，但变法还是取得了成功，说明商鞅变法是一次成功的社会变革．因为经过商鞅变法，秦国的经济得到发展，军队战斗力不断加强，建立了新制度，发展成为战国后期最富强的封建国家，为后来秦统一中国奠定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（1）主张按现实需要改变传统的治理国家的政策．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（2）改革土地制度；重农抑商；奖励军功；迁都咸阳，推行县制；严明法令．</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（3）不同意；改革的成功与否，不在于个人的生死，而在于变法的目的是否达到．商鞅虽死，但变法还是取得了成功．经过变法，秦国的经济得到发展，军队战斗力大大提高，建立了新制度．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27．阅读下列材料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材料一：“今操已拥百万之众，挟天子以令诸侯，此诚不可争锋。孙权据有江东，已历三世，国险而民附，贤能为之用，此可以为援而不可图也。”﹣﹣《三国志•诸葛亮传》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73400" cy="1939925"/>
            <wp:effectExtent l="0" t="0" r="12700" b="3175"/>
            <wp:docPr id="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5"/>
                    <pic:cNvPicPr>
                      <a:picLocks noChangeAspect="1"/>
                    </pic:cNvPicPr>
                  </pic:nvPicPr>
                  <pic:blipFill>
                    <a:blip r:embed="rId12"/>
                    <a:srcRect r="412" b="650"/>
                    <a:stretch>
                      <a:fillRect/>
                    </a:stretch>
                  </pic:blipFill>
                  <pic:spPr>
                    <a:xfrm>
                      <a:off x="0" y="0"/>
                      <a:ext cx="3073400" cy="193992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（1）材料一中的“操”是指谁？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（2）从材料一中可以看出这是诸葛亮说给谁的建议？此建议是否正确？结合史实说明。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（3）看材料二中的图片，请正确填写三国的名称。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魏国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u w:val="single"/>
        </w:rPr>
        <w:t>　蜀国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u w:val="single"/>
        </w:rPr>
        <w:t>　吴国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（4）材料二中三国之间的关系是：</w:t>
      </w:r>
      <w:r>
        <w:rPr>
          <w:rFonts w:hint="eastAsia" w:asciiTheme="minorEastAsia" w:hAnsiTheme="minorEastAsia" w:eastAsiaTheme="minorEastAsia" w:cstheme="minorEastAsia"/>
          <w:sz w:val="24"/>
          <w:szCs w:val="24"/>
          <w:u w:val="single"/>
        </w:rPr>
        <w:t>　并立，形成了鼎立的局面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材料解析题；三国鼎立的形成；历史文化常识．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（1）本题考查诸葛亮对曹操的评论．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（2）本题考查诸葛亮对时局的分析与预测．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（3）本题考查三国的位置．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（4）本题考查三国之间的关系．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今操已拥百万之众，挟天子以令诸侯，此诚不可争锋．孙权据有江东，已历三世，国险而民附，贤能为之用，此可以为援而不可图也”并结合所学知识可知，材料一中的“操”是指曹操，曹操挟天子以令诸侯，基本统一黄河流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（2）这是诸葛亮说给刘备的建议，后来的事实证明诸葛亮的建议完全正确，在208年的赤壁之战中，孙刘联军以少胜多，大败曹操，取得胜利．奠定了三国鼎立的基础．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（3）220年，曹操的儿子曹丕废掉汉献帝，自称皇帝，国号魏，定都洛阳，221年，刘备在成都称帝，国号汉，史称蜀，222年，孙权称王，国号吴，后定都建业．魏蜀吴分别在北方，西南，东南．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（4）仔细观察图片结合所学知识，三国的关系是并立，同时并存，形成了三足鼎立的局面．</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（1）曹操．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（2）刘备．正确．在随后的赤壁之战中，孙刘联军以少胜多，大败曹操，取得胜利．奠定了三国鼎立的基础．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（3）A魏国；B蜀国；C吴国．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（4）三国的关系是并立，形成了鼎立的局面．</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28．阅读下列材料：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建元二年（前139）到元朔三年（前126）张骞首次出使西域，期间历经千辛万苦，前后长达十三年。在经过河西走廊时，他们被匈奴发现并俘获。张骞被囚禁十余年后，终于寻机逃出来，依然不忘身上的使命，继续西行寻找大月氏。经过大宛（今费尔干纳）、康居（今撒马尔罕）到了阿姆河上游，终于找到了大月氏。然而此时大月氏早通过战争使大夏臣服，在这一带安居乐业，再也不想去跟匈奴报仇了。张骞回程中又被匈奴人抓住，所幸他再次逃脱，回到了长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元狩四年（前119）张骞第二次出使西域，这一次的使命是与伊犁河流域的乌孙人结成联盟，“厚赂乌孙，招以东居故地”，“以断匈奴右臂”。这一次，他顺利地到达了乌孙的赤城谷，却正好乌孙发生内乱，又未能实现结盟的目的。但他却利用这次机会，与西域和中亚各国建立起了官方互通使节的关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（1）张骞两次出使西域是在哪个皇帝在位时期？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（2）张骞两次出使西域的目的有什么不同？</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（3）张骞出使西域为后来的什么路线的开通奠定了基础？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（4）通过材料的介绍，我们可以看到张骞有哪些优秀品质值得我们学习，请你用一句话来评价张骞。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材料解析题；汉通西域和丝绸之路；历史开放性问题；阐述见解题．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（1）本题考查张骞通西域时在位的皇帝．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（2）本题考查张骞两次出使西域的目的．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（3）本题考查丝绸之路的开辟．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（4）本题考查对张骞的评价，言之有理即可．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（1）张骞两次出使西域是在汉武帝在位时期，公元前138年和公元前119年，汉武帝两次派张骞出使西域．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此时大月氏早通过战争使大夏臣服，在这一带安居乐业，再也不想去跟匈奴报仇了．张骞回程中又被匈奴人抓住，所幸他再次逃脱，回到了长安”可知，第一次张骞出使西域是为了联合大月氏，东西夹击匈奴．据材料“元狩四年（前119）张骞第二次出使西域，这一次的使命是与伊犁河流域的乌孙人结成联盟，‘厚赂乌孙，招以东居故地’，‘以断匈奴右臂’．这一次，他顺利地到达了乌孙的赤城谷，却正好乌孙发生内乱，又未能实现结盟的目的．但他却利用这次机会，与西域和中亚各国建立起了官方互通使节的关系”可知，张骞第二次出使西域的目的是为了联合乌孙王国，给匈奴以更沉重的打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（3）张骞出使西域为丝绸之路开通奠定了基础，张骞通西域以后，汉朝和西域各国的商人把中国的丝和丝织品从长安等地运往西亚和西欧等地，又把西域的奇珍异宝输入中国内地，开辟了“丝绸之路”．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（4）本题考查对张骞的评价，言之有理即可，可围绕“有坚强的毅力，不怕困难，贫贱不能移，威武不能屈的高尚气节．中国古代杰出的外交家的探险家”作答．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（1）汉武帝时期．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（2）第一次张骞出使西域是为了联合大月氏，东西夹击匈奴；第二次目的是为了联合乌孙王国，给匈奴以更沉重的打击．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（4）有坚强的毅力，不怕困难，贫贱不能移，威武不能屈的高尚气节；中国古代杰出的外交家的探险家．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29．秦汉时期在我国封建社会占有重要的历史地位．据此回答下列问题：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（1）秦汉时期，为推进国家大一统局面的出现起关键作用的是哪两位封建帝王？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（2）为加强思想控制，他们各采取了什么措施？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（3）为巩固国家的统一，他们又各采取了怎样的措施？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阐述见解题；秦朝巩固统一的措施；汉武帝推进大一统的措施．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（1）本题考查秦汉时期，为推进国家大一统局面的出现起关键作用的封建帝王．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（2）本题考查秦汉时期为加强思想控制采取的措施．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（3）本题考查秦汉时期为巩固国家的统一采取的措施．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秦汉时期，为推进国家大一统局面的出现起关键作用的是秦始皇、汉武帝，秦始皇建立了我国历史上第一个统一的中央集权的封建国家；汉武帝统治时期西汉王朝出现了政治、思想、文化大一统局面，进入了鼎盛时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强化思想统一和君主专制统治，秦始皇进行了“焚书坑儒”．西汉初期采用的是黄老之学，无为而治，使国家经济逐渐强盛起来．到了汉武帝时期，作为雄才大略的皇帝，针对诸子百家的各派人物还很活跃，不利于中央集权的局面，接受董仲舒的建议，“罢黜百家，独尊儒术”，把儒家学说作为封建正统思想，排斥了其他各家学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秦朝秦始皇，建立了中央集权制度，在中央设三公，地方上推行推行郡县制；统一文字、货币和度量衡．西汉汉武帝时，颁布“推恩令”，王侯再分封，建立侯国．整理财政，货币由国家统一铸造，盐铁由国家垄断经营，从而巩固了国家的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（1）秦始皇、汉武帝．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（2）秦始皇：焚书坑儒；汉武帝：罢黜百家，独尊儒术．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（3）秦始皇：在中央设三公，地方上推行推行郡县制；统一文字、货币和度量衡．汉武帝：颁布“推恩令”，王侯再分封，建立侯国．整理财政，货币由国家统一铸造，盐铁由国家垄断经营．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二、附加题（前面总分低于36分者，可做该题，成绩记入总分，但不超过36分；前面总分高于36分者，该题不计算成绩．5分）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30．将下面成语与对应的历史人物连线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5225" cy="1749425"/>
            <wp:effectExtent l="0" t="0" r="3175" b="3175"/>
            <wp:docPr id="2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6"/>
                    <pic:cNvPicPr>
                      <a:picLocks noChangeAspect="1"/>
                    </pic:cNvPicPr>
                  </pic:nvPicPr>
                  <pic:blipFill>
                    <a:blip r:embed="rId13"/>
                    <a:srcRect r="519" b="720"/>
                    <a:stretch>
                      <a:fillRect/>
                    </a:stretch>
                  </pic:blipFill>
                  <pic:spPr>
                    <a:xfrm>
                      <a:off x="0" y="0"/>
                      <a:ext cx="2435225" cy="174942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史实辨析题；春秋五霸；战国七雄与著名战役．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本题考查学生对古代历史人物的认识．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城濮之战决战前，晋文公以报答楚王为名，“退避三舍”，诱敌深入，大败楚军；楚庄王“问鼎中原”，公开显露取周王而代之的意图，最后成为春秋著名霸主；越王勾践忍辱负重，卧薪尝胆，提醒自己不忘战败之苦，经过励精图治最终成就越国霸业；项羽在巨鹿之战中破釜沉舟，以少胜多，大败秦军主力；赵括熟读兵书，但缺乏战场经验，不懂得灵活应变，长平之战中，赵国最终惨败，纸上谈兵的成语由此而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退避三舍﹣﹣晋文公；问鼎中原﹣﹣楚庄王；卧薪尝胆﹣﹣越王勾践；纸上谈兵﹣﹣赵括；破釜沉舟﹣﹣项羽．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222222"/>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0F55C11"/>
    <w:rsid w:val="15543953"/>
    <w:rsid w:val="17067DB0"/>
    <w:rsid w:val="1E535BD2"/>
    <w:rsid w:val="200D6F4F"/>
    <w:rsid w:val="287F4660"/>
    <w:rsid w:val="2D562E42"/>
    <w:rsid w:val="3C752156"/>
    <w:rsid w:val="3F072F93"/>
    <w:rsid w:val="498348C8"/>
    <w:rsid w:val="596305EE"/>
    <w:rsid w:val="5D023299"/>
    <w:rsid w:val="64A40DBD"/>
    <w:rsid w:val="6CA05263"/>
    <w:rsid w:val="6D1D4800"/>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2017-09-27T12:48:40Z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