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一、选择题（本大题共7小题，每小题3分，共15分．在每小题列出的四个选项中，只有一项是符合题目要求的，多选、错选、不选均不得分）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读某大洲示意图，完成l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87550" cy="2016125"/>
            <wp:effectExtent l="0" t="0" r="12700" b="3175"/>
            <wp:docPr id="56"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9"/>
                    <pic:cNvPicPr>
                      <a:picLocks noRot="1" noChangeAspect="1"/>
                    </pic:cNvPicPr>
                  </pic:nvPicPr>
                  <pic:blipFill>
                    <a:blip r:embed="rId6"/>
                    <a:srcRect r="635" b="626"/>
                    <a:stretch>
                      <a:fillRect/>
                    </a:stretch>
                  </pic:blipFill>
                  <pic:spPr>
                    <a:xfrm>
                      <a:off x="0" y="0"/>
                      <a:ext cx="1987550" cy="2016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1．下列描述中与甲地相符的是（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A．气候优越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B．人口稠密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C．光照强烈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D．经济发达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BE：非洲热带草原气候和热带雨林气候的特征；BD：撒哈拉以南非洲的自然地理特征．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北非有世界上面积最大的沙漠﹣﹣﹣﹣﹣撒哈拉沙漠，面积约占全洲面积的四分之一．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解：读图可知，甲地区有世界上面积最大的沙漠﹣﹣﹣﹣﹣撒哈拉沙漠，面积约占全洲面积的四分之一，该地光照强烈，气候干燥．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2．图中各地昼夜长短变化最大的是（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C．丙地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17：昼夜长短变化和四季形成的基本原理．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人们根据太阳热量在地表的分布状况，把地球表面划分为热带、北温带、南温带、北寒带和南寒带五个温度带．热带的纬度范围是23.5°N﹣23.5°S，北温带的纬度范围是23.5°N﹣66.5°N，北寒带的纬度范围是66.5°N﹣90°N，南温带的纬度范围是23.5°S﹣66.5°S，南寒带的纬度范围是66.5°S﹣90°S；热带有阳光直射现象，寒带有极昼极夜现象，温带既无阳光直射也无极昼极夜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解：纬度越高，昼夜长短变化幅度越大，故D正确．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3．丙地位于甲地的（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A．东北方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B．东南方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C．西北方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D．西南方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1F：用经纬网确定方向和任意地点的位置．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经线和纬线相互交织所构成的网络叫做经纬网，利用经纬网可以确定地球表面任何一个地点的位置．在经纬网上，经线的度数叫做经度，若相邻两条经线的经度向东增大，就是东经，用符号E表示，若相邻两条经线的经度向西增大，就是西经，用符号W表示；纬线的度数叫纬度，若相邻两条纬线的纬度向北增大，就是北纬，用符号N表示，若相邻两条纬线的纬度向南增大，就是南纬，用符号S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解：在经纬网地图上，用经纬网定方向，纬线指示东西方向，经线指示南北方向．读图分析可知，丙地位于甲地的东南方向．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阿拉斯加州的捕鱼产量占美国总产量的一半以上，水产加工业发达．读某地区示意图，完成4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20900" cy="1473200"/>
            <wp:effectExtent l="0" t="0" r="12700" b="1270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Rot="1" noChangeAspect="1"/>
                    </pic:cNvPicPr>
                  </pic:nvPicPr>
                  <pic:blipFill>
                    <a:blip r:embed="rId7"/>
                    <a:srcRect r="595" b="854"/>
                    <a:stretch>
                      <a:fillRect/>
                    </a:stretch>
                  </pic:blipFill>
                  <pic:spPr>
                    <a:xfrm>
                      <a:off x="0" y="0"/>
                      <a:ext cx="2120900" cy="1473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4．下列关于阿拉斯加州位置的描述中，正确的是（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A．南临大西洋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B．位于东半球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C．隔白令海峡与亚洲相望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D．大部分位于中纬度地区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F9：美国的地理位置和领土组成．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美利坚合众国位于北美洲南部，面积936.3万平方公里，仅次于俄罗斯、加拿大和中国，居世界第四位．全国划分为50个州和1个区．本土是主体部分，有48个州，另外还有两个“海外州”：一是北美大陆西北端的阿拉斯加州；一是太平洋中的夏威夷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解：读图分析可知，阿拉斯加州位于北美洲西北角，大部分位于高纬地区；其西隔白令海峡与亚洲相望，南靠太平洋和阿拉斯加湾，东与加拿大接壤，另三面环北冰洋、白令海和北太平洋．依据题意．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5．阿拉斯加州水产加工业发达的主要原因是（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A．交通便利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B．原料丰富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C．市场广大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D．劳动力充足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F9：美国的地理位置和领土组成．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读图分析可知，阿拉斯加州三面环海，其绵延34，000英里的海岸线及其周围冰冷的水域是世界上最大，最富饶的渔场之一，渔业对阿拉斯加经济和社会构成都具有举足轻重的影响，由此可知，阿拉斯加州水产品加工业发达的主要原因是原料丰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解：读图分析可知，阿拉斯加州三面环海，渔业对阿拉斯加经济和社会构成都具有举足轻重的影响，由此可知，阿拉斯加州水产品加工业发达的主要原因是原料丰富．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按人均GDP计算，中东小国卡塔尔是世界上最富有的国家．读卡塔尔位置示意图，完成6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7题．</w:t>
      </w:r>
      <w:r>
        <w:rPr>
          <w:rFonts w:hint="eastAsia" w:asciiTheme="minorEastAsia" w:hAnsiTheme="minorEastAsia" w:eastAsiaTheme="minorEastAsia" w:cstheme="minorEastAsia"/>
          <w:sz w:val="24"/>
          <w:szCs w:val="24"/>
        </w:rPr>
        <w:drawing>
          <wp:inline distT="0" distB="0" distL="114300" distR="114300">
            <wp:extent cx="2397760" cy="1296035"/>
            <wp:effectExtent l="0" t="0" r="2540" b="18415"/>
            <wp:docPr id="47"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1"/>
                    <pic:cNvPicPr>
                      <a:picLocks noChangeAspect="1"/>
                    </pic:cNvPicPr>
                  </pic:nvPicPr>
                  <pic:blipFill>
                    <a:blip r:embed="rId8"/>
                    <a:srcRect r="455" b="839"/>
                    <a:stretch>
                      <a:fillRect/>
                    </a:stretch>
                  </pic:blipFill>
                  <pic:spPr>
                    <a:xfrm>
                      <a:off x="0" y="0"/>
                      <a:ext cx="2397760" cy="12960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6．卡塔尔适宜发展（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A．水稻种植业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B．林木加工业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C．食品工业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D．石化工业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9T：西亚的自然地理特征及农业生产．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西亚是世界上石油储量最为丰富、石油产量和输出量最多的地区，号称”世界石油宝库”．西亚石油的探明储量约占世界石油总探明储量的一半以上，石油产量通常占世界总产量的1/4．西亚各国所产石油的90%供出口，出口量占世界石油出口量的3/5．西亚的石油主要输往西欧、美国和日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解：卡塔尔位于西亚地区，石油资源丰富，适合发展石化工业；西亚地区气候干旱，降水稀少，沙漠面积广大，种植业不发达，不适合发展水稻种植业、林木加工业等．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7．下列时间中，最适宜到卡塔尔旅游的是（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卡塔尔位于西亚地区，该国家属于热带沙漠气候．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解：卡特尔属于热带沙漠气候，1月是北半球的冬季，1月的卡塔尔气温相对较低一些，适宜到卡塔尔旅游．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读长江沿江地带示意图，完成8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9题．</w:t>
      </w:r>
      <w:r>
        <w:rPr>
          <w:rFonts w:hint="eastAsia" w:asciiTheme="minorEastAsia" w:hAnsiTheme="minorEastAsia" w:eastAsiaTheme="minorEastAsia" w:cstheme="minorEastAsia"/>
          <w:sz w:val="24"/>
          <w:szCs w:val="24"/>
        </w:rPr>
        <w:drawing>
          <wp:inline distT="0" distB="0" distL="114300" distR="114300">
            <wp:extent cx="3386455" cy="1473835"/>
            <wp:effectExtent l="0" t="0" r="4445" b="12065"/>
            <wp:docPr id="64"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2"/>
                    <pic:cNvPicPr>
                      <a:picLocks noRot="1" noChangeAspect="1"/>
                    </pic:cNvPicPr>
                  </pic:nvPicPr>
                  <pic:blipFill>
                    <a:blip r:embed="rId9"/>
                    <a:srcRect r="311" b="713"/>
                    <a:stretch>
                      <a:fillRect/>
                    </a:stretch>
                  </pic:blipFill>
                  <pic:spPr>
                    <a:xfrm>
                      <a:off x="0" y="0"/>
                      <a:ext cx="3386455" cy="14738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8．与攀枝花相比，上海发展钢铁工业的突出优势是（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A．交通、市场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B．劳动力、信息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C．资金、原料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D．技术、能源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P9：长江三角洲工业基地的位置和特点．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钢铁工业布局要综合考虑矿产、能源、交通和市场等因素．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解：上海位于长江入海口处，临东海，水陆交通便利，上海是我国最大的工业城市，有广大的消费市场，因此与攀枝花相比，上海发展钢铁工业的突出优势是交通、市场．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9．图中城市分布的共同特点是（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A．沿海分布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B．沿矿产分布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C．沿江分布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D．沿湖分布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ST：长江中游及三角洲经济发展的特色．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长江发源于青藏高原的唐古拉山，在上海市注入东海．它是我国长度最长、水量最大、流域面积最广的河流，有“水能宝库”和“黄金水道”之称，长江沿江地带城市众多，其中位于长江沿江地带的四个特大城市自西向东依次是重庆、武汉、南京、上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解：读图分析可知，图中城市攀枝花、重庆、武汉、南京、上海分布的共同特点是位于长江沿江地带．依据题意，选项C符合．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读我国某地区气象灾害成因示意图，完成10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63825" cy="1349375"/>
            <wp:effectExtent l="0" t="0" r="3175" b="3175"/>
            <wp:docPr id="55"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3"/>
                    <pic:cNvPicPr>
                      <a:picLocks noRot="1" noChangeAspect="1"/>
                    </pic:cNvPicPr>
                  </pic:nvPicPr>
                  <pic:blipFill>
                    <a:blip r:embed="rId10"/>
                    <a:srcRect r="475" b="932"/>
                    <a:stretch>
                      <a:fillRect/>
                    </a:stretch>
                  </pic:blipFill>
                  <pic:spPr>
                    <a:xfrm>
                      <a:off x="0" y="0"/>
                      <a:ext cx="2663825" cy="1349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10．图中所示的某气象灾害是（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A．寒潮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B．洪涝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C．春旱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D．沙尘暴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LC：旱、涝、寒潮、台风等灾害性天气的影响．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旱灾一年四季都可出现．春旱出现在北方广大地区（我们的学校位于华北地区）和华南沿海、西南地区，以华北地区尤为严重；初夏干旱出现在北方；伏旱主要出现在秦岭﹣淮河以南；秋旱主要出现在湘、鄂、赣、皖等省；冬旱主要出现在华南地区．旱灾严重时，往往造成农作物的大量减产，有的地方甚至颗粒无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春旱产生的原因：春季受偏北风影响，降水少；春季气温回升快，越冬农作物返青生长，需水量大；春季气温升高，蒸发旺盛，土壤中水分不足；河流水量少，灌溉水源不足．题干描述的是春旱现象，该现象主要发生在华北平原，在3﹣5月的干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11．该气象灾害最易发生的地区是（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A．四川盆地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B．东北平原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C．长江三角洲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D．华北平原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LC：旱、涝、寒潮、台风等灾害性天气的影响．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旱灾一年四季都可出现．春旱出现在北方广大地区（我们的学校位于华北地区）和华南沿海、西南地区，以华北地区尤为严重；初夏干旱出现在北方；伏旱主要出现在秦岭﹣淮河以南；秋旱主要出现在湘、鄂、赣、皖等省；冬旱主要出现在华南地区．旱灾严重时，往往造成农作物的大量减产，有的地方甚至颗粒无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解：题干描述的是春旱现象，该现象主要发生在华北平原．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我国某地区少数民族把格桑花视为爱与吉祥的圣洁之花，格桑在当地语里是幸福的意思，所以格桑花也叫幸福花．格桑花主要生长在海拔5 000米以上的地区．据此完成12﹣13题．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12．该少数民族是（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A．壮族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B．藏族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C．蒙古族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D．高山族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J5：民族的分布特点．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青藏地区的主体是有“世界屋脊”之称的青藏高原．本区大部分地区人口以藏族为主．藏族人民多信奉藏传佛教（俗称喇嘛教）．位于拉萨市中部的布达拉宫是著名的藏传佛教圣地．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青藏地区的主体是有“世界屋脊”之称的青藏高原，平均海拔4000米以上．格桑花又称格桑梅朵，在藏语中，“格桑”是“美好时光”或“幸福”的意思，“梅朵”是花的意思，所以格桑花也叫幸福花，长期以来一直寄托着藏族人民期盼幸福吉祥的美好情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13．该区域是（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A．内蒙古高原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B．黄土高原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C．云贵高原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D．青藏高原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K1：中国的地形的特征和分布．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青藏地区的主体是有“世界屋脊”之称的青藏高原，平均海拔4000米以上，地势高，气温低，形成高寒的气候特点．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解：我国藏族把格桑花视为爱与吉祥的圣洁之花，格桑在当地语里是幸福的意思，所以也叫幸福花．格桑花主要生长在海拔5000米以上的青藏高原地区．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2016年9月27日，世界最长的跨海大桥﹣﹣港珠澳大桥主体工程全线贯通．读简图，完成14﹣15题．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87600" cy="1892300"/>
            <wp:effectExtent l="0" t="0" r="12700" b="12700"/>
            <wp:docPr id="61"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4"/>
                    <pic:cNvPicPr>
                      <a:picLocks noRot="1" noChangeAspect="1"/>
                    </pic:cNvPicPr>
                  </pic:nvPicPr>
                  <pic:blipFill>
                    <a:blip r:embed="rId11"/>
                    <a:srcRect r="529" b="667"/>
                    <a:stretch>
                      <a:fillRect/>
                    </a:stretch>
                  </pic:blipFill>
                  <pic:spPr>
                    <a:xfrm>
                      <a:off x="0" y="0"/>
                      <a:ext cx="2387600" cy="1892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14．珠江三角洲的一些城市吸引了大量外未人口定居，主要原因是（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A．靠近香港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B．经济发达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C．地广人稀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D．环境优美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PA：珠江三角洲工业基地的位置和特点．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珠江三角洲位于广东省的东南部，毗邻港澳，与东南亚地区隔海相望，很多地方是侨乡，被称为我国的“南大门”，该地区依靠优越的地理位置、政策的优惠及人文因素的优势，重点发展了外向型经济．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解：近年来，我国珠江三角洲的一些城市吸引了大量外来人口定居，成为典型“移居”城市，其原因有：这里经济发达，可以提供更多的就业机会；而且报酬较高．依据题意．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15．港珠澳大桥的修建，对下列城市促进作用最大的是（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A．深圳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B．珠海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C．澳门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D．香港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PA：珠江三角洲工业基地的位置和特点．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澳门位于珠江口西侧，背靠珠江三角洲，由氹仔岛、路环岛和澳门半岛三部分组成，为了便于大型轮船通行，港珠澳大桥中部建设成海底隧道．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解：港珠澳大桥是连接香港、珠海及澳门的大型跨海通道，该大桥的修建使得珠海和香港和澳门的联系更加紧密．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二、综合题（本大题共3小题，共15分）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16．读俄罗斯地形分布图（图1）和图1中甲地多年平均各月气温和降水量分布图（图2），结合材料，完成下列问题．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3675" cy="2054225"/>
            <wp:effectExtent l="0" t="0" r="3175" b="3175"/>
            <wp:docPr id="58"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5"/>
                    <pic:cNvPicPr>
                      <a:picLocks noRot="1" noChangeAspect="1"/>
                    </pic:cNvPicPr>
                  </pic:nvPicPr>
                  <pic:blipFill>
                    <a:blip r:embed="rId12"/>
                    <a:srcRect r="240" b="615"/>
                    <a:stretch>
                      <a:fillRect/>
                    </a:stretch>
                  </pic:blipFill>
                  <pic:spPr>
                    <a:xfrm>
                      <a:off x="0" y="0"/>
                      <a:ext cx="5273675" cy="2054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饿罗斯人口总数扶1992年的1.48亿下降到2013年的1.43亿，经过多年努力，到2013年，俄罗斯人口实现了难得一见J自然正增长，为自1991年以来的第一次．据统计，2016年俄罗斯的人口数量为1.46亿．俄罗新人口分布极不均衡，莫斯科人口密度近400人/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，东北部楚科奇地区人口密度仅为0.01人/千米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（1）俄罗斯人口总体呈现出西多东少的特点，主要原因有</w:t>
      </w:r>
      <w:r>
        <w:rPr>
          <w:rFonts w:hint="eastAsia" w:asciiTheme="minorEastAsia" w:hAnsiTheme="minorEastAsia" w:eastAsiaTheme="minorEastAsia" w:cstheme="minorEastAsia"/>
          <w:sz w:val="24"/>
          <w:szCs w:val="24"/>
          <w:u w:val="single"/>
        </w:rPr>
        <w:t>　东部地区气候严寒，地形起伏大，开发时间短，经济发展水平低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（2）简述俄罗斯人口长期负增长带来的问题和缓解这些问题可以采取的措施</w:t>
      </w:r>
      <w:r>
        <w:rPr>
          <w:rFonts w:hint="eastAsia" w:asciiTheme="minorEastAsia" w:hAnsiTheme="minorEastAsia" w:eastAsiaTheme="minorEastAsia" w:cstheme="minorEastAsia"/>
          <w:sz w:val="24"/>
          <w:szCs w:val="24"/>
          <w:u w:val="single"/>
        </w:rPr>
        <w:t>　人口老龄化，劳动力不足，国防兵源不足等；鼓励生育，吸引移民等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（3）描述叶尼塞河以东地区的地形特征</w:t>
      </w:r>
      <w:r>
        <w:rPr>
          <w:rFonts w:hint="eastAsia" w:asciiTheme="minorEastAsia" w:hAnsiTheme="minorEastAsia" w:eastAsiaTheme="minorEastAsia" w:cstheme="minorEastAsia"/>
          <w:sz w:val="24"/>
          <w:szCs w:val="24"/>
          <w:u w:val="single"/>
        </w:rPr>
        <w:t>　以山地高原为主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（4）根据图中信息，分析叶尼塞河的水文特征</w:t>
      </w:r>
      <w:r>
        <w:rPr>
          <w:rFonts w:hint="eastAsia" w:asciiTheme="minorEastAsia" w:hAnsiTheme="minorEastAsia" w:eastAsiaTheme="minorEastAsia" w:cstheme="minorEastAsia"/>
          <w:sz w:val="24"/>
          <w:szCs w:val="24"/>
          <w:u w:val="single"/>
        </w:rPr>
        <w:t>　径流量较大，季节变化大，春夏季进入汛期；含沙量较小；结冰期长；流速慢；有凌汛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DM：俄罗斯的民族、人口及其分布；DD：俄罗斯的主要山脉、河流、湖泊、平原和城市；DF：俄罗斯地形的东西差异．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俄罗斯是世界上国土面积最大的国家，同时也是世界上人口密度最小的国家之一．自苏联解体二十多年来，俄罗斯人口一直呈现负增长的态势．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（1）俄罗斯东部地区气候严寒，地形起伏大，开发时间短，经济发展水平低，故俄罗斯人口总体呈现出西多东少的特点；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口的增长要和经济社会的发展相适应，人口过快增长或负增长都不利于经济和社会的可持续发展；长期负增长会导致人口老龄化，劳动力不足，国防兵源不足等；可以通过鼓励生育，吸引移民等措施缓解这些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（3）叶尼塞河以东地区以高原、山地为主，地势南高北低，东高西低；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（4）叶尼塞河春季径流量最大，夏季季径流量较大，冬季径流量最小；该河含沙量较小；结冰期长；流速慢；有凌汛．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（1）东部地区气候严寒，地形起伏大，开发时间短，经济发展水平低；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（2）人口老龄化，劳动力不足，国防兵源不足等；鼓励生育，吸引移民等；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（3）以山地高原为主；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（4）径流量较大，季节变化大，春夏季进入汛期；含沙量较小；结冰期长；流速慢；有凌汛．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17．如图是小欣微信朋友圈中的截图．根据图中的信息完成下列问题．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83175" cy="3321050"/>
            <wp:effectExtent l="0" t="0" r="3175" b="1270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Rot="1" noChangeAspect="1"/>
                    </pic:cNvPicPr>
                  </pic:nvPicPr>
                  <pic:blipFill>
                    <a:blip r:embed="rId13"/>
                    <a:srcRect r="249" b="381"/>
                    <a:stretch>
                      <a:fillRect/>
                    </a:stretch>
                  </pic:blipFill>
                  <pic:spPr>
                    <a:xfrm>
                      <a:off x="0" y="0"/>
                      <a:ext cx="5083175" cy="3321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（1）小欣分享的水乡民居图片反映了当地怎样的气候特点？</w:t>
      </w:r>
      <w:r>
        <w:rPr>
          <w:rFonts w:hint="eastAsia" w:asciiTheme="minorEastAsia" w:hAnsiTheme="minorEastAsia" w:eastAsiaTheme="minorEastAsia" w:cstheme="minorEastAsia"/>
          <w:sz w:val="24"/>
          <w:szCs w:val="24"/>
          <w:u w:val="single"/>
        </w:rPr>
        <w:t>　夏季高温多雨，冬季温和湿润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（2）丽丽晒出的古老引水工程﹣坎儿井，其水源主要来自冰雪融水，修建地下暗渠是为了</w:t>
      </w:r>
      <w:r>
        <w:rPr>
          <w:rFonts w:hint="eastAsia" w:asciiTheme="minorEastAsia" w:hAnsiTheme="minorEastAsia" w:eastAsiaTheme="minorEastAsia" w:cstheme="minorEastAsia"/>
          <w:sz w:val="24"/>
          <w:szCs w:val="24"/>
          <w:u w:val="single"/>
        </w:rPr>
        <w:t>　减少水分蒸发　</w:t>
      </w:r>
      <w:r>
        <w:rPr>
          <w:rFonts w:hint="eastAsia" w:asciiTheme="minorEastAsia" w:hAnsiTheme="minorEastAsia" w:eastAsiaTheme="minorEastAsia" w:cstheme="minorEastAsia"/>
          <w:sz w:val="24"/>
          <w:szCs w:val="24"/>
        </w:rPr>
        <w:t>．丽丽说：“令人担忧的是家乡山上的积雪量有不断减少的趋势．”请你帮着分析一下出现这种现象的主要原因：</w:t>
      </w:r>
      <w:r>
        <w:rPr>
          <w:rFonts w:hint="eastAsia" w:asciiTheme="minorEastAsia" w:hAnsiTheme="minorEastAsia" w:eastAsiaTheme="minorEastAsia" w:cstheme="minorEastAsia"/>
          <w:sz w:val="24"/>
          <w:szCs w:val="24"/>
          <w:u w:val="single"/>
        </w:rPr>
        <w:t>　全球气候变暖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（3）大龙分享的“世界第一高桥”位于</w:t>
      </w:r>
      <w:r>
        <w:rPr>
          <w:rFonts w:hint="eastAsia" w:asciiTheme="minorEastAsia" w:hAnsiTheme="minorEastAsia" w:eastAsiaTheme="minorEastAsia" w:cstheme="minorEastAsia"/>
          <w:sz w:val="24"/>
          <w:szCs w:val="24"/>
          <w:u w:val="single"/>
        </w:rPr>
        <w:t>　云南　</w:t>
      </w:r>
      <w:r>
        <w:rPr>
          <w:rFonts w:hint="eastAsia" w:asciiTheme="minorEastAsia" w:hAnsiTheme="minorEastAsia" w:eastAsiaTheme="minorEastAsia" w:cstheme="minorEastAsia"/>
          <w:sz w:val="24"/>
          <w:szCs w:val="24"/>
        </w:rPr>
        <w:t>省和</w:t>
      </w:r>
      <w:r>
        <w:rPr>
          <w:rFonts w:hint="eastAsia" w:asciiTheme="minorEastAsia" w:hAnsiTheme="minorEastAsia" w:eastAsiaTheme="minorEastAsia" w:cstheme="minorEastAsia"/>
          <w:sz w:val="24"/>
          <w:szCs w:val="24"/>
          <w:u w:val="single"/>
        </w:rPr>
        <w:t>　贵州　</w:t>
      </w:r>
      <w:r>
        <w:rPr>
          <w:rFonts w:hint="eastAsia" w:asciiTheme="minorEastAsia" w:hAnsiTheme="minorEastAsia" w:eastAsiaTheme="minorEastAsia" w:cstheme="minorEastAsia"/>
          <w:sz w:val="24"/>
          <w:szCs w:val="24"/>
        </w:rPr>
        <w:t>省的两省交界处，其建成通军的主要意义有</w:t>
      </w:r>
      <w:r>
        <w:rPr>
          <w:rFonts w:hint="eastAsia" w:asciiTheme="minorEastAsia" w:hAnsiTheme="minorEastAsia" w:eastAsiaTheme="minorEastAsia" w:cstheme="minorEastAsia"/>
          <w:sz w:val="24"/>
          <w:szCs w:val="24"/>
          <w:u w:val="single"/>
        </w:rPr>
        <w:t>　完善云贵高原交通运输网络，促进地区经济社会发展，加强人文交流等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SG：人民生活与地理环境的关系；UF：新疆维吾尔自治区．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依据我国不同地区的地理特征来解答此题．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解：（1）小欣分享的“水乡”指的是我国南方地区，图片中民居的屋顶高耸，周围有水，反映了当地湿热多雨的气候特点．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（2）西北地区古老引水工程﹣﹣坎儿井，其水源主要来自冰雪融水，修建地下暗渠是为了减少水分蒸发．导致我国西北地区山上的积雪每年都在减少”的主要原因是全球气候变暖．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都格北盘江大桥位于贵州省六盘水市水城县都格镇，是杭瑞高速贵州省毕节至都格（黔滇界）公路的三座大桥之一．大桥跨越云贵两省交界的北盘江大峡谷，它修建的意义是完善云贵高原交通运输网络，促进地区经济社会发展，加强人文交流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故答案为：（1）夏季高温多雨，冬季温和湿润；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（2）减少水分蒸发；全球气候变暖；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（3）云南；贵州；完善云贵高原交通运输网络，促进地区经济社会发展，加强人文交流等．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18．某中学地理兴趣小组利用亚洲地形图（图1），亚洲气候类型图（图2），黄河、长江流量年变化曲线图（图3）．探布“地形、气候和河流之间的关系”．请你与该小组一起完成探究活动．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64150" cy="1454150"/>
            <wp:effectExtent l="0" t="0" r="12700" b="12700"/>
            <wp:docPr id="62"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7"/>
                    <pic:cNvPicPr>
                      <a:picLocks noRot="1" noChangeAspect="1"/>
                    </pic:cNvPicPr>
                  </pic:nvPicPr>
                  <pic:blipFill>
                    <a:blip r:embed="rId14"/>
                    <a:srcRect r="241" b="865"/>
                    <a:stretch>
                      <a:fillRect/>
                    </a:stretch>
                  </pic:blipFill>
                  <pic:spPr>
                    <a:xfrm>
                      <a:off x="0" y="0"/>
                      <a:ext cx="5264150" cy="1454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（1）亚洲大河多呈放射状注入周边的海洋，主要原因是</w:t>
      </w:r>
      <w:r>
        <w:rPr>
          <w:rFonts w:hint="eastAsia" w:asciiTheme="minorEastAsia" w:hAnsiTheme="minorEastAsia" w:eastAsiaTheme="minorEastAsia" w:cstheme="minorEastAsia"/>
          <w:sz w:val="24"/>
          <w:szCs w:val="24"/>
          <w:u w:val="single"/>
        </w:rPr>
        <w:t>　地势中部高，四周低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（2）分析图3，从气候的角度分析黄河、长江流量差异大的原因：</w:t>
      </w:r>
      <w:r>
        <w:rPr>
          <w:rFonts w:hint="eastAsia" w:asciiTheme="minorEastAsia" w:hAnsiTheme="minorEastAsia" w:eastAsiaTheme="minorEastAsia" w:cstheme="minorEastAsia"/>
          <w:sz w:val="24"/>
          <w:szCs w:val="24"/>
          <w:u w:val="single"/>
        </w:rPr>
        <w:t>　长江与黄河的水源补给主要靠大气降水，长江流域雨季更长，降水更丰富，因此，长江的径流量更大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（3）青藏高原夏季气温比同纬度地区低，主要是受</w:t>
      </w:r>
      <w:r>
        <w:rPr>
          <w:rFonts w:hint="eastAsia" w:asciiTheme="minorEastAsia" w:hAnsiTheme="minorEastAsia" w:eastAsiaTheme="minorEastAsia" w:cstheme="minorEastAsia"/>
          <w:sz w:val="24"/>
          <w:szCs w:val="24"/>
          <w:u w:val="single"/>
        </w:rPr>
        <w:t>　地形　</w:t>
      </w:r>
      <w:r>
        <w:rPr>
          <w:rFonts w:hint="eastAsia" w:asciiTheme="minorEastAsia" w:hAnsiTheme="minorEastAsia" w:eastAsiaTheme="minorEastAsia" w:cstheme="minorEastAsia"/>
          <w:sz w:val="24"/>
          <w:szCs w:val="24"/>
        </w:rPr>
        <w:t>因素的影响．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（4）亚洲气候复杂多样，主要原因包括</w:t>
      </w:r>
      <w:r>
        <w:rPr>
          <w:rFonts w:hint="eastAsia" w:asciiTheme="minorEastAsia" w:hAnsiTheme="minorEastAsia" w:eastAsiaTheme="minorEastAsia" w:cstheme="minorEastAsia"/>
          <w:sz w:val="24"/>
          <w:szCs w:val="24"/>
          <w:u w:val="single"/>
        </w:rPr>
        <w:t>　亚洲纬度跨度大，疆域范围广，海陆差异明显，地形复杂多样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84：亚洲的河湖；4U：影响气候的主要因素；M3：内外流河的水文特征对比．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地面起伏很大，中部高，四周低，地形以高原、山地为主，亚洲是世界上除南极洲外平均海拔高度最高的大洲．亚洲大河多发源于中部的高原山地，顺地势呈放射状向四周奔流入海．亚洲气候的特点是：亚洲气候复杂多样，季风气候显著，大陆性特征明显，其中亚洲分布最广的气候类型是温带大陆性气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解：（1）亚洲地势中部高，四周低，受地势的影响，亚洲大河多呈放射状注入周边的海洋．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（2）长江与黄河的水源补给主要靠大气降水，长江流域雨季更长，降水更丰富，因此，长江的径流量更大．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（3）青藏高原夏季气温比同纬度地区低，主要是受地形因素的影响．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（4）亚洲气候复杂多样，主要原因包括亚洲纬度跨度大，疆域范围广，海陆差异明显，地形复杂多样．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（1）地势中部高，四周低；（2）长江与黄河的水源补给主要靠大气降水，长江流域雨季更长，降水更丰富，因此，长江的径流量更大； （3）地形； （4）亚洲纬度跨度大，疆域范围广，海陆差异明显，地形复杂多样．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lang w:val="en-US" w:eastAsia="zh-CN"/>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EakMzDAgAA2A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NEakMzDAgAA2AUAAA4AAAAA&#10;AAAAAQAgAAAAHwEAAGRycy9lMm9Eb2MueG1sUEsFBgAAAAAGAAYAWQEAAFQG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9480718"/>
    <w:rsid w:val="09AF3AD9"/>
    <w:rsid w:val="0AE850E5"/>
    <w:rsid w:val="0AED55F3"/>
    <w:rsid w:val="0CF638D8"/>
    <w:rsid w:val="0D7E4832"/>
    <w:rsid w:val="0E445F03"/>
    <w:rsid w:val="0E834D4E"/>
    <w:rsid w:val="10947ED7"/>
    <w:rsid w:val="12214FA2"/>
    <w:rsid w:val="14394D89"/>
    <w:rsid w:val="14A31CEA"/>
    <w:rsid w:val="14CF787F"/>
    <w:rsid w:val="15543953"/>
    <w:rsid w:val="15BF71C1"/>
    <w:rsid w:val="162E30D6"/>
    <w:rsid w:val="169F6640"/>
    <w:rsid w:val="17067DB0"/>
    <w:rsid w:val="176311C0"/>
    <w:rsid w:val="1B4A6FF7"/>
    <w:rsid w:val="1DF1233D"/>
    <w:rsid w:val="21105FA1"/>
    <w:rsid w:val="263D24EE"/>
    <w:rsid w:val="287F4660"/>
    <w:rsid w:val="2C1347CD"/>
    <w:rsid w:val="2DA14A60"/>
    <w:rsid w:val="2DD916D3"/>
    <w:rsid w:val="2EC8436B"/>
    <w:rsid w:val="2FE54FA7"/>
    <w:rsid w:val="32BF4A8C"/>
    <w:rsid w:val="3581574E"/>
    <w:rsid w:val="39993DD0"/>
    <w:rsid w:val="3D211E24"/>
    <w:rsid w:val="42C72B69"/>
    <w:rsid w:val="46B95B62"/>
    <w:rsid w:val="48EA7A45"/>
    <w:rsid w:val="48F378AD"/>
    <w:rsid w:val="4A390DBF"/>
    <w:rsid w:val="4D4F3BDC"/>
    <w:rsid w:val="4D6A58BE"/>
    <w:rsid w:val="4DFC0D61"/>
    <w:rsid w:val="518D40ED"/>
    <w:rsid w:val="52E66B2F"/>
    <w:rsid w:val="584C237B"/>
    <w:rsid w:val="58BC7B9C"/>
    <w:rsid w:val="590A3B91"/>
    <w:rsid w:val="5A7172EA"/>
    <w:rsid w:val="5B0D7162"/>
    <w:rsid w:val="603955D2"/>
    <w:rsid w:val="609A2417"/>
    <w:rsid w:val="671B55CE"/>
    <w:rsid w:val="68F80529"/>
    <w:rsid w:val="6A66197C"/>
    <w:rsid w:val="70817757"/>
    <w:rsid w:val="73B22299"/>
    <w:rsid w:val="73E3166A"/>
    <w:rsid w:val="74554C27"/>
    <w:rsid w:val="74791099"/>
    <w:rsid w:val="76A4657A"/>
    <w:rsid w:val="770670EE"/>
    <w:rsid w:val="785B6715"/>
    <w:rsid w:val="797F1365"/>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DefaultParagraph"/>
    <w:qFormat/>
    <w:uiPriority w:val="0"/>
    <w:rPr>
      <w:rFonts w:ascii="Times New Roman" w:hAnsi="Times New Roman" w:eastAsia="宋体" w:cs="Times New Roman"/>
      <w:kern w:val="2"/>
      <w:sz w:val="21"/>
      <w:szCs w:val="22"/>
      <w:lang w:val="en-US" w:eastAsia="zh-CN" w:bidi="ar-SA"/>
    </w:rPr>
  </w:style>
  <w:style w:type="character" w:customStyle="1" w:styleId="15">
    <w:name w:val="黑体11号 Char"/>
    <w:link w:val="16"/>
    <w:qFormat/>
    <w:uiPriority w:val="0"/>
    <w:rPr>
      <w:rFonts w:eastAsia="黑体"/>
      <w:b/>
      <w:bCs/>
      <w:sz w:val="22"/>
      <w:szCs w:val="22"/>
    </w:rPr>
  </w:style>
  <w:style w:type="paragraph" w:customStyle="1" w:styleId="16">
    <w:name w:val="黑体11号"/>
    <w:basedOn w:val="1"/>
    <w:link w:val="15"/>
    <w:qFormat/>
    <w:uiPriority w:val="0"/>
    <w:pPr>
      <w:spacing w:line="400" w:lineRule="atLeast"/>
    </w:pPr>
    <w:rPr>
      <w:rFonts w:eastAsia="黑体"/>
      <w:b/>
      <w:bCs/>
      <w:sz w:val="22"/>
      <w:szCs w:val="22"/>
    </w:rPr>
  </w:style>
  <w:style w:type="paragraph" w:customStyle="1" w:styleId="17">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2017-11-02T09:06:58Z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