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第I卷（选择题共50分）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一、选择题（本大题包括1 ^- 30题，每题只有一个选项符合题目要求。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1一10题每题选对得1分，1130题每题选时得2分，多选、错选或未选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的得0分）－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1．"蝗螂捕蝉，黄雀在后”，体现的生物之间的关系是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A.捕食B.竞争C.共生D.寄生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2．与动物体相比，植物体没有的结构层次是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A．细胞B组织C.器官D.系统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3．草履虫前进遇到沙粒等阻碍时，出现倒游、后退、改变方向等逮次尝试后避开沙粒，与这种行为类似的是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A．蜘蛛结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网b小鼠走迷宫 c小鸟喂鱼D.孔雀开屏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4．下列消化液中含有多种消化酶的是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A.胆汁B.唾液C肠液D.胃液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5．科学分析需要对事实和观点加以区分，下列说法属于事实的是（）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A.夏季冰饮口感好 B水是人体内含量最多的物质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C考试时间过得快D.未来人类的大脑将更加发达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6．下列有关生物基本特征的叙述，错误的是（）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A．生物体都是由细胞构成的B生物体能够繁殖产生后代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C.生物体能对外界刺激作出反应D.生物体都有遗传和变异特性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7．如图是四大类群中的代表植物，地球氧气主要来源于哪类植物（）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783965" cy="695960"/>
            <wp:effectExtent l="0" t="0" r="6985" b="8890"/>
            <wp:docPr id="42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83965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8．下列各对生物性状中，属于相对性状的是 （）A狗的短毛和狗的卷毛B波斯猫的蓝眼和棕眼 C.豌豆的红花和豌豆的高茎D.羊的黑毛和兔的白毛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9．水媳属于腔肠动物，如图为水螅体壁横切面示意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95250</wp:posOffset>
            </wp:positionV>
            <wp:extent cx="1057275" cy="600075"/>
            <wp:effectExtent l="0" t="0" r="9525" b="9525"/>
            <wp:wrapTight wrapText="bothSides">
              <wp:wrapPolygon>
                <wp:start x="0" y="0"/>
                <wp:lineTo x="0" y="21257"/>
                <wp:lineTo x="21405" y="21257"/>
                <wp:lineTo x="21405" y="0"/>
                <wp:lineTo x="0" y="0"/>
              </wp:wrapPolygon>
            </wp:wrapTight>
            <wp:docPr id="4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图，下列说法正确的是（）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A.水媳的体壁有3层细胞 B,①是外胚层，②是内胚层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C水媳身体呈现两侧对称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D.食物残渣通过肛门排出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10．如图表示家蚕发育过程的四个阶段，下列有关说法正确的是（）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A属于不完全变态发育B发育过程是④③②①C②是家蚕的受精卵D,家蚕属于体外受精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509270</wp:posOffset>
            </wp:positionH>
            <wp:positionV relativeFrom="paragraph">
              <wp:posOffset>97155</wp:posOffset>
            </wp:positionV>
            <wp:extent cx="3291205" cy="600075"/>
            <wp:effectExtent l="0" t="0" r="4445" b="9525"/>
            <wp:wrapTight wrapText="bothSides">
              <wp:wrapPolygon>
                <wp:start x="0" y="0"/>
                <wp:lineTo x="0" y="21257"/>
                <wp:lineTo x="21504" y="21257"/>
                <wp:lineTo x="21504" y="0"/>
                <wp:lineTo x="0" y="0"/>
              </wp:wrapPolygon>
            </wp:wrapTight>
            <wp:docPr id="4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9120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11如图所示生物体或细胞，不具有分裂能力的  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144780</wp:posOffset>
            </wp:positionV>
            <wp:extent cx="3209925" cy="590550"/>
            <wp:effectExtent l="0" t="0" r="9525" b="0"/>
            <wp:wrapTight wrapText="bothSides">
              <wp:wrapPolygon>
                <wp:start x="0" y="0"/>
                <wp:lineTo x="0" y="20903"/>
                <wp:lineTo x="21536" y="20903"/>
                <wp:lineTo x="21536" y="0"/>
                <wp:lineTo x="0" y="0"/>
              </wp:wrapPolygon>
            </wp:wrapTight>
            <wp:docPr id="5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333375</wp:posOffset>
            </wp:positionV>
            <wp:extent cx="1000125" cy="1152525"/>
            <wp:effectExtent l="0" t="0" r="9525" b="9525"/>
            <wp:wrapTight wrapText="bothSides">
              <wp:wrapPolygon>
                <wp:start x="0" y="0"/>
                <wp:lineTo x="0" y="21421"/>
                <wp:lineTo x="21394" y="21421"/>
                <wp:lineTo x="21394" y="0"/>
                <wp:lineTo x="0" y="0"/>
              </wp:wrapPolygon>
            </wp:wrapTight>
            <wp:docPr id="4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12．如图是花结构示意图，甲、乙表示结构，①②表示生理过程。下列有关说法错误的是（）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A①过程表示传粉B②过程表示受精C甲将来发育成种皮D乙的 数量决定种子数量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120" w:firstLineChars="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13推理是  由已的判断推导出一个、未知结论的过程，下列推理合理的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是、（）①尿液中有葡萄糖说明肾小管病变②体内炎症导致白细胞 增多③尿液中有红细胞说明肾小球病变④胰岛素分泌不足血糖过高A.①③ B,②③C'.②④D.③④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14．松鼠是恒温动物，将松鼠从30℃转移到10℃环境中，一段时间后， 松鼠生理状态发生改变。下列有关推测不合理的是（）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A甲状腺激素含量增加，B.氧气消耗量增加 C-,松鼠食物消耗量加大D松鼠运动量减少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4524375</wp:posOffset>
            </wp:positionH>
            <wp:positionV relativeFrom="paragraph">
              <wp:posOffset>53340</wp:posOffset>
            </wp:positionV>
            <wp:extent cx="893445" cy="1438275"/>
            <wp:effectExtent l="0" t="0" r="1905" b="9525"/>
            <wp:wrapTight wrapText="bothSides">
              <wp:wrapPolygon>
                <wp:start x="0" y="0"/>
                <wp:lineTo x="0" y="21457"/>
                <wp:lineTo x="21186" y="21457"/>
                <wp:lineTo x="21186" y="0"/>
                <wp:lineTo x="0" y="0"/>
              </wp:wrapPolygon>
            </wp:wrapTight>
            <wp:docPr id="5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344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15.如图表示根尖的结构，其中细胞核平均体积最大的是’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A..①  B.② C,,③ D④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自然界中细菌和真菌无处不在，直接影响着人类的生活。 下列有关细菌和真菌的描述，正确的是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A细菌和真菌都具有成形的细胞核 B,细菌和真菌通过产生抱子繁殖后代  C．细菌寄生在人的体表引起手、足癣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D.食品的腐败主要是细菌和真菌引起的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2836545</wp:posOffset>
            </wp:positionH>
            <wp:positionV relativeFrom="paragraph">
              <wp:posOffset>670560</wp:posOffset>
            </wp:positionV>
            <wp:extent cx="2581275" cy="819150"/>
            <wp:effectExtent l="0" t="0" r="9525" b="0"/>
            <wp:wrapTight wrapText="bothSides">
              <wp:wrapPolygon>
                <wp:start x="0" y="0"/>
                <wp:lineTo x="0" y="21098"/>
                <wp:lineTo x="21520" y="21098"/>
                <wp:lineTo x="21520" y="0"/>
                <wp:lineTo x="0" y="0"/>
              </wp:wrapPolygon>
            </wp:wrapTight>
            <wp:docPr id="5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17．用新鲜水绵和好氧细菌（有氧才能生存）制成临时装片，用不同的光束照射水绵。一段时间后，显微镜下观察到细菌由均匀分布变成如图所示分布。该实验不能得出的结论是（） A．光合作用释放氧气},光合作用吸收二氧化碳 C．绿光不利于进行光合作用 D光照不同，光合作用强弱不同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18．如图是某细胞的部分结构示意图，有关叙述正确的是（） A.①是细胞壁，控制物质进出 细胞 B.②是细胞质，其内液体称为细 胞液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173355</wp:posOffset>
            </wp:positionV>
            <wp:extent cx="2552700" cy="866775"/>
            <wp:effectExtent l="0" t="0" r="0" b="9525"/>
            <wp:wrapTight wrapText="bothSides">
              <wp:wrapPolygon>
                <wp:start x="0" y="0"/>
                <wp:lineTo x="0" y="21363"/>
                <wp:lineTo x="21439" y="21363"/>
                <wp:lineTo x="21439" y="0"/>
                <wp:lineTo x="0" y="0"/>
              </wp:wrapPolygon>
            </wp:wrapTight>
            <wp:docPr id="5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C.③是线粒体，细胞呼吸的唯一场所 D.④是液泡，溶解着多种物质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19．将大小、生长状态一致的植物分．成3组，甲、乙置于黑暗处，丙进行适宜光照。水分蒸发量由小到大的排列顺序是（）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2190750</wp:posOffset>
            </wp:positionH>
            <wp:positionV relativeFrom="paragraph">
              <wp:posOffset>144780</wp:posOffset>
            </wp:positionV>
            <wp:extent cx="3105150" cy="981075"/>
            <wp:effectExtent l="0" t="0" r="0" b="9525"/>
            <wp:wrapTight wrapText="bothSides">
              <wp:wrapPolygon>
                <wp:start x="0" y="0"/>
                <wp:lineTo x="0" y="21390"/>
                <wp:lineTo x="21467" y="21390"/>
                <wp:lineTo x="21467" y="0"/>
                <wp:lineTo x="0" y="0"/>
              </wp:wrapPolygon>
            </wp:wrapTight>
            <wp:docPr id="39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A.甲、乙、丙B 乙、丙、甲C乙、甲、丙D.丙、甲、乙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680085</wp:posOffset>
            </wp:positionV>
            <wp:extent cx="1631315" cy="1304925"/>
            <wp:effectExtent l="0" t="0" r="6985" b="9525"/>
            <wp:wrapTight wrapText="bothSides">
              <wp:wrapPolygon>
                <wp:start x="0" y="0"/>
                <wp:lineTo x="0" y="21442"/>
                <wp:lineTo x="21440" y="21442"/>
                <wp:lineTo x="21440" y="0"/>
                <wp:lineTo x="0" y="0"/>
              </wp:wrapPolygon>
            </wp:wrapTight>
            <wp:docPr id="51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3131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2O．为探究影响种子萌发的因素，将3粒蚕豆种子分别放到盛水烧杯的不同位置，如图所示。对该实 验有关分析错误的是（）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A．该装置探究了水分和空气对种子萌发的影响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B,该实验的对照组是②号种子C该实验不严谨，实验的偶然性太大D该实验存在两个变量，不能保证单一变量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21．受精卵不断分裂，逐步形成胚泡，胚泡缓慢移动到子宫，最终植人子宫内膜与母体建立联系。观察分析下列胚泡发育过程图，说法错误的是（）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A胚泡有机物总量不断增加B胚泡数目不断增加 C胚泡内每个细胞体积减小D细胞核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1771650</wp:posOffset>
            </wp:positionH>
            <wp:positionV relativeFrom="paragraph">
              <wp:posOffset>38100</wp:posOffset>
            </wp:positionV>
            <wp:extent cx="4076700" cy="542925"/>
            <wp:effectExtent l="0" t="0" r="0" b="9525"/>
            <wp:wrapTight wrapText="bothSides">
              <wp:wrapPolygon>
                <wp:start x="0" y="0"/>
                <wp:lineTo x="0" y="20514"/>
                <wp:lineTo x="21499" y="20514"/>
                <wp:lineTo x="21499" y="0"/>
                <wp:lineTo x="0" y="0"/>
              </wp:wrapPolygon>
            </wp:wrapTight>
            <wp:docPr id="57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内 染色体数目不变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22`用针炙疗法对100名感冒患者进行治疗，有42名患者鼻塞、流涕症状明显缓解。该实验能否证明针炙对感冒有治疗效果， 下列有关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判断正确的是＿＿＿    A．能，样本数量足够多B,能，实验观察指标具体明确．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3790950</wp:posOffset>
            </wp:positionH>
            <wp:positionV relativeFrom="paragraph">
              <wp:posOffset>104775</wp:posOffset>
            </wp:positionV>
            <wp:extent cx="1647825" cy="1276350"/>
            <wp:effectExtent l="0" t="0" r="9525" b="0"/>
            <wp:wrapTight wrapText="bothSides">
              <wp:wrapPolygon>
                <wp:start x="0" y="0"/>
                <wp:lineTo x="0" y="21278"/>
                <wp:lineTo x="21475" y="21278"/>
                <wp:lineTo x="21475" y="0"/>
                <wp:lineTo x="0" y="0"/>
              </wp:wrapPolygon>
            </wp:wrapTight>
            <wp:docPr id="47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C.．不能，未设置对照组D.不能，症状缓解者数量太少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23．成年人的排尿变到意识控制，如图是人体排尿的反射弧示意图，病人 脊髓高位受损后小便失禁。下列说法错误的是（）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A①是传人神经，②是长突起外的一层鞘 B,正常情况下大脑皮层能够控制脊髓排尿中枢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C,小便失禁说明排尿反射的反射弧结构不完整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D.③是由传出神经末梢与相应的肌肉组成的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24．某犬先后接种同种抗狂犬病毒疫苗，血液中抗体含量变化情况如图 所示，下列错误的判断是（）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2285" cy="758825"/>
            <wp:effectExtent l="0" t="0" r="18415" b="3175"/>
            <wp:docPr id="4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7228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A.狂犬病毒疫苗能够刺激淋巴细 胞产生抗体 B,再次注射疫苗，短时间能够产生大量抗体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C,第一次注射疫苗，两周后产生抗体D.第一次注射疫苗后，抗体能持续保护机体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25·禽流感是由禽流感病毒引起的禽类急性传染病。下列有关禽流感病 毒的叙述，正确的是A由蛋白质和遗传物质组成B能够用光学显微镜观察其结构C生物体活细胞体外计生生活D形态与大肠杆菌相似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26 为了探究发泄是 否能够平静情绪，有人做了如下三组实验， 类比实验结果，在遭受挫折、产生愤怒时，不应该采用的方式是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2114550</wp:posOffset>
            </wp:positionH>
            <wp:positionV relativeFrom="paragraph">
              <wp:posOffset>142875</wp:posOffset>
            </wp:positionV>
            <wp:extent cx="3324225" cy="771525"/>
            <wp:effectExtent l="0" t="0" r="9525" b="9525"/>
            <wp:wrapTight wrapText="bothSides">
              <wp:wrapPolygon>
                <wp:start x="0" y="0"/>
                <wp:lineTo x="0" y="21333"/>
                <wp:lineTo x="21538" y="21333"/>
                <wp:lineTo x="21538" y="0"/>
                <wp:lineTo x="0" y="0"/>
              </wp:wrapPolygon>
            </wp:wrapTight>
            <wp:docPr id="54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A.翻看记录着偷快事情的照片B.在空旷处大声喊叫，撕碎纸张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C.听轻缓音乐，想美好的事情D.想象挫折过后自己会更坚强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27．下列关于染色体、DNA、基因三者关系的叙述，正确的是（）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A.染色体是由DNA和基因组成的B一个DNA分子含多个基因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C.人类Y染色体上无DNA和基因  D.染色体主要分布在细胞质中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28．在正常情况下，女性的卵细胞中常染色体的数目和性染色体为（）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A44，XX   B. 44，XY   C. 22，X   D. 22，Y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29．了解必要的用药知识，掌握必要的急救技能，是保障生命安全的必要 措施，下列有关说法错误的是（）A.患流感时，使用抗生素杀灭体内病毒 B.静脉出血时血液呈暗红色，应捆扎远心端止血 C．心肺复苏，先做30次心脏按压，再做2次人工呼吸 D.脊椎受损不要随意移动位置，拨打“120”听从医生指令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30．长舌蝠的舌长为体长的1. 5倍，能从长筒 花狭长的花冠筒底部取食花蜜，是该植物 的唯一传粉者。下列不能推断出的结论是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A.长舌有助于长舌蝠避开与其他蝙蝠的 竞争 B.长筒花可以在没有长舌蝠的地方繁衍  C.长筒花狭长的花冠筒是自然选择的结果  D.长舌蝠和长筒花相互适应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4581525</wp:posOffset>
            </wp:positionH>
            <wp:positionV relativeFrom="paragraph">
              <wp:posOffset>1819275</wp:posOffset>
            </wp:positionV>
            <wp:extent cx="1285875" cy="1028700"/>
            <wp:effectExtent l="0" t="0" r="9525" b="0"/>
            <wp:wrapTight wrapText="bothSides">
              <wp:wrapPolygon>
                <wp:start x="0" y="0"/>
                <wp:lineTo x="0" y="21200"/>
                <wp:lineTo x="21440" y="21200"/>
                <wp:lineTo x="21440" y="0"/>
                <wp:lineTo x="0" y="0"/>
              </wp:wrapPolygon>
            </wp:wrapTight>
            <wp:docPr id="45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第n卷（非选择题共40分）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二、非选择题（本大题包括31^-35题，共40分）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31. (8分）如图是某湖泊生态系统食物网和部分生物间的能量（单位；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流动情况调查结果（A,B,C,D,E,F,G分别表示不同的生物）)分析回答下列问题：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(1)湖拍至态系统的组成成分除图中所示生物外，还应有 ___________和____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(2)A属于______，太阳能通过A的_____进人该食物网。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(3)该食物网有＿条食物链；最短的一条食物链是_________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(4)该生态系统中有毒物质积累最多的生物是＿；从A-  B-C 变化可以看出其特点是_________。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580005" cy="762635"/>
            <wp:effectExtent l="0" t="0" r="10795" b="18415"/>
            <wp:docPr id="46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80005" cy="762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2人们登山时往往出现呼吸急促的反应，是由于人的大动脉中有血氧感受器  ，当血液中氧气浓度降低时，感受器通过传人神经呼吸中 枢发出信号，呼吸中枢调节呼吸运动，增加氧气吸人的频次和深度。根据图示回答下列问题：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(1)图一中感受器的功能是感受刺激产生_______抑制该呼 吸反射的神经中枢位于图二中的 [   ]______ (2)图一中血液中氧气丰富的血管是＿（填序号），收缩性 最强的血管是〔〕____(3)若A,B两心室之间存在孔洞，心室收缩时血沐的流向提 （选填“A-}B""B-}A'’或“不流动”），原因是 _______。  (4)据图三1}运动方向，判断隔肌处于 _____状态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293745" cy="1065530"/>
            <wp:effectExtent l="0" t="0" r="1905" b="1270"/>
            <wp:docPr id="4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93745" cy="10655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33 水和无机盐经过消化道进入人体内,在人体 代谢中起。重要 作用。图一是人消化系统示意图，图二是肾单位结构示意图据图 回答下列问题：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99060</wp:posOffset>
            </wp:positionV>
            <wp:extent cx="3352800" cy="1362075"/>
            <wp:effectExtent l="0" t="0" r="0" b="9525"/>
            <wp:wrapTight wrapText="bothSides">
              <wp:wrapPolygon>
                <wp:start x="0" y="0"/>
                <wp:lineTo x="0" y="21449"/>
                <wp:lineTo x="21477" y="21449"/>
                <wp:lineTo x="21477" y="0"/>
                <wp:lineTo x="0" y="0"/>
              </wp:wrapPolygon>
            </wp:wrapTight>
            <wp:docPr id="55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(1)图一中，吸收水和无机盐的主要部位是仁〕＿，此器官皱 璧上有大量的—增加吸收面积。 (2&gt;图二中，体内多余的水和无机一盐排出的通道是＿（填序号）；结构③比④的直径大，这与＿功能相适应。 (3）图二中，大部分的水重吸收进人血液发生在〔〕＿；无机盐含量最低的结构是〔〕。 (4)铁是组成血红蛋白的重要成分，缺铁可导致贫血，出现乏力、头晕等症状，原因是_____。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                   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510540</wp:posOffset>
            </wp:positionV>
            <wp:extent cx="1609725" cy="1181100"/>
            <wp:effectExtent l="0" t="0" r="9525" b="0"/>
            <wp:wrapTight wrapText="bothSides">
              <wp:wrapPolygon>
                <wp:start x="0" y="0"/>
                <wp:lineTo x="0" y="21252"/>
                <wp:lineTo x="21472" y="21252"/>
                <wp:lineTo x="21472" y="0"/>
                <wp:lineTo x="0" y="0"/>
              </wp:wrapPolygon>
            </wp:wrapTight>
            <wp:docPr id="48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5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710565</wp:posOffset>
            </wp:positionV>
            <wp:extent cx="1762125" cy="981075"/>
            <wp:effectExtent l="0" t="0" r="9525" b="9525"/>
            <wp:wrapTight wrapText="bothSides">
              <wp:wrapPolygon>
                <wp:start x="0" y="0"/>
                <wp:lineTo x="0" y="21390"/>
                <wp:lineTo x="21483" y="21390"/>
                <wp:lineTo x="21483" y="0"/>
                <wp:lineTo x="0" y="0"/>
              </wp:wrapPolygon>
            </wp:wrapTight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34. (6分）大豆是重要的农作物，对其光合作用进行研究画制如图曲线。 图一是在25℃不同光照强度条件下，光合作用速率的变化曲线；图二是在适宜光照强度，不同温度条件下呼吸作用与光合作用变化曲 线。回答下列问题：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120" w:firstLineChars="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(1光合作用的场所是_______，产物是有机物和____(2)根据图一分析，光照强度最适宜的范围是 ___________光照强度过高时，光合作用反而下降，是因为蒸腾作用过强，部分___关闭导致二氧化碳供应不足。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(3)根据图二可知，35℃时光合作用＿（选填“等于洲大于”或“小于  )影响呼吸作用的因素除了温度还有_____________--。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10分 玉米籽粒的有色和无色分别由基因A, a控制。用纯种有色籽粒玉米于无色籽粒玉米杂交，子一代全为有色。子一代植株之间 相互杂交，子二代出现有色籽粒植株与无色籽粒植株的比是3;1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(1).是显性性状，判断依据是_____________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(2)子一代植株的基因组成是＿；子二代有色籽粒植株的基因 组成与子一代＿（选填“相同”“不相同”或“不一定相同”）。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(3)请设计最佳实验方案，判断子二代一株有色籽粒植株是否为纯合体。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方案：_____________________。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结论：若_____________则为纯合体；若_____________________，则为杂合体。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1A2D3B4C5B6A7A8B9B10C11D12C13D14D15C16D17B18D19C20D21A22C23C24D25A26B27B28C29A30B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31, (1)分解者非生物部分（(Z）生产者光合作用（3)4A--F-"G  (4)G单向流动、逐级递减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32. (1）神经冲动⑦脑干（2)③5 ③主动脉  3)A--&gt;B  A左心室收缩产生的压力大于B右心室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(4）收缩小于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3.  1)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③小肠  小肠绒毛（2)⑦肾小球的过滤(3)⑥肾 小管④出球小动脉厂(4)血红蛋白是运输氧的主要成分，缺铁导致血红蛋白合成减少，运输的氧气减少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34. (1）叶绿体  氧气（2)100  X50气孔（3）等于氧气 浓度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3}. (1)有色纯种有色籽粒玉米与纯种无色籽粒玉米杂交，子 一代全为有色（(2)Aa不一定相同（(3）让有色籽粒玉米与无色籽粒玉米杂交后代均为有色籽粒后代约一半 为有色籽粒，一半为无色籽粒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91996"/>
    <w:multiLevelType w:val="singleLevel"/>
    <w:tmpl w:val="5A091996"/>
    <w:lvl w:ilvl="0" w:tentative="0">
      <w:start w:val="16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4EF29D1"/>
    <w:rsid w:val="08123294"/>
    <w:rsid w:val="09480718"/>
    <w:rsid w:val="09AF3AD9"/>
    <w:rsid w:val="0A594367"/>
    <w:rsid w:val="0CF638D8"/>
    <w:rsid w:val="0D7E4832"/>
    <w:rsid w:val="0E445F03"/>
    <w:rsid w:val="0E834D4E"/>
    <w:rsid w:val="10947ED7"/>
    <w:rsid w:val="12C2126F"/>
    <w:rsid w:val="14394D89"/>
    <w:rsid w:val="14A31CEA"/>
    <w:rsid w:val="15543953"/>
    <w:rsid w:val="15BF71C1"/>
    <w:rsid w:val="162E30D6"/>
    <w:rsid w:val="17067DB0"/>
    <w:rsid w:val="176311C0"/>
    <w:rsid w:val="1A3258F7"/>
    <w:rsid w:val="1CB17D1E"/>
    <w:rsid w:val="21105FA1"/>
    <w:rsid w:val="263D24EE"/>
    <w:rsid w:val="28364E0E"/>
    <w:rsid w:val="287F4660"/>
    <w:rsid w:val="29070EEA"/>
    <w:rsid w:val="2DA14A60"/>
    <w:rsid w:val="2DD916D3"/>
    <w:rsid w:val="2FE54FA7"/>
    <w:rsid w:val="31693BE7"/>
    <w:rsid w:val="3D211E24"/>
    <w:rsid w:val="46B95B62"/>
    <w:rsid w:val="48F378AD"/>
    <w:rsid w:val="4ADE5BFE"/>
    <w:rsid w:val="4D7014EE"/>
    <w:rsid w:val="4DFC0D61"/>
    <w:rsid w:val="4FAA7934"/>
    <w:rsid w:val="518D40ED"/>
    <w:rsid w:val="522C4622"/>
    <w:rsid w:val="540F0974"/>
    <w:rsid w:val="584C237B"/>
    <w:rsid w:val="58BC7B9C"/>
    <w:rsid w:val="590A3B91"/>
    <w:rsid w:val="5A7172EA"/>
    <w:rsid w:val="603955D2"/>
    <w:rsid w:val="671B55CE"/>
    <w:rsid w:val="67651281"/>
    <w:rsid w:val="68F80529"/>
    <w:rsid w:val="6A66197C"/>
    <w:rsid w:val="6B447D0F"/>
    <w:rsid w:val="70817757"/>
    <w:rsid w:val="718C1E96"/>
    <w:rsid w:val="73B22299"/>
    <w:rsid w:val="73E3166A"/>
    <w:rsid w:val="74554C27"/>
    <w:rsid w:val="74791099"/>
    <w:rsid w:val="76480C02"/>
    <w:rsid w:val="770670EE"/>
    <w:rsid w:val="7B0C4CAB"/>
    <w:rsid w:val="7CB83575"/>
    <w:rsid w:val="7E9171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2017-11-13T03:56:57Z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