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一、选择题（共10小题，每小题2分，满分21分）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1．2016年10月24日至27日，中国共产党第____届中央委员会第____次全体会议在北京召开。全会审议通过了《关于新形势下党内政治生活的若干准则》和《中国共产党党内监督条例》．（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A．十七   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B．十八   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C．十七   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D．十八  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2．2016年11月30日，中国的_____获得批准，列入联合国教科文组织人类非物质文化遗产代表作名录。（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A．湖北神农架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B．二十四节气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C．端午节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3．（3分）21世纪是充满竞争的世纪，又是协同合作的世纪，竞争与合作的和谐交响，将成为世纪主旋律。这种“和谐交响”产生的效果是（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在竞争中合作帮助我们更接近成功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竞争更有利于集体主义精神的发扬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在合作中竞争有助于提升团队的整体实力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合作让我们勇于超越别人，也欢迎别人超越自己。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4．生命是宝贵的，保全生命至关重要。当遇到突发情况，需要寻找安全出口时，下列选项中能起到指示作用的标识是（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85665" cy="1066800"/>
            <wp:effectExtent l="0" t="0" r="635"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468566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5．随着社会的进步，人类智力成果的作用越来越重要，各个国家通过立法保护公民的智力成果。这样做（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是为了更有效地鼓励公民的创新精神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为公民维护知识产权提供了法律依据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是为了激励人们创造更多无形财产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能有效地杜绝相关侵权行为的发生。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6．“你所站立的地方，就是你的中国；你怎么样，中国就怎么样；你光明，中国便不黑暗。”一个人的力量或许微不足道，但所有人的力量相加，就是以升腾起改变时代的“正能量”。这告诉我们（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集体的建设需要每个人的智慧和力量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集体的发展为个人的进步提供条件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集体的力量源于成员的团结协作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集体培养我们负责任的态度和能力。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7．我国社会的主要矛盾贯穿我国社会主义初级阶段的整个过程和社会生活的各个方面。下列选项中对解决主要矛盾起直接作用的是（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党中央高压反腐之下，多名贪官落马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多地动车开通，满足群众高效出行的需要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在解决国际争端方面，中国发挥建设性作用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增加中高端产品供给，适应不同层次消费需求。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8．《中共中央关于全面推进依法治国若干重大问题的决定》提出，必须全面推进科学立法、严格执法、公正司法、全民守法进程。在政治生活中承担“科学立法”任务的是（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A．各级人民政府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B．各级人民检察院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C．各级人民法院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D．各级人民代表大会及其常务委员会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9．习近平总书记在青海考察时指出，三江源是国家的生命之源，对中华民族发展至关重要。实践证明，在三江源地区限制或禁止开发，不是妨碍，恰恰是有利于发展。这说明（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做好环境保护工作就解决了发展问题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限制资源开发有利于经济持续增长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建设美丽中国也是在落实科学发展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经济建设与环境保护工作要协调发展。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2017年政府工作报告中指出，我国是统一的多民族国家，要认真贯彻党的民族政策，加大对民族地区的支持力度，推动各族人民在全面建成小康社会进程中实现共同繁荣。小康路上一个民族都不能少，这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实现各民族共同繁荣是社会主义本质的必然要求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平等团结互助和谐的民族关系使各民族融为一体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各族人民都是国家的主人，平等享有各方面的权利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民族区域自治制度是适合我国国情的基本政治制度。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每当父亲节、母亲节来临，微信、微博上各种祝福语开始刷屏。针对这一现象，有人评论，你的父母在家，不在朋友圈；也有人说，真孝实敬，每天都可以让父母过节……古人把孝敬父母的低级层次总结为“能养”，即物质供养；把孝敬父母的最高层次总结为“尊亲”，即尊重和精神上的慰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阅读材料，谈谈你对孝敬父母的认识。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一名曾在校园中遭到欺凌的学生在日记中写道：“起初他们欺负低年级学生，我保持沉默﹣﹣因为我是高年级学生；接着他们欺负住校生，我保持沉默﹣﹣因为我是走读生；最后他们奔我而来，却再也没有人站出来为我说话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运用“维护正义”的相关知识，谈谈这则日记对我们参与社会生活的启示。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13．（7分）近年来，我国进入了主题公园的高速建设期，多个世界知名主题公园先后落户中国的同时，本土公园的建设热情也持续高涨。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主题公园往往被赋予传播文化、体现价值等功能。有人提出要限制外国主题公园进入中国，打造以中华文化为创作基础的主题公园；也有人主张外国公园主题鲜明，洋溢异域文化气息，应大力发展，而本土公园缺乏新意和文化支撑，没有建设必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联系所学“文化”的相关知识，评析以上观点。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14．（13分）阅读材料，完成下列要求。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【中国的征程】“骆铃古道丝绸路，胡马犹闻唐汉风”，古老的丝绸之路在中国的倡议下焕发出新的生命力。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“一带一路”是中国在经济全球化背景下进行的新长征，是宣言书，也是播种机，播撒开放包容，收获互利共赢，使中国的朋友圈越做越大。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（1）运用“对外开放”的相关知识，分析我国推进“一带一路”建设的合理性。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（2）在推进“一带一路”建设过程中，应注意哪些问题。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【少年的征程】“少年强则中国强”，青少年的成长与国家的命运紧密相连。初中，我们走出了人生征程中的重要一步，“雄关漫道真如铁，而今迈步从头越”，如今我们站在新的人生起点上。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（3）结合“选择希望人生”的相关知识，说说自己今后的路该怎么走。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2017年内蒙古包头市中考政治试卷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一、选择题（共10小题，每小题2分，满分21分）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二、解答题（共4小题，共30分）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孝敬父母是中华民族的传统美德，子女回报父母的养育之恩被视为做人的本分，成为社会的基本道德要求，也是法律的规定；孝敬父母就是子女对父母的尊敬、侍奉和赡养．其中最重要的是敬重和爱戴父母．孝敬父母表现在各个方面．爱父母，心里想着父母，理解、关心父母；行动上帮助父母，为父母分忧；努力学习、积极上进，让父母高兴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12．我们应尊重他人的权利，公正对待他人意见和建议，做正义的事情，不做非正义的事，采用适当的方法与非正义行为作斗争，做正义感的人．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13．两种观点都是错误的．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主题公园是文化的载体，不同国家的主题公园，承载着不同的文化．在文化交流中应坚持平等的态度，在相互尊重的基础上保持独特性．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中国的主题公园承载着中国的传统文化．对于优秀传统文化应在继承的基础上不断创新，吸收借鉴其他的优秀文明成果，满足人民群众的精神文化需求．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不同国家的文化都是人类文明的成果，应在文化多样性的基础上共同发展．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14．（1）“一带一路”是新时期我国对外开放的重要举措．是经济全球化发展的客观要求，是我国现代化建设的必然选择．推进“一带一路”建设有利于推动经济发展，促进文化繁荣，提升我国的国际地位．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坚持对外开放，坚持独立自主、自力更生的根本基点，全面全方位开放；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相互包容，求同存异，和平共处；</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努力实现互利共赢．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坚定理想并为之奋斗；努力学习，提高个人素质；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脚踏实地，做出选择并为之负责；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培养创新意识，提高创新能力；</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积极承担社会责任，服务社会奉献社会等等．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D646D"/>
    <w:rsid w:val="08123294"/>
    <w:rsid w:val="09480718"/>
    <w:rsid w:val="09807CD0"/>
    <w:rsid w:val="09AF3AD9"/>
    <w:rsid w:val="0A594367"/>
    <w:rsid w:val="0ACE5078"/>
    <w:rsid w:val="0CF638D8"/>
    <w:rsid w:val="0D7E4832"/>
    <w:rsid w:val="0E445F03"/>
    <w:rsid w:val="0E834D4E"/>
    <w:rsid w:val="10947ED7"/>
    <w:rsid w:val="12C2126F"/>
    <w:rsid w:val="14394D89"/>
    <w:rsid w:val="14A31CEA"/>
    <w:rsid w:val="15543953"/>
    <w:rsid w:val="15BF71C1"/>
    <w:rsid w:val="162E30D6"/>
    <w:rsid w:val="17067DB0"/>
    <w:rsid w:val="176311C0"/>
    <w:rsid w:val="19CD6ED0"/>
    <w:rsid w:val="1F365251"/>
    <w:rsid w:val="21105FA1"/>
    <w:rsid w:val="225D59DC"/>
    <w:rsid w:val="263D24EE"/>
    <w:rsid w:val="287F4660"/>
    <w:rsid w:val="29070EEA"/>
    <w:rsid w:val="2D1A368E"/>
    <w:rsid w:val="2DA14A60"/>
    <w:rsid w:val="2DD916D3"/>
    <w:rsid w:val="2F2D7103"/>
    <w:rsid w:val="2FE54FA7"/>
    <w:rsid w:val="304D50D8"/>
    <w:rsid w:val="31693BE7"/>
    <w:rsid w:val="323A3A4B"/>
    <w:rsid w:val="33332D6E"/>
    <w:rsid w:val="3B56096F"/>
    <w:rsid w:val="3CCB2281"/>
    <w:rsid w:val="3D211E24"/>
    <w:rsid w:val="46B95B62"/>
    <w:rsid w:val="48F378AD"/>
    <w:rsid w:val="4A3D7B86"/>
    <w:rsid w:val="4DFC0D61"/>
    <w:rsid w:val="4FD37881"/>
    <w:rsid w:val="50E33CA1"/>
    <w:rsid w:val="518D40ED"/>
    <w:rsid w:val="51EB4853"/>
    <w:rsid w:val="522C4622"/>
    <w:rsid w:val="540F0974"/>
    <w:rsid w:val="54994B51"/>
    <w:rsid w:val="566F6198"/>
    <w:rsid w:val="584C237B"/>
    <w:rsid w:val="58BC7B9C"/>
    <w:rsid w:val="590A3B91"/>
    <w:rsid w:val="5A7172EA"/>
    <w:rsid w:val="5B14187D"/>
    <w:rsid w:val="5B694336"/>
    <w:rsid w:val="5C173D31"/>
    <w:rsid w:val="603955D2"/>
    <w:rsid w:val="60EB0417"/>
    <w:rsid w:val="671B55CE"/>
    <w:rsid w:val="67651281"/>
    <w:rsid w:val="68F80529"/>
    <w:rsid w:val="6A66197C"/>
    <w:rsid w:val="6B230C09"/>
    <w:rsid w:val="70817757"/>
    <w:rsid w:val="7242086D"/>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2017-12-12T03:42:49Z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