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一、单项选择（4小题，每小题2分，共8分．下列每小题的四个选项中，只有一项是最符合题意的，请将正确选项涂在答题的对应位置．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2017年3月15日颁布的《民法总则》第36条规定：监护人有实施严重损害被监护人身心健康等行为的，人民法院根据有关个人或者组织的申请，撤销其监护人资格，安排必要的临时监护措施，并按照最有利于被监护人的原则依法指定监护人。这一法律规定的出台（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A．能够彻底杜绝未成年人遭遇家庭暴力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B．为未成年人提供了更牢固的司法保护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C．更加明确了未成年人的家庭保护责任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D．表明法律只保护未成年人的合法权益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73：家庭保护．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本题考查的是家庭保护，解答该题要深入分析题干表达的主旨，再对选项进行分析和比较，从而得到正确答案．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《民法总则》第36条的规定是对家庭保护的要求，更加明确了未成年人的家庭保护责任．选项C是对的．选项A说的太绝对了．选项B不符合题意．选项D说的太绝对了．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萨德”反导系统具有一定侵略性，在其强大的探测功能之下，2000公里范围内等于“一丝不挂”，大片中国境内的军事设施透明的展示在对方眼里，中国耗费在国防上的巨资被抵销许多……近期，美国部署在韩国的“萨德”系统遭到我国全民上下一致抗议。作为中学生，我们不应该（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A．努力学习，树立远大的理想，将来报效祖国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B．谴责和抵制“萨德”反导系统积极宣传其危害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C．理性爱国，不在网络当中发布不恰当的言论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D．行使政治自由，随意上街举行抗议游行活动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ED：正确行使政治权利．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本题考查的知识点是正确行使权利，自觉履行义务．我们要正确行使公民权，公民在行使时要尊重他人权利；公民在行使权利时，不得损害国家的、社会的、集体的利益； 要在法律允许的范围内行使权利；要以合法方式行使权利．我们要自觉履行公民义务，要做到法律鼓励的积极去做；法律要求的必须去做；法律禁止的坚决不做．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我国公民有广泛的政治权利，包括游行示威；但权利的行使要遵守宪法和法律的规定，不得损害国家的、社会的、集体的利益，要以合法方式行使权利．结合题干信息可知，D符合题意；ABC说法都正确，但与题意不符；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河长制”是由各级党政“一把手”担任“河长”，负责辖区内河流的一项污染治理制度。2016年12月，中共中央力公厅、国务院办公厅下发了《关于全面推行河长制的意见》，要求全国到2018年底前全面建立“河长制”，以“河长制”实现河长治。此举（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A．是贯彻落实绿色发展理念的有效举措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B．可以从根本上解决我国的水污染问题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C．说明环境保护是全部工作的重中之重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D．充分体现了坚持依法治国的基本方略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BF：生态文明建设．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生态文明建设．面对资源约束趋紧、环境污染严重、生态系统退化的严峻形势，必须树立尊重自然、顺应自然、保护自然的生态文明理念，走“坚持节约优先、保护优先、自然恢复为主”方针引领下的可持续发展道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河长制的实施，旨在保护水资源，有利于生态文明建设，体现了绿色发展理念．A说法正确，符合题意．B说法错误，过于绝对；C说法错误，经济建设是中心工作，重中之重；D不合题意．故选A．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中国的出境游自2000年以来增长迅速，已连续4年成为世界第一大出境旅游消费国。统计显示，2016年中国出境旅游花费达1098亿美元，人均花费约900美元。虽然出境游人数只占旅游总人数的3%，但出境游消费占中国旅游花费的l6%．中国出境游消费花费越来越多主要因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A．中国综合国力增强，人民生活水平持续提高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B．中国人消费观念发生变化，有崇洋媚外心理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C．出行选择比较多样，走出国门变得更加便捷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D．国货当自强，中国制造业水平亟待升级换代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GB：综合国力的含义．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该题考查综合国力的含义；综合国力是衡量一个国家基本国情和基本资源最重要的指标， 也是衡量一个国家的经济、政治、军事、文化、科技、教育、人力资源等实力的综合性指标．经济力和科技力是综合国力的决定性因素．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题干一系列数据说明了人们消费水平的提高，经济社会的快速发展，意味着中国综合国力增强，人民生活水平持续提高；A符合题意；BD是对上述题干主旨的误解；C与题意不符；故选A．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多项选择（共4小题，每小题3分，共l2分．下列每小题的四个选项中至少有两项是符合题意的，请将正确选项涂在答题卡的对应位置．多选、错选均不得分，少选者：若有两个正确选项，只选一项者得1.5分；若有三个正确选项，每少选一项即少得1分；若有四个正确选项，选三项者得2分．选一、二项者均得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从孔子学院遍布全球到一带一路“中华文化走出去”全球艺术巡展。从动画片《中华小子》的海外热播并获得动画大奖，到《于丹论语心得》版权被韩国抢购，中华文化走出去的话题越来越热。结合上述现象，围绕“中华文化走出去”写一篇演讲稿，你认为比较合适的文化视角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A．文化发展﹣﹣兼容并蓄求同存异促多元和谐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B．文化传承﹣﹣全体人民团结进步的精神支撑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C．文化认同﹣﹣民族团结国家统一的文化基础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D．文化自信﹣﹣讲述中国故事、传递中国声音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F5：弘扬中华文化．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文化交流的过程就是文化传播的过程．人们通过一定的方式传播知识、信息、观念、情感和信仰，以及与此相关的所有社会交往活动，都可视为文化传播．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此题考查如何弘扬民族文化．文化创新﹣﹣全体人民团结进步的精神支撑和文化认同﹣﹣民族团结和国家统一的文化基础都强调文化的重要性；文化发展﹣﹣弘扬主旋律和提倡多样性结合和文化自信﹣﹣讲述中国故事、传递中国声音，符合中华文化走出去的文化视角．故答案是AD，排除不符合题意的选项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以人民的名义，是反腐的动力，更是反腐的意义，反腐败永远在路上。近期，一部由最高检影视中心牵头制作反腐大剧﹣﹣《人民的名义》在湖南卫视热播，一经播出，就掀起了收视的高潮，收视率屡创新离。反腐大剧受到空前热议和好评说明了（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A．中国共产党的宗旨：从严治党、全面反腐、维护群众的利益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B．反腐工作契合人民心意，反映了广大人民群众的心声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C．反腐败工作是主要矛盾，是当前全党工作的重中之重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D．我党正以壮士断腕、刮骨疗伤的决心和勇气进行反腐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AI：反腐倡廉．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反腐倡廉，亦称“惩腐倡廉“．即反对腐败，倡导廉政．政治伦理学术语，属政治道德范畴．廉政建设的基本内容．思想道德建设的集中体现．要廉政就必须反腐，而反腐才能廉政，古今中西概莫能外．中国共产党历来坚持“反腐倡廉“，尤其在经济体制转换的改革开放的时期，更是把“反腐倡廉“作为党风廉政建设的行动纲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中国共产党是中国特色社会主义事业的领导核心，反腐败是巩固自身执政地位的需要，有利于遏制腐败现象的发生，提高党的执政能力，确保党的先进性，有利于维护社会公平正义；有利于构建社会主义和谐社会；有利于全面建设小康社会，是贯彻落实科学发展观的必然要求，以此分析材料可知，体现了反腐工作契合人民心意，反映了广大人民群众的心声，我党正以壮士断腕、刮骨疗伤的决心和勇气进行反腐，所以BD是正确的选项；A选项中国共产党的宗旨是全心全意为人民服务；C选项当前全党工作的重中之重是三农问题，排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7．2017年1月1日起，我省实施统一的城乡居民基本医疗保险制度，打破城乡户籍限制，执行统一政策，全省8000多万农村居民与1100多万城镇居民，在同一种医保制度下平等享受医疗保障权益。这一新规的实施（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A．意味着全省城乡居民将平等享有各项权利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B．有利于维护社会公平正义，促进社会和谐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C．体现了科学发展观的核心立场是以人为本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D．有利于全面建成小康社会，实现共同富裕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56：维护社会公平正义．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维护社会公平正义．公平是比较中产生的，人们心目中的公平意味着处理事情要合情合理，参与社会合作的每一个人承担他应分担的责任、得到他相应的利益．社会的发展离不开人的发展．有了公平，社会才能为人的发展提供平等的权利和机会，每个社会成员的生存和发展才有保障；有了公平，我们才可能通过诚实劳动，得到自己应得的东西，满足自己的合理期望，从而调动自身的积极性．这样，整个社会才能人人各司其职，各尽所能，各得其所，共同推动社会持续发展．公平正义是人类社会的最高价值体现，也是社会主义政治文明的具体内容．我们作为社会主义国家，正在努力维护社会的公平与正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公平意味着处理事情要合情合理，参与社会合作的每一个人承担他应分担的责任、得到他相应的利益．题干中我省实施统一的城乡居民基本医疗保险制度，使全部居民在同一种医保制度下平等享受医疗保障权益，体现了社会的公平正义，体现了以人为本的执政理念，有利于社会和谐，有利于共同富裕，有利于全面小康社会建设．BCD正确，符合题意．A说法错误，过于绝对．故选B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五•一”放假期间，王丹随家人走访了武陵山区的多个土家族苗族自治地区，受到少数民族同胞的热情款待。他们参观了微型企业生产的民间工艺品，品味了特色餐饮店提供的民族风味小吃，观看了民间艺术团准备的摆手舞等民俗文化表演。这次旅行让王丹（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A．体验到了不同民族的风俗习惯是有差别的，但都得到了尊重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B．了解到非公有制经济得到了发展，已经成为我国的主体经济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C．感受到各族人民平等互助，安居乐业，促进了家乡的繁荣发展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D．看到各民族共同维护民族团结，为实现共同理想而努力奋斗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BW：统一的多民族国家．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本题考查对维护民族团结的理解．我国是一个统一的多民族国家，有56各民族分布在祖国的四面八方．经过长期的经济文化等方面的交往，各族人民形成了你中有我、我中有你的亲缘关系．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参观民间工艺品、品味民族风味小吃、观看民俗文化表演，这让我们感受到了各族人民的平等互助，看到了为实现民族团结而奋斗，说明不同的民族风俗习惯都得到了尊重，选项A、选项C、选项D三项分析正确，选项B与题意无关．故选A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二、辨别与分析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调查显示：爱干家务的孩子和不爱干家务的孩子，成年之后的就业率为15：1，而且爱干家务的孩子，成年后离婚率低，心理疾病患病率也低。然而当前仍有很多家长经常代替孩子做家务劳动，并认为这无关紧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740275" cy="1054100"/>
            <wp:effectExtent l="0" t="0" r="3175" b="12700"/>
            <wp:docPr id="293" name="图片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92"/>
                    <pic:cNvPicPr>
                      <a:picLocks noRot="1" noChangeAspect="1"/>
                    </pic:cNvPicPr>
                  </pic:nvPicPr>
                  <pic:blipFill>
                    <a:blip r:embed="rId6"/>
                    <a:srcRect r="267" b="1190"/>
                    <a:stretch>
                      <a:fillRect/>
                    </a:stretch>
                  </pic:blipFill>
                  <pic:spPr>
                    <a:xfrm>
                      <a:off x="0" y="0"/>
                      <a:ext cx="4740275" cy="1054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D8：参加家务劳动的重要意义；2B：自立的含义与表现；2F：自强的的含义与表现．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本题要在掌握参加家务劳动的意义，自立的含义以及自强的意义等相关知识的基础上，对题干内容进行深入的分析，从而得出结论．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该题考查参加家务劳动的意义以及学自立、自强的内容，考查学生的辨析能力；依据课本内容结合题干观点可从积极参加家务劳动的意义，正确处理好它与学习的关系以及做家务是培养自立自强意识和能力的重要途径等角度分析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（1）未成年人正处于人生中学习的最好年纪，主要任务是学习，提高学习成绩是应该的，但不能由此认为提高学习成绩是其唯一任务．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（2）未成年人需要积极参加家务劳动，这不仅可以培养劳动习惯，而且能够增强责任意识，锻炼意志品质，促进身心健康发展．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（3）做家务是培养自立自强意识和能力的重要途径．自立自强是一个人的必备品质和素养，培养自立自强品质能促进人提高生活能力，不断完善自己，实现人生价值，对一个人具有深远影响．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（4）未成年人的健康成长既需要刻苦学习，提高学习成绩，也需要培养劳动习惯，增强自立自强意识和能力，全面发展、全面进步．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三、观察与思考（2小题，每题10分，共20分）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10．日前，国务院办公厅转发国家发展改革委、住房城乡建设部《生活垃圾分类制度实施方案》，其中有关2020 年底前46个城市先行实施生活垃圾强制分类的规定，令人关注：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习近平总书记强调，普遍推行垃圾分类制度，关系13亿多人生活环境改善，关系垃圾能不能减量化、资源化、无害化处理。建立打通分类各环节的流水线，让公众看到分类的实效，垃圾分类定能成为生活新风尚。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请你运用所学知识完成以下问题：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（1）请你分析实施垃圾分类的迫切性和必要性：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（2）垃圾处理，减量化（减少垃圾的量）才是根本出路。为了做到垃圾减量化，请谈谈你的打算。（两方面即可）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BB：我国的环境现状；BE：自觉履行保护环境的义务；BF：生态文明建设；BK：循环经济．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学生对保护环境、节约资源的认识和理解．人口的剧增、资源的短缺、环境的恶化、生态的危机等一系列的世界性问题，已经影响到我们和子孙后代的生存．面对人口、资源、环境方面的国情，在社会主义现代化的全过程中必须坚持保护环境、节约资源的基本国策，实施可持续发展战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（1）本题考查垃圾分类的迫切性和必要性．可从垃圾围城围村的现状、造成的危害、垃圾分类的意义（有利于资源回收、可持续发展、生态文明建设等）多方面展开作答．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（2）本题考查建议或实际行动，可从树立保护环境、节约资源意识，具体行动（减少垃圾量），同破坏行为作斗争等方面组织答案．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我国大量垃圾无处存放，垃圾围城、垃圾围村现象比较严重，垃圾分类可减少垃圾量；</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大量垃圾影响生态环境、污染空气、危害人类健康，垃圾分类符合科学发展绿色发展要求；</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垃圾是放错了地方的资源，垃圾分类有利于资源的回收和利用；</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垃圾分类处理关系经济社会可持续发展；</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关系到新型城镇化和生态文明建设的质量等．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养成节约消费、绿色消费的观念和习惯；</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不用或少用一次性物品吗，不使用塑料袋，购物使用菜篮子、布袋子；</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不购买过度包装的商品；</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垃圾分类后再扔弃；少用纸巾，多用手帕；</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选购衣服要适量，不宜过多；</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向身边的人宣传不随意丢弃垃圾的好处；</w:t>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发现身边的人随意丢弃垃圾坚决制止．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教育部部长陈宝生在2017年3月12日下午举行的十二届全国人大五次会议记者会上，回答记者提出的职业教育问题时说，建设教育强国，职业教育非常重要。职业教育和普通教育一样，是我国实现现代化最重要的智力保障，“我们既需要培养爱因斯坦，培养爱迪生，也需要培养鲁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请你运用所学知识完成以下问题：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（1）“我们既需要培养爱因斯坦，培养爱迪生，也需要培养鲁班。”这句话向我们传达了哪些信息？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（2）陈宝生部长的讲话给我们自身的发展带来哪些启迪？（三个方面即可）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BR：科教兴国战略；9B：受教育权；B%：创新的重要性；BN：教育的重要性；BV：人才强国战略；GJ：正确对待择业．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本题考查科教兴国战略、树立正确择业观，以材料分析题形式呈现．在掌握科教兴国战略、培养创新能力、树立正确择业观等知识点基础上，分析材料内容，依据题意作答．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此题考查对材料的分析概括能力．爱因斯坦和爱迪生代表的是理论型和发明型人才，鲁班代表的是实用型人才．“我们既需要培养爱因斯坦，培养爱迪生，也需要培养鲁班”强调了教育的目标，表明我国坚持科教兴国和人才强国战略，完善办学理念，适应经济社会发展的需要，培养需要的各类人才等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此题考查对材料的解读能力．“我们既需要培养爱因斯坦，培养爱迪生，也需要培养鲁班”，表明我国社会主义现代化建设需要多方面多层次的人才，需要创新型人才，因此我们要树立正确的择业观，培养创新能力，努力学习科学文化知识，提高自身素质，争取成为祖国建设需要的人才．据此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党和政府与时俱进，坚持科教兴国和人才强国战略，不断完善办学理念；</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中国制造业的发展需要大量创新型、实践型人才；</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教育始终位于优先发展的战略地位，是民族振兴和社会进步的基石，是一个国家最根本的事业；</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教育既要培养科技人才，又要培养能工巧匠；</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教育要适应我国发展的需要，培养国家需要的各类人才等（两个方面即可，4分）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树立正确择业观，360行，行行出状元；</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我们要培养创新意识，积极参与实践，进行小发明、小创造，做全面发展的人；</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珍惜受教育机会，努力学习科学文化知识，掌握报效祖国的本领等等．（三个方面即可，6分）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四、活动与探索（2小题，每题10分，共20分）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我们是小公民，也有大担当；我们是小委员，也有大作为。”今年两会一份不到2000字涵盖六个方面内容的提案，其中包括郑州外国语学校学生提写的《关于推广口袋书的提案》，一度成为各大媒体关注的焦点。中学生提案”不但受到社会广泛关注，而且舆论也是一片叫好之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据此，某校正在开展校园版“两会”，请你参与其中，并完成下列任务：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（1）近年来，越来越多的中学生参与“两会”提案，对此你有什么感悟？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（2）如果让你提案，你会提出什么问题？并对你提的问题给出两种具体的措施。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E3：中国特色社会主义民主；4Z：防范校园暴力；EG：依法行使建议权和监督权．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借助“两会提案”，考查学生运用所学知识分析、解决问题的能力．本题涉及的知识点有中国特色社会主义民主、监督权、责任感及关注校园建设等问题．组织答案时要坚持理论联系实际的原则，做到课本知识与题目材料的完美结合，要注意语言的准确性，做到科学用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本小题考查对中学生参与“两会”提案的感悟．从题干中“中学生的提案成为各大媒体关注的焦点，受到社会广泛关注，一片叫好之声”可知，此体现了人民是国家的主人，我国公民享有广泛的权利；从侧面也说明了中学生具有较强的参政议政意识，积极行使了建议权，参加政治文明建设等．据此分析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为书写提案并针对问题给出具体的措施．此题具有开放性，答案不唯一，只要符合校园建设的主题，言之有理即可．比如：可针对校园暴力书写提案．措施从学校加强对学生的思想教育，加强对学生的监管；学生学会与人为善，合理调控情绪，提高自保意识和能力等角度分析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我国是人民当家作主的社会主义国家，人民是国家的主人；</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在我国公民享有广泛的权利；</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中学生参政议政意识（责任感）不断增强；</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我们要积极行使建议权（或监督权），担负起对国家的责任；</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我们要积极参与社会实践活动，参加政治文明建设．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（2）例答：《关于预防校园欺凌的提案》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做法：</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学校应加强对学生思想道德、文明礼仪和心理健康等方面的教育；</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学生与人交往时尊重他人， 与人为善；</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学会合理调控情绪，正确处理和化解与同学间的矛盾；</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学校要加强对学生的监管，学生要提高自保意识和能力等．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13．材料一：  青年是国家的未来、民族的希望。近日，中共中央、国务院印发《中长期青年发展规划》．这是新中国历史上首个青年发展“十年”规划，是党和国家青年工作的行动纲领，更是千千万万青年们的远大指引。《青年发展规划》明确提出，党和国家事业要发展，青年首先要发展。“国家欲发展，青年必当先”﹣﹣这是顶层设计者对于中国未来战略性的思考，也是给青年赋予了这个时代的定位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2017年5月4日，习近平总书记发表重要讲话寄语青少年：全国广大青年要深刻了解近代以来中国人民和中华民族不懈奋斗的光荣历史和伟大历程，坚定不移跟着中国共产党走，勇做走在时代前列的备进者、开拓者、奉献者，让青春在为祖国、为人民、为民族的奉献中焕发出绚丽光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据悉，你校团委在“五四青年节”组织了一次主题为“我为祖国献青春”的主题教育实践活动，请你参加并完成下列任务：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回顾我国革命、建设、改革的任何时期，我们所取得的所有成就都凝聚着青年的热情和奉献，也涌现出了一大批走在时代前列的奋进者、开拓者、奉献者。请你列举两位河南的杰出青年，并简要介绍他们的事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（2）“国家要建设，青年必当先”……如今，时代接力棒已经历史性地交到当代青年手中，磅礴伟力已蓄势，发展蓝图待勾画。请你就如何接好“时代的接力棒”向同学们发出几点倡议。（三方面即可）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u w:val="single"/>
        </w:rPr>
        <w:t>　树立远大理想，努力学习科学文化知识，提高自身素质，立志成才，报效祖国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u w:val="single"/>
        </w:rPr>
        <w:t>　发扬艰苦奋斗精神，培养创新意识，提高创新能力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u w:val="single"/>
        </w:rPr>
        <w:t>　增强社会责任感，关心国家发展，把个人理想与祖国命运结合起来等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G8：树立远大理想；2P：树立正确的学习观念；FF：培养艰苦奋斗精神；G7：个人理想与国家理想的关系；GG：立志报效祖国．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该题考查树立远大理想，努力学习科学文化知识，提高自身素质以及培养创新意识，提高创新能力等内容，考查学生的分析问题的能力，以材料题的形式出现．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此题旨在考查学生搜集信息的能力；结合河南的杰出青年以及他们的事迹作答；如陈冬，航天员，执行神舟十一号飞行任务，获得圆满成功；朱婷，我国著名女子排球运动员，主攻手，为中国女排获得里约奥运会冠军立下汗马功劳．等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（2）此题考查青少年如何接好“时代的接力棒”，考查知识的运用能力．青少年要接好“时代的接力棒”，必须有远大理想、科学文化素质要高、创新能力要强，要积极承担社会责任等，据此分析组织答案．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（1）陈冬，航天员，执行神舟十一号飞行任务，获得圆满成功，为我国航天事业作出巨大贡献；朱婷，我国著名女子排球运动员，主攻手，为中国女排获得里约奥运会冠军立下汗马功劳．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树立远大理想，努力学习科学文化知识，提高自身素质，立志成才，报效祖国；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发扬艰苦奋斗精神，培养创新意识，提高创新能力；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增强社会责任感，关心国家发展，把个人理想与祖国命运结合起来等．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Lucida Console">
    <w:panose1 w:val="020B0609040504020204"/>
    <w:charset w:val="00"/>
    <w:family w:val="modern"/>
    <w:pitch w:val="default"/>
    <w:sig w:usb0="8000028F" w:usb1="00001800" w:usb2="00000000" w:usb3="00000000" w:csb0="0000001F" w:csb1="D7D70000"/>
  </w:font>
  <w:font w:name="MS Gothic">
    <w:panose1 w:val="020B0609070205080204"/>
    <w:charset w:val="80"/>
    <w:family w:val="modern"/>
    <w:pitch w:val="default"/>
    <w:sig w:usb0="E00002FF" w:usb1="6AC7FDFB" w:usb2="00000012" w:usb3="00000000" w:csb0="4002009F" w:csb1="DFD70000"/>
  </w:font>
  <w:font w:name="Times">
    <w:altName w:val="Times New Roman"/>
    <w:panose1 w:val="02020603050405020304"/>
    <w:charset w:val="00"/>
    <w:family w:val="roman"/>
    <w:pitch w:val="default"/>
    <w:sig w:usb0="00000000" w:usb1="00000000" w:usb2="00000008" w:usb3="00000000" w:csb0="000001FF" w:csb1="00000000"/>
  </w:font>
  <w:font w:name="汉仪书宋二简">
    <w:altName w:val="宋体"/>
    <w:panose1 w:val="02010609000101010101"/>
    <w:charset w:val="86"/>
    <w:family w:val="modern"/>
    <w:pitch w:val="default"/>
    <w:sig w:usb0="00000000" w:usb1="00000000" w:usb2="00000012" w:usb3="00000000" w:csb0="00040000" w:csb1="00000000"/>
  </w:font>
  <w:font w:name="sөũ">
    <w:altName w:val="Times New Roman"/>
    <w:panose1 w:val="00000000000000000000"/>
    <w:charset w:val="00"/>
    <w:family w:val="roman"/>
    <w:pitch w:val="default"/>
    <w:sig w:usb0="00000000" w:usb1="00000000" w:usb2="00000000" w:usb3="00000000" w:csb0="00040001" w:csb1="00000000"/>
  </w:font>
  <w:font w:name="MingLiU">
    <w:panose1 w:val="02020509000000000000"/>
    <w:charset w:val="88"/>
    <w:family w:val="modern"/>
    <w:pitch w:val="default"/>
    <w:sig w:usb0="A00002FF" w:usb1="28CFFCFA" w:usb2="00000016" w:usb3="00000000" w:csb0="00100001" w:csb1="00000000"/>
  </w:font>
  <w:font w:name="方正书宋简体">
    <w:altName w:val="宋体"/>
    <w:panose1 w:val="02010601030101010101"/>
    <w:charset w:val="86"/>
    <w:family w:val="auto"/>
    <w:pitch w:val="default"/>
    <w:sig w:usb0="00000000" w:usb1="00000000" w:usb2="00000010" w:usb3="00000000" w:csb0="00040000" w:csb1="00000000"/>
  </w:font>
  <w:font w:name="Georgia">
    <w:panose1 w:val="02040502050405020303"/>
    <w:charset w:val="00"/>
    <w:family w:val="roman"/>
    <w:pitch w:val="default"/>
    <w:sig w:usb0="00000287" w:usb1="00000000" w:usb2="00000000" w:usb3="00000000" w:csb0="2000009F" w:csb1="00000000"/>
  </w:font>
  <w:font w:name="Lucida Sans Unicode">
    <w:panose1 w:val="020B0602030504020204"/>
    <w:charset w:val="00"/>
    <w:family w:val="swiss"/>
    <w:pitch w:val="default"/>
    <w:sig w:usb0="80001AFF" w:usb1="0000396B" w:usb2="00000000" w:usb3="00000000" w:csb0="200000BF" w:csb1="D7F70000"/>
  </w:font>
  <w:font w:name="_x000B__x000C_">
    <w:altName w:val="Times New Roman"/>
    <w:panose1 w:val="00000000000000000000"/>
    <w:charset w:val="00"/>
    <w:family w:val="roman"/>
    <w:pitch w:val="default"/>
    <w:sig w:usb0="00000000" w:usb1="00000000" w:usb2="00000000" w:usb3="00000000" w:csb0="00040001" w:csb1="00000000"/>
  </w:font>
  <w:font w:name="_x001A_">
    <w:altName w:val="Times New Roman"/>
    <w:panose1 w:val="00000000000000000000"/>
    <w:charset w:val="00"/>
    <w:family w:val="roman"/>
    <w:pitch w:val="default"/>
    <w:sig w:usb0="00000000" w:usb1="00000000" w:usb2="00000000" w:usb3="00000000" w:csb0="00040001" w:csb1="00000000"/>
  </w:font>
  <w:font w:name="Book Antiqua">
    <w:altName w:val="Segoe Print"/>
    <w:panose1 w:val="02040602050305030304"/>
    <w:charset w:val="00"/>
    <w:family w:val="roman"/>
    <w:pitch w:val="default"/>
    <w:sig w:usb0="00000000" w:usb1="00000000" w:usb2="00000000" w:usb3="00000000" w:csb0="2000009F" w:csb1="DFD70000"/>
  </w:font>
  <w:font w:name="隶书">
    <w:altName w:val="微软雅黑"/>
    <w:panose1 w:val="02010509060101010101"/>
    <w:charset w:val="86"/>
    <w:family w:val="modern"/>
    <w:pitch w:val="default"/>
    <w:sig w:usb0="00000000" w:usb1="00000000" w:usb2="00000000" w:usb3="00000000" w:csb0="00040000" w:csb1="00000000"/>
  </w:font>
  <w:font w:name="Kozuka Mincho Std">
    <w:altName w:val="MS Mincho"/>
    <w:panose1 w:val="00000000000000000000"/>
    <w:charset w:val="80"/>
    <w:family w:val="auto"/>
    <w:pitch w:val="default"/>
    <w:sig w:usb0="00000000" w:usb1="00000000" w:usb2="00000010" w:usb3="00000000" w:csb0="00020000" w:csb1="00000000"/>
  </w:font>
  <w:font w:name="Kabel Ult BT">
    <w:altName w:val="Lucida Sans Unicode"/>
    <w:panose1 w:val="020D0902020204020204"/>
    <w:charset w:val="00"/>
    <w:family w:val="swiss"/>
    <w:pitch w:val="default"/>
    <w:sig w:usb0="00000000" w:usb1="00000000" w:usb2="00000000" w:usb3="00000000" w:csb0="0000001B" w:csb1="00000000"/>
  </w:font>
  <w:font w:name="方正楷体简体">
    <w:altName w:val="宋体"/>
    <w:panose1 w:val="02010601030101010101"/>
    <w:charset w:val="86"/>
    <w:family w:val="auto"/>
    <w:pitch w:val="default"/>
    <w:sig w:usb0="00000000" w:usb1="00000000" w:usb2="00000010" w:usb3="00000000" w:csb0="00040000" w:csb1="00000000"/>
  </w:font>
  <w:font w:name="方正大标宋简体">
    <w:altName w:val="微软雅黑"/>
    <w:panose1 w:val="02010601030101010101"/>
    <w:charset w:val="86"/>
    <w:family w:val="auto"/>
    <w:pitch w:val="default"/>
    <w:sig w:usb0="00000000" w:usb1="00000000" w:usb2="00000010" w:usb3="00000000" w:csb0="00040000" w:csb1="00000000"/>
  </w:font>
  <w:font w:name="幼圆">
    <w:altName w:val="宋体"/>
    <w:panose1 w:val="02010509060101010101"/>
    <w:charset w:val="86"/>
    <w:family w:val="modern"/>
    <w:pitch w:val="default"/>
    <w:sig w:usb0="00000000" w:usb1="00000000" w:usb2="00000000" w:usb3="00000000" w:csb0="00040000" w:csb1="00000000"/>
  </w:font>
  <w:font w:name="昆仑细圆">
    <w:altName w:val="宋体"/>
    <w:panose1 w:val="00000000000000000000"/>
    <w:charset w:val="86"/>
    <w:family w:val="modern"/>
    <w:pitch w:val="default"/>
    <w:sig w:usb0="00000000" w:usb1="00000000" w:usb2="00000010" w:usb3="00000000" w:csb0="00040000" w:csb1="00000000"/>
  </w:font>
  <w:font w:name="Ђˎ̥">
    <w:altName w:val="Times New Roman"/>
    <w:panose1 w:val="00000000000000000000"/>
    <w:charset w:val="00"/>
    <w:family w:val="roman"/>
    <w:pitch w:val="default"/>
    <w:sig w:usb0="00000000" w:usb1="00000000" w:usb2="00000000" w:usb3="00000000" w:csb0="00040001" w:csb1="00000000"/>
  </w:font>
  <w:font w:name="??">
    <w:altName w:val="Times New Roman"/>
    <w:panose1 w:val="00000000000000000000"/>
    <w:charset w:val="00"/>
    <w:family w:val="roman"/>
    <w:pitch w:val="default"/>
    <w:sig w:usb0="00000000" w:usb1="00000000" w:usb2="00000000" w:usb3="00000000" w:csb0="00000001" w:csb1="00000000"/>
  </w:font>
  <w:font w:name="汉仪中楷简">
    <w:altName w:val="宋体"/>
    <w:panose1 w:val="02010604000101010101"/>
    <w:charset w:val="86"/>
    <w:family w:val="auto"/>
    <w:pitch w:val="default"/>
    <w:sig w:usb0="00000000" w:usb1="00000000" w:usb2="00000012" w:usb3="00000000" w:csb0="00040000" w:csb1="00000000"/>
  </w:font>
  <w:font w:name="华康海报体W12(P)">
    <w:altName w:val="宋体"/>
    <w:panose1 w:val="040B0C00000000000000"/>
    <w:charset w:val="86"/>
    <w:family w:val="decorative"/>
    <w:pitch w:val="default"/>
    <w:sig w:usb0="00000000" w:usb1="00000000" w:usb2="00000012" w:usb3="00000000" w:csb0="00040000" w:csb1="00000000"/>
  </w:font>
  <w:font w:name="MS Reference Sans Serif">
    <w:altName w:val="Verdana"/>
    <w:panose1 w:val="020B0604030504040204"/>
    <w:charset w:val="00"/>
    <w:family w:val="swiss"/>
    <w:pitch w:val="default"/>
    <w:sig w:usb0="00000000" w:usb1="00000000" w:usb2="00000000" w:usb3="00000000" w:csb0="2000019F" w:csb1="00000000"/>
  </w:font>
  <w:font w:name="MS Mincho">
    <w:panose1 w:val="020206090402050803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1575B74"/>
    <w:rsid w:val="03446152"/>
    <w:rsid w:val="03B42A55"/>
    <w:rsid w:val="04EF29D1"/>
    <w:rsid w:val="0674723D"/>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8704275"/>
    <w:rsid w:val="19AE245B"/>
    <w:rsid w:val="1F365251"/>
    <w:rsid w:val="21105FA1"/>
    <w:rsid w:val="21F346EC"/>
    <w:rsid w:val="225D59DC"/>
    <w:rsid w:val="22EC00A1"/>
    <w:rsid w:val="25212E37"/>
    <w:rsid w:val="25751770"/>
    <w:rsid w:val="263D24EE"/>
    <w:rsid w:val="287F4660"/>
    <w:rsid w:val="29070EEA"/>
    <w:rsid w:val="2D1A368E"/>
    <w:rsid w:val="2DA14A60"/>
    <w:rsid w:val="2DD916D3"/>
    <w:rsid w:val="2DF16D87"/>
    <w:rsid w:val="2ECA37F1"/>
    <w:rsid w:val="2FE54FA7"/>
    <w:rsid w:val="304D50D8"/>
    <w:rsid w:val="31693BE7"/>
    <w:rsid w:val="323A3A4B"/>
    <w:rsid w:val="33332D6E"/>
    <w:rsid w:val="397B35B2"/>
    <w:rsid w:val="3B56096F"/>
    <w:rsid w:val="3CCB2281"/>
    <w:rsid w:val="3D211E24"/>
    <w:rsid w:val="3D317CE6"/>
    <w:rsid w:val="45BD51F3"/>
    <w:rsid w:val="46B95B62"/>
    <w:rsid w:val="48F378AD"/>
    <w:rsid w:val="4A3D7B86"/>
    <w:rsid w:val="4DFC0D61"/>
    <w:rsid w:val="4F9C12E9"/>
    <w:rsid w:val="50263ACC"/>
    <w:rsid w:val="50E33CA1"/>
    <w:rsid w:val="518D40ED"/>
    <w:rsid w:val="522C4622"/>
    <w:rsid w:val="540F0974"/>
    <w:rsid w:val="54994B51"/>
    <w:rsid w:val="566F6198"/>
    <w:rsid w:val="584C237B"/>
    <w:rsid w:val="58BC7B9C"/>
    <w:rsid w:val="590A3B91"/>
    <w:rsid w:val="5A7172EA"/>
    <w:rsid w:val="5C173D31"/>
    <w:rsid w:val="5C994DE3"/>
    <w:rsid w:val="5F0214D4"/>
    <w:rsid w:val="603955D2"/>
    <w:rsid w:val="60CE67DD"/>
    <w:rsid w:val="60EB0417"/>
    <w:rsid w:val="671B55CE"/>
    <w:rsid w:val="671E729B"/>
    <w:rsid w:val="67651281"/>
    <w:rsid w:val="68F80529"/>
    <w:rsid w:val="6A66197C"/>
    <w:rsid w:val="6B230C09"/>
    <w:rsid w:val="70817757"/>
    <w:rsid w:val="72A03C5B"/>
    <w:rsid w:val="73B22299"/>
    <w:rsid w:val="73E3166A"/>
    <w:rsid w:val="74021F9C"/>
    <w:rsid w:val="74554C27"/>
    <w:rsid w:val="74791099"/>
    <w:rsid w:val="74C53D2F"/>
    <w:rsid w:val="75F75592"/>
    <w:rsid w:val="770670EE"/>
    <w:rsid w:val="7A63264C"/>
    <w:rsid w:val="7B0C4CAB"/>
    <w:rsid w:val="7BC14607"/>
    <w:rsid w:val="7BEE1001"/>
    <w:rsid w:val="7CB83575"/>
    <w:rsid w:val="7E91715F"/>
    <w:rsid w:val="7EC90E1F"/>
    <w:rsid w:val="7ED13FA4"/>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Emphasis"/>
    <w:basedOn w:val="9"/>
    <w:qFormat/>
    <w:uiPriority w:val="0"/>
    <w:rPr>
      <w:rFonts w:cs="Times New Roman"/>
      <w:i/>
      <w:iCs/>
    </w:rPr>
  </w:style>
  <w:style w:type="character" w:styleId="13">
    <w:name w:val="Hyperlink"/>
    <w:basedOn w:val="9"/>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2017-12-28T05:46:26Z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