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一、积累与运用（共12分，每小题3分）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1.下面词语中加点字注音或字形完全正确的一项是（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A.菜</w:t>
      </w:r>
      <w:r>
        <w:rPr>
          <w:rFonts w:hint="eastAsia" w:asciiTheme="minorEastAsia" w:hAnsiTheme="minorEastAsia" w:eastAsiaTheme="minorEastAsia" w:cstheme="minorEastAsia"/>
          <w:sz w:val="24"/>
          <w:szCs w:val="24"/>
          <w:em w:val="dot"/>
        </w:rPr>
        <w:t>畦</w:t>
      </w:r>
      <w:r>
        <w:rPr>
          <w:rFonts w:hint="eastAsia" w:asciiTheme="minorEastAsia" w:hAnsiTheme="minorEastAsia" w:eastAsiaTheme="minorEastAsia" w:cstheme="minorEastAsia"/>
          <w:sz w:val="24"/>
          <w:szCs w:val="24"/>
        </w:rPr>
        <w:t>（qí）   恍</w:t>
      </w:r>
      <w:r>
        <w:rPr>
          <w:rFonts w:hint="eastAsia" w:asciiTheme="minorEastAsia" w:hAnsiTheme="minorEastAsia" w:eastAsiaTheme="minorEastAsia" w:cstheme="minorEastAsia"/>
          <w:sz w:val="24"/>
          <w:szCs w:val="24"/>
          <w:em w:val="dot"/>
        </w:rPr>
        <w:t>惚</w:t>
      </w:r>
      <w:r>
        <w:rPr>
          <w:rFonts w:hint="eastAsia" w:asciiTheme="minorEastAsia" w:hAnsiTheme="minorEastAsia" w:eastAsiaTheme="minorEastAsia" w:cstheme="minorEastAsia"/>
          <w:sz w:val="24"/>
          <w:szCs w:val="24"/>
        </w:rPr>
        <w:t>（hū）   人声</w:t>
      </w:r>
      <w:r>
        <w:rPr>
          <w:rFonts w:hint="eastAsia" w:asciiTheme="minorEastAsia" w:hAnsiTheme="minorEastAsia" w:eastAsiaTheme="minorEastAsia" w:cstheme="minorEastAsia"/>
          <w:sz w:val="24"/>
          <w:szCs w:val="24"/>
          <w:em w:val="dot"/>
        </w:rPr>
        <w:t>鼎</w:t>
      </w:r>
      <w:r>
        <w:rPr>
          <w:rFonts w:hint="eastAsia" w:asciiTheme="minorEastAsia" w:hAnsiTheme="minorEastAsia" w:eastAsiaTheme="minorEastAsia" w:cstheme="minorEastAsia"/>
          <w:sz w:val="24"/>
          <w:szCs w:val="24"/>
        </w:rPr>
        <w:t>沸   功</w:t>
      </w:r>
      <w:r>
        <w:rPr>
          <w:rFonts w:hint="eastAsia" w:asciiTheme="minorEastAsia" w:hAnsiTheme="minorEastAsia" w:eastAsiaTheme="minorEastAsia" w:cstheme="minorEastAsia"/>
          <w:sz w:val="24"/>
          <w:szCs w:val="24"/>
          <w:em w:val="dot"/>
        </w:rPr>
        <w:t>得</w:t>
      </w:r>
      <w:r>
        <w:rPr>
          <w:rFonts w:hint="eastAsia" w:asciiTheme="minorEastAsia" w:hAnsiTheme="minorEastAsia" w:eastAsiaTheme="minorEastAsia" w:cstheme="minorEastAsia"/>
          <w:sz w:val="24"/>
          <w:szCs w:val="24"/>
        </w:rPr>
        <w:t>无量</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B.桑</w:t>
      </w:r>
      <w:r>
        <w:rPr>
          <w:rFonts w:hint="eastAsia" w:asciiTheme="minorEastAsia" w:hAnsiTheme="minorEastAsia" w:eastAsiaTheme="minorEastAsia" w:cstheme="minorEastAsia"/>
          <w:sz w:val="24"/>
          <w:szCs w:val="24"/>
          <w:em w:val="dot"/>
        </w:rPr>
        <w:t>葚</w:t>
      </w:r>
      <w:r>
        <w:rPr>
          <w:rFonts w:hint="eastAsia" w:asciiTheme="minorEastAsia" w:hAnsiTheme="minorEastAsia" w:eastAsiaTheme="minorEastAsia" w:cstheme="minorEastAsia"/>
          <w:sz w:val="24"/>
          <w:szCs w:val="24"/>
        </w:rPr>
        <w:t>（shèn） 油</w:t>
      </w:r>
      <w:r>
        <w:rPr>
          <w:rFonts w:hint="eastAsia" w:asciiTheme="minorEastAsia" w:hAnsiTheme="minorEastAsia" w:eastAsiaTheme="minorEastAsia" w:cstheme="minorEastAsia"/>
          <w:sz w:val="24"/>
          <w:szCs w:val="24"/>
          <w:em w:val="dot"/>
        </w:rPr>
        <w:t>蛉</w:t>
      </w:r>
      <w:r>
        <w:rPr>
          <w:rFonts w:hint="eastAsia" w:asciiTheme="minorEastAsia" w:hAnsiTheme="minorEastAsia" w:eastAsiaTheme="minorEastAsia" w:cstheme="minorEastAsia"/>
          <w:sz w:val="24"/>
          <w:szCs w:val="24"/>
        </w:rPr>
        <w:t xml:space="preserve">（lín）  </w:t>
      </w:r>
      <w:r>
        <w:rPr>
          <w:rFonts w:hint="eastAsia" w:asciiTheme="minorEastAsia" w:hAnsiTheme="minorEastAsia" w:eastAsiaTheme="minorEastAsia" w:cstheme="minorEastAsia"/>
          <w:sz w:val="24"/>
          <w:szCs w:val="24"/>
          <w:em w:val="dot"/>
        </w:rPr>
        <w:t>遨</w:t>
      </w:r>
      <w:r>
        <w:rPr>
          <w:rFonts w:hint="eastAsia" w:asciiTheme="minorEastAsia" w:hAnsiTheme="minorEastAsia" w:eastAsiaTheme="minorEastAsia" w:cstheme="minorEastAsia"/>
          <w:sz w:val="24"/>
          <w:szCs w:val="24"/>
        </w:rPr>
        <w:t xml:space="preserve">翔盘旋   </w:t>
      </w:r>
      <w:r>
        <w:rPr>
          <w:rFonts w:hint="eastAsia" w:asciiTheme="minorEastAsia" w:hAnsiTheme="minorEastAsia" w:eastAsiaTheme="minorEastAsia" w:cstheme="minorEastAsia"/>
          <w:sz w:val="24"/>
          <w:szCs w:val="24"/>
          <w:em w:val="dot"/>
        </w:rPr>
        <w:t>忐</w:t>
      </w:r>
      <w:r>
        <w:rPr>
          <w:rFonts w:hint="eastAsia" w:asciiTheme="minorEastAsia" w:hAnsiTheme="minorEastAsia" w:eastAsiaTheme="minorEastAsia" w:cstheme="minorEastAsia"/>
          <w:sz w:val="24"/>
          <w:szCs w:val="24"/>
        </w:rPr>
        <w:t>忑不安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em w:val="dot"/>
        </w:rPr>
        <w:t>簪</w:t>
      </w:r>
      <w:r>
        <w:rPr>
          <w:rFonts w:hint="eastAsia" w:asciiTheme="minorEastAsia" w:hAnsiTheme="minorEastAsia" w:eastAsiaTheme="minorEastAsia" w:cstheme="minorEastAsia"/>
          <w:sz w:val="24"/>
          <w:szCs w:val="24"/>
        </w:rPr>
        <w:t>子（zhān） 斑</w:t>
      </w:r>
      <w:r>
        <w:rPr>
          <w:rFonts w:hint="eastAsia" w:asciiTheme="minorEastAsia" w:hAnsiTheme="minorEastAsia" w:eastAsiaTheme="minorEastAsia" w:cstheme="minorEastAsia"/>
          <w:sz w:val="24"/>
          <w:szCs w:val="24"/>
          <w:em w:val="dot"/>
        </w:rPr>
        <w:t>蝥</w:t>
      </w:r>
      <w:r>
        <w:rPr>
          <w:rFonts w:hint="eastAsia" w:asciiTheme="minorEastAsia" w:hAnsiTheme="minorEastAsia" w:eastAsiaTheme="minorEastAsia" w:cstheme="minorEastAsia"/>
          <w:sz w:val="24"/>
          <w:szCs w:val="24"/>
        </w:rPr>
        <w:t>（máo）  酣畅淋</w:t>
      </w:r>
      <w:r>
        <w:rPr>
          <w:rFonts w:hint="eastAsia" w:asciiTheme="minorEastAsia" w:hAnsiTheme="minorEastAsia" w:eastAsiaTheme="minorEastAsia" w:cstheme="minorEastAsia"/>
          <w:sz w:val="24"/>
          <w:szCs w:val="24"/>
          <w:em w:val="dot"/>
        </w:rPr>
        <w:t>漓</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em w:val="dot"/>
        </w:rPr>
        <w:t xml:space="preserve"> 珊</w:t>
      </w:r>
      <w:r>
        <w:rPr>
          <w:rFonts w:hint="eastAsia" w:asciiTheme="minorEastAsia" w:hAnsiTheme="minorEastAsia" w:eastAsiaTheme="minorEastAsia" w:cstheme="minorEastAsia"/>
          <w:sz w:val="24"/>
          <w:szCs w:val="24"/>
        </w:rPr>
        <w:t>珊来迟</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D.天</w:t>
      </w:r>
      <w:r>
        <w:rPr>
          <w:rFonts w:hint="eastAsia" w:asciiTheme="minorEastAsia" w:hAnsiTheme="minorEastAsia" w:eastAsiaTheme="minorEastAsia" w:cstheme="minorEastAsia"/>
          <w:sz w:val="24"/>
          <w:szCs w:val="24"/>
          <w:em w:val="dot"/>
        </w:rPr>
        <w:t>赋</w:t>
      </w:r>
      <w:r>
        <w:rPr>
          <w:rFonts w:hint="eastAsia" w:asciiTheme="minorEastAsia" w:hAnsiTheme="minorEastAsia" w:eastAsiaTheme="minorEastAsia" w:cstheme="minorEastAsia"/>
          <w:sz w:val="24"/>
          <w:szCs w:val="24"/>
        </w:rPr>
        <w:t>（fù）   倜</w:t>
      </w:r>
      <w:r>
        <w:rPr>
          <w:rFonts w:hint="eastAsia" w:asciiTheme="minorEastAsia" w:hAnsiTheme="minorEastAsia" w:eastAsiaTheme="minorEastAsia" w:cstheme="minorEastAsia"/>
          <w:sz w:val="24"/>
          <w:szCs w:val="24"/>
          <w:em w:val="dot"/>
        </w:rPr>
        <w:t>傥</w:t>
      </w:r>
      <w:r>
        <w:rPr>
          <w:rFonts w:hint="eastAsia" w:asciiTheme="minorEastAsia" w:hAnsiTheme="minorEastAsia" w:eastAsiaTheme="minorEastAsia" w:cstheme="minorEastAsia"/>
          <w:sz w:val="24"/>
          <w:szCs w:val="24"/>
        </w:rPr>
        <w:t>(tǎng)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不解之</w:t>
      </w:r>
      <w:r>
        <w:rPr>
          <w:rFonts w:hint="eastAsia" w:asciiTheme="minorEastAsia" w:hAnsiTheme="minorEastAsia" w:eastAsiaTheme="minorEastAsia" w:cstheme="minorEastAsia"/>
          <w:sz w:val="24"/>
          <w:szCs w:val="24"/>
          <w:em w:val="dot"/>
        </w:rPr>
        <w:t>缘</w:t>
      </w:r>
      <w:r>
        <w:rPr>
          <w:rFonts w:hint="eastAsia" w:asciiTheme="minorEastAsia" w:hAnsiTheme="minorEastAsia" w:eastAsiaTheme="minorEastAsia" w:cstheme="minorEastAsia"/>
          <w:sz w:val="24"/>
          <w:szCs w:val="24"/>
        </w:rPr>
        <w:t xml:space="preserve">   生龙活</w:t>
      </w:r>
      <w:r>
        <w:rPr>
          <w:rFonts w:hint="eastAsia" w:asciiTheme="minorEastAsia" w:hAnsiTheme="minorEastAsia" w:eastAsiaTheme="minorEastAsia" w:cstheme="minorEastAsia"/>
          <w:sz w:val="24"/>
          <w:szCs w:val="24"/>
          <w:em w:val="dot"/>
        </w:rPr>
        <w:t>虎</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2.依次填入下列横线处的词，恰当的一项是（    ）</w:t>
      </w:r>
    </w:p>
    <w:p>
      <w:pPr>
        <w:pStyle w:val="19"/>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窗体顶端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kern w:val="0"/>
          <w:sz w:val="24"/>
          <w:szCs w:val="24"/>
          <w:shd w:val="clear" w:color="auto" w:fill="FFFFFF"/>
        </w:rPr>
        <w:t xml:space="preserve">    </w:t>
      </w:r>
      <w:r>
        <w:rPr>
          <w:rFonts w:hint="eastAsia" w:asciiTheme="minorEastAsia" w:hAnsiTheme="minorEastAsia" w:eastAsiaTheme="minorEastAsia" w:cstheme="minorEastAsia"/>
          <w:sz w:val="24"/>
          <w:szCs w:val="24"/>
        </w:rPr>
        <w:t xml:space="preserve">如果不是秋风将种子吹下茎秆，那种子不是要被酷寒所冻僵吗?是秋风，把种子介绍给根须，使它找到了______生命的母体；是秋风，把种子藏进了厚实的泥土，使它有了一个______春天的温床；是秋风，把果实领进了一个温暖的家，使它______了生命的胚胎。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A．延伸 萌生 保持        B．延续 萌动 保持</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C．延续 萌生 保存        D．延伸 萌动 保存</w:t>
      </w:r>
    </w:p>
    <w:p>
      <w:pPr>
        <w:pStyle w:val="20"/>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窗体底端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b/>
          <w:sz w:val="24"/>
          <w:szCs w:val="24"/>
        </w:rPr>
        <w:t>下列句子中有语病的一项是（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A.历史上那一位位著名的文学家给我们留下了许多优秀的文学作品。</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B.各地纷纷采取追踪病源，隔离观察等措施，防止甲型H1N1流感不再扩散。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C.在本届世乒赛上，运动健儿们再次赢得了男子团体冠军。</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D.经过全市人民的共同努力，我市空气质量状况有了明显改善。</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4.下列各项中标点符号使用</w:t>
      </w:r>
      <w:r>
        <w:rPr>
          <w:rFonts w:hint="eastAsia" w:asciiTheme="minorEastAsia" w:hAnsiTheme="minorEastAsia" w:eastAsiaTheme="minorEastAsia" w:cstheme="minorEastAsia"/>
          <w:b/>
          <w:sz w:val="24"/>
          <w:szCs w:val="24"/>
          <w:em w:val="dot"/>
        </w:rPr>
        <w:t>不规范</w:t>
      </w:r>
      <w:r>
        <w:rPr>
          <w:rFonts w:hint="eastAsia" w:asciiTheme="minorEastAsia" w:hAnsiTheme="minorEastAsia" w:eastAsiaTheme="minorEastAsia" w:cstheme="minorEastAsia"/>
          <w:b/>
          <w:sz w:val="24"/>
          <w:szCs w:val="24"/>
        </w:rPr>
        <w:t>的一项是（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A.京京站起来，结结巴巴地说，“老师，我能……念一段吗？”</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B.哦，多叫人怀念的事，跟万卡信里写的多像多像啊！</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他准能念好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朗读课文难道一定要唱歌的嗓子吗？</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一声呵斥，京京吓了一跳，赶紧扭回脸来。</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二、阅读下面文章，完成5—7题。（9分，每小题3分）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金石书画漫谈</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本是指文字符号，现在提到的“书”不是从文字符号讲，也不是从文字学“六书”来讲，而是从书法艺术来讲。书法对中华民族有很深远的影响，“书”与“金”“石”“画”并称，在中国文化中占有很重要的位置。书法是一种艺术，而且是广大人民喜闻乐见的艺术。中国的汉字刚一出现，写字的人就有“写得好看”的要求和欲望。如甲骨文就是如此，虽然字形繁难复杂，但是不论单个的字还是全篇的字，结构章法都要好看。可见，自从有写字的行动以来，就伴随着艺术的要求。</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不论是秦隶还是汉隶，都是刚从篆书演变过来的，写起来单调而且费事。所以到了晋朝后，真书（又叫楷书、正书）开始出现并逐渐定型。真书虽然各家写法不同、风格不同，但字形的结构是一致的。在历史上篆书、隶书等使用的时间都不如真书时间长久，真书至今仍在使用，就是因为它字形比较固定，笔画转折自然，并且可以连写，多写一笔少写一笔也容易被人发现。真书写得萦连便是行书，再写得快一点就是草书。草书另一个来源是汉朝的章草，就是用真书的笔法写草书，与用汉隶的笔法写章草不同，到东晋以后与真书变来的草书合流。</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真书的书写很方便，所以千姿百态的作品不断涌现，艺术风格多样，出现了各种字体，比如颜体、柳体、欧体、褚体等。在这以前没有人专门写字并靠书法出名的，就连王羲之也不是专门写字的人，古代也没有“书法家”这个称呼。当时许多碑都是刻碑的工匠写的，到了唐朝开始文人写碑成风。唐太宗爱写字，写了《晋祠铭》《温泉铭》两个碑，还把这两个碑的拓本送外国使臣。当时的文人和名臣如虞世南、欧阳询、褚遂良以及后来的颜真卿、柳公权等都写碑，这样书法的流派也逐渐增多，他们的碑帖一直流传至今。其实，今天看见的敦煌、吐鲁番等地出土的文书、写经等，其水平真有超过传世碑版的。唐朝一般人的文书里，也有书法比《晋祠铭》《温泉铭》好的，但是那些皇帝、大官写出来的就被人重视，许多无名书法家的作品就不为人知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古代称好的书法</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22" name="图片 1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descr="www.xkb1.com              新课标第一网不用注册，免费下载！"/>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作品为“法书”，是说这件作品足以为法，“书法”“书道”“书艺”是指书写的方法；现在合二为一了，一律叫作“书法”。书法在人们的生活中发挥着很大的作用，从书法作品、艺术装饰到书信往来都要用到书法，同时书法活动既可以培养艺术情操，又可以调心养气，收到健身的效果。北朝人曾经说过：“尺牍素书，千里面目。”看到一封书信，感到很亲切，如见其人。书法被人作为人的品格和形象的代言，自古以来就是这样。</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（摘编自启功《金石书画漫谈》）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5.下列对文中“书”的表述，</w:t>
      </w:r>
      <w:r>
        <w:rPr>
          <w:rFonts w:hint="eastAsia" w:asciiTheme="minorEastAsia" w:hAnsiTheme="minorEastAsia" w:eastAsiaTheme="minorEastAsia" w:cstheme="minorEastAsia"/>
          <w:b/>
          <w:sz w:val="24"/>
          <w:szCs w:val="24"/>
          <w:em w:val="dot"/>
        </w:rPr>
        <w:t>不准确</w:t>
      </w:r>
      <w:r>
        <w:rPr>
          <w:rFonts w:hint="eastAsia" w:asciiTheme="minorEastAsia" w:hAnsiTheme="minorEastAsia" w:eastAsiaTheme="minorEastAsia" w:cstheme="minorEastAsia"/>
          <w:b/>
          <w:sz w:val="24"/>
          <w:szCs w:val="24"/>
        </w:rPr>
        <w:t>的一项是（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A．在历史上，“书”与“金”“石”“画”并称</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3" name="图片 2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descr="www.xkb1.com              新课标第一网不用注册，免费下载！"/>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，它们都因为影响深远而在中国文化中占很重要的位置。</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B．在汉语中，“书”既可以指文字符号，也可以指文字学“六书”，本文则是从书法艺术上来讲，所谓“书”就是书法。</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C．在甲骨文中，不论是单个的字还是全篇的字，结构章法都要好看了，可见汉字刚一出现，就有了“书”这一方面的要求。</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D．书法是广大人民喜闻乐见的艺术，表达了人们有“写得好看”的要求和欲望。</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6.下列对“书”的演变的表述，</w:t>
      </w:r>
      <w:r>
        <w:rPr>
          <w:rFonts w:hint="eastAsia" w:asciiTheme="minorEastAsia" w:hAnsiTheme="minorEastAsia" w:eastAsiaTheme="minorEastAsia" w:cstheme="minorEastAsia"/>
          <w:b/>
          <w:sz w:val="24"/>
          <w:szCs w:val="24"/>
          <w:em w:val="dot"/>
        </w:rPr>
        <w:t>不准确</w:t>
      </w:r>
      <w:r>
        <w:rPr>
          <w:rFonts w:hint="eastAsia" w:asciiTheme="minorEastAsia" w:hAnsiTheme="minorEastAsia" w:eastAsiaTheme="minorEastAsia" w:cstheme="minorEastAsia"/>
          <w:b/>
          <w:sz w:val="24"/>
          <w:szCs w:val="24"/>
        </w:rPr>
        <w:t>的一项是（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A．真书写得萦连便是草书行书，行书再快一点就是草书，这是草书的一个来源；草书的另一个来源是章草，是用汉隶笔法写章草而形成的。</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B．秦隶和汉隶都是从篆书演变过来的，写起来单调而且费事，于是</w:t>
      </w:r>
      <w:r>
        <w:rPr>
          <w:rFonts w:hint="eastAsia" w:asciiTheme="minorEastAsia" w:hAnsiTheme="minorEastAsia" w:eastAsiaTheme="minorEastAsia" w:cstheme="minorEastAsia"/>
          <w:sz w:val="24"/>
          <w:szCs w:val="24"/>
        </w:rPr>
        <w:drawing>
          <wp:inline distT="0" distB="0" distL="114300" distR="114300">
            <wp:extent cx="9525" cy="15240"/>
            <wp:effectExtent l="0" t="0" r="0" b="0"/>
            <wp:docPr id="24" name="图片 2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descr="www.xkb1.com              新课标第一网不用注册，免费下载！"/>
                    <pic:cNvPicPr>
                      <a:picLocks noChangeAspect="1"/>
                    </pic:cNvPicPr>
                  </pic:nvPicPr>
                  <pic:blipFill>
                    <a:blip r:embed="rId6"/>
                    <a:stretch>
                      <a:fillRect/>
                    </a:stretch>
                  </pic:blipFill>
                  <pic:spPr>
                    <a:xfrm>
                      <a:off x="0" y="0"/>
                      <a:ext cx="952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到了晋朝以后，真书应运而生，并且一直使用到今天。</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C．真书运用较久的原因是它字形比较固定，笔画转折自然，并且可以连写，多写一笔少写一笔也容易被人发现。</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D．真书演变的草书与来源于汉朝的章草在东晋后合流。</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7.下列对“书法作品”的表述，</w:t>
      </w:r>
      <w:r>
        <w:rPr>
          <w:rFonts w:hint="eastAsia" w:asciiTheme="minorEastAsia" w:hAnsiTheme="minorEastAsia" w:eastAsiaTheme="minorEastAsia" w:cstheme="minorEastAsia"/>
          <w:b/>
          <w:sz w:val="24"/>
          <w:szCs w:val="24"/>
          <w:em w:val="dot"/>
        </w:rPr>
        <w:t>不准确</w:t>
      </w:r>
      <w:r>
        <w:rPr>
          <w:rFonts w:hint="eastAsia" w:asciiTheme="minorEastAsia" w:hAnsiTheme="minorEastAsia" w:eastAsiaTheme="minorEastAsia" w:cstheme="minorEastAsia"/>
          <w:b/>
          <w:sz w:val="24"/>
          <w:szCs w:val="24"/>
        </w:rPr>
        <w:t>的一项是（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A．真书书写方便，千姿百态的作品不断出现，形成颜体、柳体等不同的字体，这些字体是依据“书”的风格划分出来的。</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B．古代“书法”指书写的方法，“法书”指好的作品；现在这两者已合二为一。</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C．唐代文人写碑成风，包括唐太宗也爱写字，还有虞世南、欧阳询、褚遂</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7" name="图片 2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descr="www.xkb1.com              新课标第一网不用注册，免费下载！"/>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良以及后来的颜真卿、柳公权等都写碑，他们的碑帖水平超过了一般人，所以流传至今。</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D．北朝人曾经说过：“尺牍素书，千里面目。”说明书法作品能代表人的形象。</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三、阅读下面文言文，完成8—10题（9分，每小题3分）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赵简子</w:t>
      </w:r>
      <w:r>
        <w:rPr>
          <w:rFonts w:hint="eastAsia" w:asciiTheme="minorEastAsia" w:hAnsiTheme="minorEastAsia" w:eastAsiaTheme="minorEastAsia" w:cstheme="minorEastAsia"/>
          <w:bCs/>
          <w:color w:val="000000"/>
          <w:sz w:val="24"/>
          <w:szCs w:val="24"/>
          <w:vertAlign w:val="superscript"/>
        </w:rPr>
        <w:t>①</w:t>
      </w:r>
      <w:r>
        <w:rPr>
          <w:rFonts w:hint="eastAsia" w:asciiTheme="minorEastAsia" w:hAnsiTheme="minorEastAsia" w:eastAsiaTheme="minorEastAsia" w:cstheme="minorEastAsia"/>
          <w:bCs/>
          <w:color w:val="000000"/>
          <w:sz w:val="24"/>
          <w:szCs w:val="24"/>
        </w:rPr>
        <w:t>之子，长日伯鲁，幼日无恤</w:t>
      </w:r>
      <w:r>
        <w:rPr>
          <w:rFonts w:hint="eastAsia" w:asciiTheme="minorEastAsia" w:hAnsiTheme="minorEastAsia" w:eastAsiaTheme="minorEastAsia" w:cstheme="minorEastAsia"/>
          <w:bCs/>
          <w:color w:val="000000"/>
          <w:sz w:val="24"/>
          <w:szCs w:val="24"/>
          <w:vertAlign w:val="superscript"/>
        </w:rPr>
        <w:t>②</w:t>
      </w:r>
      <w:r>
        <w:rPr>
          <w:rFonts w:hint="eastAsia" w:asciiTheme="minorEastAsia" w:hAnsiTheme="minorEastAsia" w:eastAsiaTheme="minorEastAsia" w:cstheme="minorEastAsia"/>
          <w:bCs/>
          <w:color w:val="000000"/>
          <w:sz w:val="24"/>
          <w:szCs w:val="24"/>
        </w:rPr>
        <w:t>。将置后</w:t>
      </w:r>
      <w:r>
        <w:rPr>
          <w:rFonts w:hint="eastAsia" w:asciiTheme="minorEastAsia" w:hAnsiTheme="minorEastAsia" w:eastAsiaTheme="minorEastAsia" w:cstheme="minorEastAsia"/>
          <w:bCs/>
          <w:color w:val="000000"/>
          <w:sz w:val="24"/>
          <w:szCs w:val="24"/>
          <w:vertAlign w:val="superscript"/>
        </w:rPr>
        <w:t>③</w:t>
      </w:r>
      <w:r>
        <w:rPr>
          <w:rFonts w:hint="eastAsia" w:asciiTheme="minorEastAsia" w:hAnsiTheme="minorEastAsia" w:eastAsiaTheme="minorEastAsia" w:cstheme="minorEastAsia"/>
          <w:bCs/>
          <w:color w:val="000000"/>
          <w:sz w:val="24"/>
          <w:szCs w:val="24"/>
        </w:rPr>
        <w:t>，不知所立。乃书训诫之词于二简</w:t>
      </w:r>
      <w:r>
        <w:rPr>
          <w:rFonts w:hint="eastAsia" w:asciiTheme="minorEastAsia" w:hAnsiTheme="minorEastAsia" w:eastAsiaTheme="minorEastAsia" w:cstheme="minorEastAsia"/>
          <w:bCs/>
          <w:color w:val="000000"/>
          <w:sz w:val="24"/>
          <w:szCs w:val="24"/>
          <w:vertAlign w:val="superscript"/>
        </w:rPr>
        <w:t>④</w:t>
      </w:r>
      <w:r>
        <w:rPr>
          <w:rFonts w:hint="eastAsia" w:asciiTheme="minorEastAsia" w:hAnsiTheme="minorEastAsia" w:eastAsiaTheme="minorEastAsia" w:cstheme="minorEastAsia"/>
          <w:bCs/>
          <w:color w:val="000000"/>
          <w:sz w:val="24"/>
          <w:szCs w:val="24"/>
        </w:rPr>
        <w:t>，以授二子，日：“谨</w:t>
      </w:r>
      <w:r>
        <w:rPr>
          <w:rFonts w:hint="eastAsia" w:asciiTheme="minorEastAsia" w:hAnsiTheme="minorEastAsia" w:eastAsiaTheme="minorEastAsia" w:cstheme="minorEastAsia"/>
          <w:bCs/>
          <w:color w:val="000000"/>
          <w:sz w:val="24"/>
          <w:szCs w:val="24"/>
          <w:em w:val="dot"/>
        </w:rPr>
        <w:t>识</w:t>
      </w:r>
      <w:r>
        <w:rPr>
          <w:rFonts w:hint="eastAsia" w:asciiTheme="minorEastAsia" w:hAnsiTheme="minorEastAsia" w:eastAsiaTheme="minorEastAsia" w:cstheme="minorEastAsia"/>
          <w:bCs/>
          <w:color w:val="000000"/>
          <w:sz w:val="24"/>
          <w:szCs w:val="24"/>
        </w:rPr>
        <w:t>之。”</w:t>
      </w:r>
      <w:r>
        <w:rPr>
          <w:rFonts w:hint="eastAsia" w:asciiTheme="minorEastAsia" w:hAnsiTheme="minorEastAsia" w:eastAsiaTheme="minorEastAsia" w:cstheme="minorEastAsia"/>
          <w:bCs/>
          <w:color w:val="000000"/>
          <w:sz w:val="24"/>
          <w:szCs w:val="24"/>
          <w:u w:val="single"/>
        </w:rPr>
        <w:t>三年而问之伯鲁不能</w:t>
      </w:r>
      <w:r>
        <w:rPr>
          <w:rFonts w:hint="eastAsia" w:asciiTheme="minorEastAsia" w:hAnsiTheme="minorEastAsia" w:eastAsiaTheme="minorEastAsia" w:cstheme="minorEastAsia"/>
          <w:bCs/>
          <w:color w:val="000000"/>
          <w:sz w:val="24"/>
          <w:szCs w:val="24"/>
          <w:u w:val="single"/>
          <w:em w:val="dot"/>
        </w:rPr>
        <w:t>举</w:t>
      </w:r>
      <w:r>
        <w:rPr>
          <w:rFonts w:hint="eastAsia" w:asciiTheme="minorEastAsia" w:hAnsiTheme="minorEastAsia" w:eastAsiaTheme="minorEastAsia" w:cstheme="minorEastAsia"/>
          <w:bCs/>
          <w:color w:val="000000"/>
          <w:sz w:val="24"/>
          <w:szCs w:val="24"/>
          <w:u w:val="single"/>
        </w:rPr>
        <w:t>其词问其简已</w:t>
      </w:r>
      <w:r>
        <w:rPr>
          <w:rFonts w:hint="eastAsia" w:asciiTheme="minorEastAsia" w:hAnsiTheme="minorEastAsia" w:eastAsiaTheme="minorEastAsia" w:cstheme="minorEastAsia"/>
          <w:bCs/>
          <w:color w:val="000000"/>
          <w:sz w:val="24"/>
          <w:szCs w:val="24"/>
          <w:u w:val="single"/>
          <w:em w:val="dot"/>
        </w:rPr>
        <w:t>失</w:t>
      </w:r>
      <w:r>
        <w:rPr>
          <w:rFonts w:hint="eastAsia" w:asciiTheme="minorEastAsia" w:hAnsiTheme="minorEastAsia" w:eastAsiaTheme="minorEastAsia" w:cstheme="minorEastAsia"/>
          <w:bCs/>
          <w:color w:val="000000"/>
          <w:sz w:val="24"/>
          <w:szCs w:val="24"/>
          <w:u w:val="single"/>
        </w:rPr>
        <w:t>之矣。</w:t>
      </w:r>
      <w:r>
        <w:rPr>
          <w:rFonts w:hint="eastAsia" w:asciiTheme="minorEastAsia" w:hAnsiTheme="minorEastAsia" w:eastAsiaTheme="minorEastAsia" w:cstheme="minorEastAsia"/>
          <w:bCs/>
          <w:color w:val="000000"/>
          <w:sz w:val="24"/>
          <w:szCs w:val="24"/>
        </w:rPr>
        <w:t>问无恤，诵其词甚习固。问其简，出诸袖中而奏之。于是简子以无恤为贤，立以为后，是为赵襄子，而果</w:t>
      </w:r>
      <w:r>
        <w:rPr>
          <w:rFonts w:hint="eastAsia" w:asciiTheme="minorEastAsia" w:hAnsiTheme="minorEastAsia" w:eastAsiaTheme="minorEastAsia" w:cstheme="minorEastAsia"/>
          <w:bCs/>
          <w:color w:val="000000"/>
          <w:sz w:val="24"/>
          <w:szCs w:val="24"/>
          <w:em w:val="dot"/>
        </w:rPr>
        <w:t>昌</w:t>
      </w:r>
      <w:r>
        <w:rPr>
          <w:rFonts w:hint="eastAsia" w:asciiTheme="minorEastAsia" w:hAnsiTheme="minorEastAsia" w:eastAsiaTheme="minorEastAsia" w:cstheme="minorEastAsia"/>
          <w:bCs/>
          <w:color w:val="000000"/>
          <w:sz w:val="24"/>
          <w:szCs w:val="24"/>
        </w:rPr>
        <w:t>赵。</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840" w:firstLineChars="285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(选</w:t>
      </w:r>
      <w:r>
        <w:rPr>
          <w:rFonts w:hint="eastAsia" w:asciiTheme="minorEastAsia" w:hAnsiTheme="minorEastAsia" w:eastAsiaTheme="minorEastAsia" w:cstheme="minorEastAsia"/>
          <w:bCs/>
          <w:color w:val="000000"/>
          <w:sz w:val="24"/>
          <w:szCs w:val="24"/>
        </w:rPr>
        <w:drawing>
          <wp:inline distT="0" distB="0" distL="114300" distR="114300">
            <wp:extent cx="18415" cy="13970"/>
            <wp:effectExtent l="0" t="0" r="0" b="0"/>
            <wp:docPr id="26" name="图片 2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3" descr="www.xkb1.com              新课标第一网不用注册，免费下载！"/>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bCs/>
          <w:color w:val="000000"/>
          <w:sz w:val="24"/>
          <w:szCs w:val="24"/>
        </w:rPr>
        <w:t>自《资治通鉴·周纪一》)</w:t>
      </w:r>
    </w:p>
    <w:p>
      <w:pPr>
        <w:keepNext w:val="0"/>
        <w:keepLines w:val="0"/>
        <w:pageBreakBefore w:val="0"/>
        <w:widowControl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【注释】①赵简子：春秋后期著名的政治家。②长日伯鲁，幼日无恤：大儿子叫伯鲁，小儿子叫无恤。③置后：选立继承人。            ④二简：两片竹简。</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8</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b/>
          <w:bCs/>
          <w:color w:val="000000"/>
          <w:sz w:val="24"/>
          <w:szCs w:val="24"/>
        </w:rPr>
        <w:t>下面加点词解释错误的一项是</w:t>
      </w:r>
      <w:r>
        <w:rPr>
          <w:rFonts w:hint="eastAsia" w:asciiTheme="minorEastAsia" w:hAnsiTheme="minorEastAsia" w:eastAsiaTheme="minorEastAsia" w:cstheme="minorEastAsia"/>
          <w:b/>
          <w:bCs/>
          <w:color w:val="000000"/>
          <w:sz w:val="24"/>
          <w:szCs w:val="24"/>
        </w:rPr>
        <w:t xml:space="preserve">（   </w:t>
      </w:r>
      <w:r>
        <w:rPr>
          <w:rFonts w:hint="eastAsia" w:asciiTheme="minorEastAsia" w:hAnsiTheme="minorEastAsia" w:eastAsiaTheme="minorEastAsia" w:cstheme="minorEastAsia"/>
          <w:b/>
          <w:bCs/>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w:t>
      </w:r>
      <w:r>
        <w:rPr>
          <w:rFonts w:hint="eastAsia" w:asciiTheme="minorEastAsia" w:hAnsiTheme="minorEastAsia" w:eastAsiaTheme="minorEastAsia" w:cstheme="minorEastAsia"/>
          <w:bCs/>
          <w:color w:val="000000"/>
          <w:sz w:val="24"/>
          <w:szCs w:val="24"/>
        </w:rPr>
        <w:t>．谨</w:t>
      </w:r>
      <w:r>
        <w:rPr>
          <w:rFonts w:hint="eastAsia" w:asciiTheme="minorEastAsia" w:hAnsiTheme="minorEastAsia" w:eastAsiaTheme="minorEastAsia" w:cstheme="minorEastAsia"/>
          <w:bCs/>
          <w:color w:val="000000"/>
          <w:sz w:val="24"/>
          <w:szCs w:val="24"/>
          <w:em w:val="dot"/>
        </w:rPr>
        <w:t>识</w:t>
      </w:r>
      <w:r>
        <w:rPr>
          <w:rFonts w:hint="eastAsia" w:asciiTheme="minorEastAsia" w:hAnsiTheme="minorEastAsia" w:eastAsiaTheme="minorEastAsia" w:cstheme="minorEastAsia"/>
          <w:bCs/>
          <w:color w:val="000000"/>
          <w:sz w:val="24"/>
          <w:szCs w:val="24"/>
        </w:rPr>
        <w:t xml:space="preserve">之 </w:t>
      </w:r>
      <w:r>
        <w:rPr>
          <w:rFonts w:hint="eastAsia" w:asciiTheme="minorEastAsia" w:hAnsiTheme="minorEastAsia" w:eastAsiaTheme="minorEastAsia" w:cstheme="minorEastAsia"/>
          <w:bCs/>
          <w:color w:val="000000"/>
          <w:sz w:val="24"/>
          <w:szCs w:val="24"/>
        </w:rPr>
        <w:t xml:space="preserve">   </w:t>
      </w:r>
      <w:r>
        <w:rPr>
          <w:rFonts w:hint="eastAsia" w:asciiTheme="minorEastAsia" w:hAnsiTheme="minorEastAsia" w:eastAsiaTheme="minorEastAsia" w:cstheme="minorEastAsia"/>
          <w:bCs/>
          <w:color w:val="000000"/>
          <w:sz w:val="24"/>
          <w:szCs w:val="24"/>
        </w:rPr>
        <w:t xml:space="preserve">       识：记住        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bCs/>
          <w:color w:val="000000"/>
          <w:sz w:val="24"/>
          <w:szCs w:val="24"/>
        </w:rPr>
        <w:t>已</w:t>
      </w:r>
      <w:r>
        <w:rPr>
          <w:rFonts w:hint="eastAsia" w:asciiTheme="minorEastAsia" w:hAnsiTheme="minorEastAsia" w:eastAsiaTheme="minorEastAsia" w:cstheme="minorEastAsia"/>
          <w:bCs/>
          <w:color w:val="000000"/>
          <w:sz w:val="24"/>
          <w:szCs w:val="24"/>
          <w:em w:val="dot"/>
        </w:rPr>
        <w:t>失</w:t>
      </w:r>
      <w:r>
        <w:rPr>
          <w:rFonts w:hint="eastAsia" w:asciiTheme="minorEastAsia" w:hAnsiTheme="minorEastAsia" w:eastAsiaTheme="minorEastAsia" w:cstheme="minorEastAsia"/>
          <w:bCs/>
          <w:color w:val="000000"/>
          <w:sz w:val="24"/>
          <w:szCs w:val="24"/>
        </w:rPr>
        <w:t>之</w:t>
      </w:r>
      <w:r>
        <w:rPr>
          <w:rFonts w:hint="eastAsia" w:asciiTheme="minorEastAsia" w:hAnsiTheme="minorEastAsia" w:eastAsiaTheme="minorEastAsia" w:cstheme="minorEastAsia"/>
          <w:bCs/>
          <w:color w:val="000000"/>
          <w:sz w:val="24"/>
          <w:szCs w:val="24"/>
        </w:rPr>
        <w:t>矣</w:t>
      </w:r>
      <w:r>
        <w:rPr>
          <w:rFonts w:hint="eastAsia" w:asciiTheme="minorEastAsia" w:hAnsiTheme="minorEastAsia" w:eastAsiaTheme="minorEastAsia" w:cstheme="minorEastAsia"/>
          <w:bCs/>
          <w:color w:val="000000"/>
          <w:sz w:val="24"/>
          <w:szCs w:val="24"/>
        </w:rPr>
        <w:t xml:space="preserve">          失：丢失</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bCs/>
          <w:color w:val="000000"/>
          <w:sz w:val="24"/>
          <w:szCs w:val="24"/>
        </w:rPr>
        <w:t>伯鲁不能</w:t>
      </w:r>
      <w:r>
        <w:rPr>
          <w:rFonts w:hint="eastAsia" w:asciiTheme="minorEastAsia" w:hAnsiTheme="minorEastAsia" w:eastAsiaTheme="minorEastAsia" w:cstheme="minorEastAsia"/>
          <w:bCs/>
          <w:color w:val="000000"/>
          <w:sz w:val="24"/>
          <w:szCs w:val="24"/>
          <w:em w:val="dot"/>
        </w:rPr>
        <w:t>举</w:t>
      </w:r>
      <w:r>
        <w:rPr>
          <w:rFonts w:hint="eastAsia" w:asciiTheme="minorEastAsia" w:hAnsiTheme="minorEastAsia" w:eastAsiaTheme="minorEastAsia" w:cstheme="minorEastAsia"/>
          <w:bCs/>
          <w:color w:val="000000"/>
          <w:sz w:val="24"/>
          <w:szCs w:val="24"/>
        </w:rPr>
        <w:t xml:space="preserve">其词    举：说出        </w:t>
      </w:r>
      <w:r>
        <w:rPr>
          <w:rFonts w:hint="eastAsia" w:asciiTheme="minorEastAsia" w:hAnsiTheme="minorEastAsia" w:eastAsiaTheme="minorEastAsia" w:cstheme="minorEastAsia"/>
          <w:bCs/>
          <w:color w:val="000000"/>
          <w:sz w:val="24"/>
          <w:szCs w:val="24"/>
        </w:rPr>
        <w:t>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bCs/>
          <w:color w:val="000000"/>
          <w:sz w:val="24"/>
          <w:szCs w:val="24"/>
        </w:rPr>
        <w:t>而</w:t>
      </w:r>
      <w:r>
        <w:rPr>
          <w:rFonts w:hint="eastAsia" w:asciiTheme="minorEastAsia" w:hAnsiTheme="minorEastAsia" w:eastAsiaTheme="minorEastAsia" w:cstheme="minorEastAsia"/>
          <w:bCs/>
          <w:color w:val="000000"/>
          <w:sz w:val="24"/>
          <w:szCs w:val="24"/>
        </w:rPr>
        <w:t>果</w:t>
      </w:r>
      <w:r>
        <w:rPr>
          <w:rFonts w:hint="eastAsia" w:asciiTheme="minorEastAsia" w:hAnsiTheme="minorEastAsia" w:eastAsiaTheme="minorEastAsia" w:cstheme="minorEastAsia"/>
          <w:bCs/>
          <w:color w:val="000000"/>
          <w:sz w:val="24"/>
          <w:szCs w:val="24"/>
          <w:em w:val="dot"/>
        </w:rPr>
        <w:t>昌</w:t>
      </w:r>
      <w:r>
        <w:rPr>
          <w:rFonts w:hint="eastAsia" w:asciiTheme="minorEastAsia" w:hAnsiTheme="minorEastAsia" w:eastAsiaTheme="minorEastAsia" w:cstheme="minorEastAsia"/>
          <w:bCs/>
          <w:color w:val="000000"/>
          <w:sz w:val="24"/>
          <w:szCs w:val="24"/>
        </w:rPr>
        <w:t>赵          昌：昌盛</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9.对文中划线句断句，正确的一</w:t>
      </w:r>
      <w:r>
        <w:rPr>
          <w:rFonts w:hint="eastAsia" w:asciiTheme="minorEastAsia" w:hAnsiTheme="minorEastAsia" w:eastAsiaTheme="minorEastAsia" w:cstheme="minorEastAsia"/>
          <w:b/>
          <w:bCs/>
          <w:color w:val="000000"/>
          <w:sz w:val="24"/>
          <w:szCs w:val="24"/>
        </w:rPr>
        <w:drawing>
          <wp:inline distT="0" distB="0" distL="114300" distR="114300">
            <wp:extent cx="18415" cy="15240"/>
            <wp:effectExtent l="0" t="0" r="0" b="0"/>
            <wp:docPr id="25" name="图片 2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descr="www.xkb1.com              新课标第一网不用注册，免费下载！"/>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
          <w:bCs/>
          <w:color w:val="000000"/>
          <w:sz w:val="24"/>
          <w:szCs w:val="24"/>
        </w:rPr>
        <w:t>项是（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A．三年而问之伯鲁∕不能举其词∕问其简∕已失之矣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B．三年而问之∕伯鲁不能举其词∕问其简∕已失之矣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C．三年而</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28" name="图片 2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5" descr="www.xkb1.com              新课标第一网不用注册，免费下载！"/>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问之∕伯鲁不能举其词∕问其∕简已失之矣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D．三年而问之∕伯鲁不能举∕其词问其简∕已失之矣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10.结合文意，下列理解有误的一项是（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A．赵简子要选立继承人，不知立哪个儿子为好，就写了训诫在竹简上考察他们。</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B．赵简子最终选立了小儿子，因为他时刻谨记父亲的训诫。</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C．赵简子通过观察小儿子“</w:t>
      </w:r>
      <w:r>
        <w:rPr>
          <w:rFonts w:hint="eastAsia" w:asciiTheme="minorEastAsia" w:hAnsiTheme="minorEastAsia" w:eastAsiaTheme="minorEastAsia" w:cstheme="minorEastAsia"/>
          <w:bCs/>
          <w:color w:val="000000"/>
          <w:sz w:val="24"/>
          <w:szCs w:val="24"/>
        </w:rPr>
        <w:t>诵其词甚习固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color w:val="000000"/>
          <w:sz w:val="24"/>
          <w:szCs w:val="24"/>
        </w:rPr>
        <w:t xml:space="preserve"> 出诸袖中而奏之</w:t>
      </w:r>
      <w:r>
        <w:rPr>
          <w:rFonts w:hint="eastAsia" w:asciiTheme="minorEastAsia" w:hAnsiTheme="minorEastAsia" w:eastAsiaTheme="minorEastAsia" w:cstheme="minorEastAsia"/>
          <w:sz w:val="24"/>
          <w:szCs w:val="24"/>
        </w:rPr>
        <w:t>”这两个细节认为他贤能。</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D．这个故事表现了赵简子不仅是一位著名的政治家，也是一位有爱心的父亲。</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四、翻译、默写（14分）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11.文言文翻译。</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Cs/>
          <w:color w:val="000000"/>
          <w:sz w:val="24"/>
          <w:szCs w:val="24"/>
        </w:rPr>
        <w:t>问其简，出诸袖中而奏之。（3分）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（2）扁鹊曰：“疾在腠理，汤熨之所及也；在肌肤，针石之所及也。”（3分）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12.古诗文默写（8分，每空2分）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（1）去郭轩楹敞，</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微风细雨斜。</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（3）白居易《钱塘</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29" name="图片 2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6" descr="www.xkb1.com              新课标第一网不用注册，免费下载！"/>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湖春行》中借助鸟儿的活动传达春天来临的信息，也透露出诗人喜悦之情的诗句是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（4）伯牙善鼓琴，志在登高山，钟子期曰：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五、阅读下面的文章，完成13—16题。（共18分）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寻 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①迎着早春的轻寒，或野游，或山行，多么好啊。也许，早春的景色过于素淡了；可也正因为还没有万紫千红的撩拨，才更宜于漫步、沉思……</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②趁个假日，我出了城，径自寻春去了。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③“山带去年雪，春来何处峰？”眼前，蓟塞披沙，燕山负雪，该上哪里去寻春呢？又寻春的什么呢？……嗯，春的影子么，该是绿的。如果找见了大地上最</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0" name="图片 2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7" descr="www.xkb1.com              新课标第一网不用注册，免费下载！"/>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初的一小片草地，那就一定是春天刚刚落脚的地方。春天必在那里。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④不上田间小路，我只朝着旷野走去。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⑤微风挟着寒意，卷地而来。这大概是朔气的余威了。“燕北地寒生草迟”，低眉所见，尽是些隔冬的衰草，谁知有没有一两株敢于破土而出的小草？</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31" name="图片 2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8" descr="www.xkb1.com              新课标第一网不用注册，免费下载！"/>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即使有，怕也不易找见……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⑥穿疏林，过小桥，桥下流水无声，慢吞吞的，仿佛刚才融没了最后一片残冰，那满怀凝冻的迟疑，还没散尽……我不禁责怪起自己来：虽说是早春之游，也未免太早了。但是，既来之，则安之——走吧。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⑦渐渐地，云雾中的山峰越来越清晰了。到了山脚下，有大石如卧。近前转身坐定了，无意间，向着来路抬眼一望……怎么？远处，小桥头，疏林边，那旷地上，竟泛出一片新绿！仔细看去，还含着几分鹅黄——好嫩，好新鲜。可那旷地，分明是我才经过的，来时没见一芽新草。莫非不早不迟，正当我才上了小桥那阵儿，就在我背后，(A)春天，悄悄儿地飞落在林边了？……我猛地站起来，朝着那片草色奔去。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⑧小桥下，流水依然迟迟的；林边旷地，又在脚下了。仍旧是几许衰草，一带疏林。莫不是春天怕这里寒肃，刚落脚，竟又携着她那青青的影子，一同飞去</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32" name="图片 2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9" descr="www.xkb1.com              新课标第一网不用注册，免费下载！"/>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了？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⑨哦，这不正是“草色遥看近却无”！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⑩重又跑回山脚下，大石跟前；转身再放眼望去</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33" name="图片 3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0" descr="www.xkb1.com              新课标第一网不用注册，免费下载！"/>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不，那疏林边，草色依稀，似乎比刚才又浓了些，也扩展了些。“草色遥看近却无”。这早春草色，为什么只可遥看呢？回想一路所见——是了，说是来寻春，却只低眉顺目，眼界自然仅限于咫尺间了。“燕草如碧丝”，走三五步难见一两芽，何况还有衰草杂陈呢。若是放眼望去，那些萌芽，就算是一个个微绿的质点吧，那么，这十里平川，尽收眼底，那质点，也该不可胜数了。无数个微绿的质点，横行纵漫，就密了，草色也浓了——瞧那边，好一抹新绿。衰草的</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34" name="图片 3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1" descr="www.xkb1.com              新课标第一网不用注册，免费下载！"/>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憔悴，被欣欣然的生机淹没了。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⑾(B)一霎间，这一抹新绿似乎浸润了我的全身，染绿了我的每一个细胞。我似乎寻到了春天的步履。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⑿真的，就连野游，都需要扬眉放眼，才能从无数点刚刚破土的萌芽上面，看到无边的春色。那么，对于生活呢……在人生的道路上，在斗争的历程中，总会有阴霾、霜雪，但是，尽管朔气如磐，时间却没有一瞬的凝</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35" name="图片 3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2" descr="www.xkb1.com              新课标第一网不用注册，免费下载！"/>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固。“今朝腊月春意动”。这是诗意，也是万古不灭的规律。而正当风雪弥天的时刻，谁能在胸怀深处寻到那最初的一抹新绿，用自己的心去暖它，催促它，谁就会拥有一个芳草连天、艳阳满地的内心世界。心里有一个春天，那就往前走吧。诗云“燕山雪花大如席”，哪怕真是“大如席”的燕山雪花砸到热腾腾的胸膛上，也将立刻消融。如果谁的内心的春光与大地上第一抹草色连成一片了，那就把步子迈得再大些。这样的步子，每一落地，都会铿锵作响；路旁的花蕾呢，也将应声怒放。</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13、请根据提示，将作者的思想感情变化过程写在下面横线上。(4分)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（1）径自寻春去了：心情急迫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（2）看到衰草：____________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（3）遥见草色：_____________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14、品读下面句子，体会他们的表达效果。（4分）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一霎间，这一抹新绿似乎浸润了我的全身，染绿了我的每一个细胞。</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15、文中“心里有一个春天，那就往前走吧”，这里的“春天”指什么?(4分)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16、联系全文内容，谈谈你对文题“寻春”的理解。(6分)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六、根据要求完成17—19题。（8分）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人类有了语言，就可以积累知识，形成文化。有了文字，就可以记录语言、交流信息。汉字是迄今为止连续使用时间最长的主要文字，也是上古时期各大文字体系中唯一传承至今的文字。为了让同学们对汉字有更多的了解，你所在的班级举办了以“有趣的汉字”为主题的综合性学习活动。</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17、请你围绕主题“有趣的汉字”从不同的角度设计三个选题。（4分）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18、你的好朋友小明想竞选这次综合性学习活动的策划，他很有能力，却怕被别人比下去，又不敢去竞选时，你可以这样鼓励他：“</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七、作文（50分）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19.阅读下面的提示，按要求作文。</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如果一个孩子生活在恐惧中，他就学会了忧郁。</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如果一个孩子生活在鼓励中，他就学会了自信。</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如果一个孩子生活在诚实中，他就学会了公正。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要求：请以“从生活中学习”为话题，自拟题目，写一篇文章，反映自己对生活的观察与思考，表达自己的真情实感。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2017年3月月考七年级语文参考答案</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1—5DCBAA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6—10ACDBD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11.（1）（赵简子）问他的竹简在</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6" name="图片 3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3" descr="www.xkb1.com              新课标第一网不用注册，免费下载！"/>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哪里，（他）从袖子中取出竹简呈给赵简子。</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13、后悔寻春(责怪自己) 感悟春天(或“热爱春天”、“心中有春天”)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14、这句话运用心理描写手法，形象生动的描绘出这一抹新绿让我精神振奋的样子，表达了我此刻的惊喜和对春天的喜爱心情。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15、指人生的理想、目标，心中的希望等。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16、本文表达了作者对小草在初春寒冷的季节里勇敢地展现出一抹新绿的喜爱和赞美之情，并联想到生活中面对困难与挫折也要有放眼未来，心怀希望的乐观态度。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17、例：汉字的起源和发展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汉字的魅力</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汉字的造字法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写对一个得1分，写对两个得2分，写对三个得4分。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rPr>
        <w:t>18、有理由、鼓励性语言得2分，语句通畅1分，书写工整1分。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lang w:val="pt-BR"/>
        </w:rPr>
      </w:pPr>
      <w:r>
        <w:rPr>
          <w:rFonts w:hint="eastAsia" w:asciiTheme="minorEastAsia" w:hAnsiTheme="minorEastAsia" w:eastAsiaTheme="minorEastAsia" w:cstheme="minorEastAsia"/>
          <w:sz w:val="24"/>
          <w:szCs w:val="24"/>
          <w:lang w:val="pt-BR"/>
        </w:rPr>
        <w:t>19</w:t>
      </w:r>
      <w:r>
        <w:rPr>
          <w:rFonts w:hint="eastAsia" w:asciiTheme="minorEastAsia" w:hAnsiTheme="minorEastAsia" w:eastAsiaTheme="minorEastAsia" w:cstheme="minorEastAsia"/>
          <w:sz w:val="24"/>
          <w:szCs w:val="24"/>
        </w:rPr>
        <w:t>、略</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lang w:val="pt-BR"/>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40001" w:csb1="00000000"/>
  </w:font>
  <w:font w:name="方正美黑简体">
    <w:altName w:val="微软雅黑"/>
    <w:panose1 w:val="03000509000000000000"/>
    <w:charset w:val="86"/>
    <w:family w:val="script"/>
    <w:pitch w:val="default"/>
    <w:sig w:usb0="00000000" w:usb1="00000000" w:usb2="00000010" w:usb3="00000000" w:csb0="00040000" w:csb1="00000000"/>
  </w:font>
  <w:font w:name="华文行楷">
    <w:altName w:val="微软雅黑"/>
    <w:panose1 w:val="02010800040101010101"/>
    <w:charset w:val="86"/>
    <w:family w:val="auto"/>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FB13DB"/>
    <w:rsid w:val="1E0E3227"/>
    <w:rsid w:val="1F365251"/>
    <w:rsid w:val="21105FA1"/>
    <w:rsid w:val="225D59DC"/>
    <w:rsid w:val="263D24EE"/>
    <w:rsid w:val="287F4660"/>
    <w:rsid w:val="29070EEA"/>
    <w:rsid w:val="2D1A368E"/>
    <w:rsid w:val="2DA14A60"/>
    <w:rsid w:val="2DD916D3"/>
    <w:rsid w:val="2DF16D87"/>
    <w:rsid w:val="2FE54FA7"/>
    <w:rsid w:val="304D50D8"/>
    <w:rsid w:val="31693BE7"/>
    <w:rsid w:val="323A3A4B"/>
    <w:rsid w:val="33332D6E"/>
    <w:rsid w:val="3B56096F"/>
    <w:rsid w:val="3CCB2281"/>
    <w:rsid w:val="3D211E24"/>
    <w:rsid w:val="46B95B62"/>
    <w:rsid w:val="48F378AD"/>
    <w:rsid w:val="4A3D7B86"/>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71B55CE"/>
    <w:rsid w:val="67651281"/>
    <w:rsid w:val="68F80529"/>
    <w:rsid w:val="6A66197C"/>
    <w:rsid w:val="6AE204C1"/>
    <w:rsid w:val="6B230C09"/>
    <w:rsid w:val="70817757"/>
    <w:rsid w:val="72A03C5B"/>
    <w:rsid w:val="73B22299"/>
    <w:rsid w:val="73E3166A"/>
    <w:rsid w:val="74021F9C"/>
    <w:rsid w:val="74554C27"/>
    <w:rsid w:val="74791099"/>
    <w:rsid w:val="75F75592"/>
    <w:rsid w:val="770670EE"/>
    <w:rsid w:val="7B0C4CAB"/>
    <w:rsid w:val="7BC14607"/>
    <w:rsid w:val="7BEE1001"/>
    <w:rsid w:val="7CB83575"/>
    <w:rsid w:val="7D693D11"/>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HTML Top of Form"/>
    <w:basedOn w:val="1"/>
    <w:next w:val="1"/>
    <w:qFormat/>
    <w:uiPriority w:val="0"/>
    <w:pPr>
      <w:pBdr>
        <w:bottom w:val="single" w:color="auto" w:sz="6" w:space="1"/>
      </w:pBdr>
      <w:jc w:val="center"/>
    </w:pPr>
    <w:rPr>
      <w:rFonts w:ascii="Arial"/>
      <w:vanish/>
      <w:sz w:val="16"/>
    </w:rPr>
  </w:style>
  <w:style w:type="paragraph" w:customStyle="1" w:styleId="20">
    <w:name w:val="HTML Bottom of Form"/>
    <w:basedOn w:val="1"/>
    <w:next w:val="1"/>
    <w:qFormat/>
    <w:uiPriority w:val="0"/>
    <w:pPr>
      <w:pBdr>
        <w:top w:val="single" w:color="auto" w:sz="6" w:space="1"/>
      </w:pBdr>
      <w:jc w:val="center"/>
    </w:pPr>
    <w:rPr>
      <w:rFonts w:ascii="Arial"/>
      <w:vanish/>
      <w:sz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2018-01-02T05:49:40Z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