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before="4" w:line="257" w:lineRule="auto"/>
        <w:ind w:left="1011" w:right="968" w:hanging="524"/>
        <w:rPr>
          <w:rFonts w:ascii="宋体" w:hAnsi="宋体" w:eastAsia="宋体"/>
          <w:b w:val="0"/>
          <w:bCs w:val="0"/>
          <w:sz w:val="24"/>
          <w:szCs w:val="24"/>
          <w:lang w:eastAsia="zh-CN"/>
        </w:rPr>
      </w:pPr>
      <w:bookmarkStart w:id="0" w:name="_GoBack"/>
      <w:bookmarkEnd w:id="0"/>
      <w:r>
        <w:rPr>
          <w:rFonts w:hint="eastAsia" w:ascii="宋体" w:hAnsi="宋体" w:eastAsia="宋体"/>
          <w:b w:val="0"/>
          <w:bCs w:val="0"/>
          <w:sz w:val="24"/>
          <w:szCs w:val="24"/>
        </w:rPr>
        <w:t>一、单项选择题：第Ⅰ卷共15小题，每小题2分，共30分．每小题给出的四个选项中只有一个选项是最符合题意的．</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1．夏、商、西周时期创造了灿烂的文明。下列各项中能代表商朝文明的是（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A．甲骨文          B．儒家学派创立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C．“百家争鸣”    D．雕版印刷术</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【考点】文字的演变．</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【分析】本题主要考查文字的演变的有关内容，注意分析题干，解题关键是掌握基础知识，甲骨文记录和反映了商王的活动和商朝的政治、经济情况，对研究商朝的历史有重要价值．</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夏、商、西周时期创造了灿烂的文明．下列各项中能代表商朝文明的是甲骨文．甲骨文是商朝刻写在龟甲或兽骨上的文字，这是我国发现最早比较成熟的文字，我国有文字可考的历史从商朝开始的．故选A．</w:t>
      </w:r>
    </w:p>
    <w:p>
      <w:pPr>
        <w:pStyle w:val="4"/>
        <w:bidi w:val="0"/>
        <w:spacing w:before="4" w:line="257" w:lineRule="auto"/>
        <w:ind w:left="1011" w:right="968" w:hanging="524"/>
        <w:rPr>
          <w:rFonts w:hint="eastAsia" w:ascii="宋体" w:hAnsi="宋体" w:eastAsia="宋体"/>
          <w:b w:val="0"/>
          <w:bCs w:val="0"/>
          <w:sz w:val="24"/>
          <w:szCs w:val="24"/>
          <w:lang w:eastAsia="zh-CN"/>
        </w:rPr>
      </w:pPr>
    </w:p>
    <w:p>
      <w:pPr>
        <w:pStyle w:val="4"/>
        <w:bidi w:val="0"/>
        <w:spacing w:before="4" w:line="257" w:lineRule="auto"/>
        <w:ind w:left="1011" w:right="968" w:hanging="524"/>
        <w:jc w:val="both"/>
        <w:rPr>
          <w:rFonts w:ascii="宋体" w:hAnsi="宋体" w:eastAsia="宋体"/>
          <w:b w:val="0"/>
          <w:bCs w:val="0"/>
          <w:sz w:val="24"/>
          <w:szCs w:val="24"/>
          <w:lang w:eastAsia="zh-CN"/>
        </w:rPr>
      </w:pPr>
      <w:r>
        <w:rPr>
          <w:rFonts w:hint="eastAsia" w:ascii="宋体" w:hAnsi="宋体" w:eastAsia="宋体"/>
          <w:b w:val="0"/>
          <w:bCs w:val="0"/>
          <w:sz w:val="24"/>
          <w:szCs w:val="24"/>
          <w:lang w:eastAsia="zh-CN"/>
        </w:rPr>
        <w:t>2．公元前771年，犬戎族攻破镐京，西周灭亡。这一年处于（　　）</w:t>
      </w:r>
    </w:p>
    <w:p>
      <w:pPr>
        <w:pStyle w:val="4"/>
        <w:bidi w:val="0"/>
        <w:spacing w:before="4" w:line="257" w:lineRule="auto"/>
        <w:ind w:left="1011" w:right="968" w:hanging="524"/>
        <w:jc w:val="both"/>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A．公元前7世纪前期   B．公元前7世纪后期 </w:t>
      </w:r>
    </w:p>
    <w:p>
      <w:pPr>
        <w:pStyle w:val="4"/>
        <w:bidi w:val="0"/>
        <w:spacing w:before="4" w:line="257" w:lineRule="auto"/>
        <w:ind w:left="1011" w:right="968" w:hanging="524"/>
        <w:jc w:val="both"/>
        <w:rPr>
          <w:rFonts w:ascii="宋体" w:hAnsi="宋体" w:eastAsia="宋体"/>
          <w:b w:val="0"/>
          <w:bCs w:val="0"/>
          <w:sz w:val="24"/>
          <w:szCs w:val="24"/>
          <w:lang w:eastAsia="zh-CN"/>
        </w:rPr>
      </w:pPr>
      <w:r>
        <w:rPr>
          <w:rFonts w:hint="eastAsia" w:ascii="宋体" w:hAnsi="宋体" w:eastAsia="宋体"/>
          <w:b w:val="0"/>
          <w:bCs w:val="0"/>
          <w:sz w:val="24"/>
          <w:szCs w:val="24"/>
          <w:lang w:eastAsia="zh-CN"/>
        </w:rPr>
        <w:t>C．公元前8世纪前期   D．公元前8世纪后期</w:t>
      </w:r>
    </w:p>
    <w:p>
      <w:pPr>
        <w:pStyle w:val="4"/>
        <w:bidi w:val="0"/>
        <w:spacing w:before="4" w:line="257" w:lineRule="auto"/>
        <w:ind w:left="1011" w:right="968" w:hanging="524"/>
        <w:jc w:val="both"/>
        <w:rPr>
          <w:rFonts w:ascii="宋体" w:hAnsi="宋体" w:eastAsia="宋体"/>
          <w:b w:val="0"/>
          <w:bCs w:val="0"/>
          <w:sz w:val="24"/>
          <w:szCs w:val="24"/>
          <w:lang w:eastAsia="zh-CN"/>
        </w:rPr>
      </w:pPr>
      <w:r>
        <w:rPr>
          <w:rFonts w:hint="eastAsia" w:ascii="宋体" w:hAnsi="宋体" w:eastAsia="宋体"/>
          <w:b w:val="0"/>
          <w:bCs w:val="0"/>
          <w:sz w:val="24"/>
          <w:szCs w:val="24"/>
          <w:lang w:eastAsia="zh-CN"/>
        </w:rPr>
        <w:t>【考点】西周的灭亡和东周的建立．</w:t>
      </w:r>
    </w:p>
    <w:p>
      <w:pPr>
        <w:pStyle w:val="4"/>
        <w:bidi w:val="0"/>
        <w:spacing w:before="4" w:line="257" w:lineRule="auto"/>
        <w:ind w:left="1011" w:right="968" w:hanging="524"/>
        <w:jc w:val="both"/>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【分析】本题主要考查东周建立的世纪和年代．考查西周灭亡．</w:t>
      </w:r>
    </w:p>
    <w:p>
      <w:pPr>
        <w:pStyle w:val="4"/>
        <w:bidi w:val="0"/>
        <w:spacing w:before="4" w:line="257" w:lineRule="auto"/>
        <w:ind w:left="1011" w:right="968" w:hanging="524"/>
        <w:jc w:val="both"/>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公元前771年，太子的外祖父申侯联合犬戎，进攻镐京，周幽王被杀，西周灭亡．根据公元纪年法可知，一百年一个世纪，十年一个年代，具体年份与世纪换算公式为千百位数加1，十位数不变．公元前771年为公元前公元前8世纪70年代．故选C．</w:t>
      </w:r>
    </w:p>
    <w:p>
      <w:pPr>
        <w:pStyle w:val="4"/>
        <w:bidi w:val="0"/>
        <w:spacing w:before="4" w:line="257" w:lineRule="auto"/>
        <w:ind w:left="1011" w:right="968" w:hanging="524"/>
        <w:jc w:val="both"/>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3．唐朝时能从外地远距离，大批量运输粮食经洛阳到长安，直接得益于（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A．都江堰的修筑 B．筒车的创制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C．赵州桥的建造 D．大运河的开通</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【考点】隋朝大运河．</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【分析】本题以唐朝经济发展为切入点，主要考查大运河开通的影响．</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据所学知，为了加强南北交通，巩固隋王朝对全国的统治，隋炀帝自605年起，征发几百万人，开通了一条纵贯南北的大运河，大运河以洛阳为中心，全长两千多公里，是古代世界最长的运河．隋朝当时开通大运河的主要目的是加强南北交通，巩固隋朝对全国的统治．“南北大运河”的开通大大促进了我国南北经济的交流，成为南北贯通的大动脉．所以唐朝时能从外地远距离，大批量运输粮食经洛阳到长安，直接得益于大运河的开通．</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故选D．</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4．唐诗内容丰富，题材广泛。李白诗句“日本晁卿辞帝都，征帆一片绕蓬壶”反映了唐朝（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A．科举制度完善 B．汉藏关系融洽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C．中外交流活跃 D．国家由盛转衰</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【考点】唐朝中外文化交流的发展．</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【分析】本题以李白诗句为切入点，主要考查唐朝对外关系的相关知识点．</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唐代伟大诗人李白创作的一首七言绝句．诗曰：“日本晁卿辞帝都，征帆一片绕蓬壶．”是李白得闻友人晁卿衡回日本途中沉船，误传晁衡已溺死后，写下这首诗来悼念他．晁卿衡：即晁衡，又作“朝衡”，日本人，原名阿倍仲麻吕．体现了唐朝对外交往的活跃，所以C是正确的选项．故选C．</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5．如图是漫画《枪矛并用》，它可以帮助理解19世纪60年代开始的（　　）</w:t>
      </w:r>
    </w:p>
    <w:p>
      <w:pPr>
        <w:pStyle w:val="4"/>
        <w:bidi w:val="0"/>
        <w:spacing w:before="4" w:line="257" w:lineRule="auto"/>
        <w:ind w:left="1011" w:right="968" w:hanging="524"/>
        <w:rPr>
          <w:rFonts w:ascii="宋体" w:hAnsi="宋体" w:eastAsia="宋体"/>
          <w:b w:val="0"/>
          <w:bCs w:val="0"/>
          <w:sz w:val="24"/>
          <w:szCs w:val="24"/>
          <w:lang w:eastAsia="zh-CN"/>
        </w:rPr>
      </w:pPr>
      <w:r>
        <w:rPr>
          <w:b w:val="0"/>
          <w:bCs w:val="0"/>
        </w:rPr>
        <w:fldChar w:fldCharType="begin"/>
      </w:r>
      <w:r>
        <w:rPr>
          <w:b w:val="0"/>
          <w:bCs w:val="0"/>
        </w:rPr>
        <w:instrText xml:space="preserve"> INCLUDEPICTURE "http://img.jyeoo.net/quiz/images/201709/173/18a341ca.png" \* MERGEFORMAT </w:instrText>
      </w:r>
      <w:r>
        <w:rPr>
          <w:b w:val="0"/>
          <w:bCs w:val="0"/>
        </w:rPr>
        <w:fldChar w:fldCharType="separate"/>
      </w:r>
      <w:r>
        <w:rPr>
          <w:rFonts w:ascii="宋体" w:hAnsi="宋体" w:eastAsia="宋体"/>
          <w:b w:val="0"/>
          <w:bCs w:val="0"/>
          <w:sz w:val="24"/>
          <w:szCs w:val="24"/>
        </w:rPr>
        <w:drawing>
          <wp:inline distT="0" distB="0" distL="114300" distR="114300">
            <wp:extent cx="2353310" cy="1248410"/>
            <wp:effectExtent l="0" t="0" r="8890" b="8890"/>
            <wp:docPr id="4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4"/>
                    <pic:cNvPicPr>
                      <a:picLocks noChangeAspect="1"/>
                    </pic:cNvPicPr>
                  </pic:nvPicPr>
                  <pic:blipFill>
                    <a:blip r:embed="rId6" r:link="rId7"/>
                    <a:stretch>
                      <a:fillRect/>
                    </a:stretch>
                  </pic:blipFill>
                  <pic:spPr>
                    <a:xfrm>
                      <a:off x="0" y="0"/>
                      <a:ext cx="2353310" cy="1248410"/>
                    </a:xfrm>
                    <a:prstGeom prst="rect">
                      <a:avLst/>
                    </a:prstGeom>
                    <a:noFill/>
                    <a:ln w="9525">
                      <a:noFill/>
                    </a:ln>
                  </pic:spPr>
                </pic:pic>
              </a:graphicData>
            </a:graphic>
          </wp:inline>
        </w:drawing>
      </w:r>
      <w:r>
        <w:rPr>
          <w:b w:val="0"/>
          <w:bCs w:val="0"/>
        </w:rPr>
        <w:fldChar w:fldCharType="end"/>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A．洋务运动 B．戊戌变法 C．辛亥革命 D．新文化运动</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【考点】洋务运动．</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【分析】本题以漫画《枪矛并用》为切入点，主要考查洋务运动的相关知识点．</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19世纪60年代到90年代，“师夷长技”的洋务运动兴起，以“自强”为口号，创办了一批近代军事工业，如安庆内军械所、江南制造总局、福州船政局等．所以漫画《枪矛并用》，体现了当时清朝战争的特点．故选A．</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6．从1927年起的十年，中国革命道路极为艰难曲折。下列相关的历史事件按时间先后排列正确的是（　　）</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 xml:space="preserve">①南昌起义    ②南京国民政府成立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③红军三大主力会师   ④遵义会议</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A．①②③④ B．②①④③ C．②④①③ D．①④③②</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【考点】八一南昌起义；南京国民政府成立；红军长征；遵义会议．</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【分析】本题以“从1927年起的十年”为切入点，考查的是1927年到1937年的重大历史事件．</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【解答】①南昌起义发生于1927年8月；②南京国民政府成立发生于1927年4月；③红军三大主力会师发生于1936年10月；④遵义会议发生于1935年1月．故②①④③符合题意．故选B．</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7．到1956年底，我国初步建立起社会主义的基本制度，其途径是（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A．三大改造 B．“大跃进”运动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C．人民公社化运动 D．“文化大革命”</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【考点】三大改造完成标志中国进入社会主义初级阶段．</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主要考查社会主义改造的内容，注意分析题干，解题关键是掌握基础知识．1956年底，我国完成对农业、手工业和资本主义工商业的社会主义改造，标志着我国建立起社会主义基本制度，从此进入社会主义初级阶段．</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1953年，我国开始进行三大改造，到1956年底，我国完成对农业、手工业和资本主义工商业的社会主义改造，基本实现了生产资料私有制向社会主义公有制的转变，标志着我国建立起社会主义基本制度，从此进入社会主义初级阶段．到1956年底，我国初步建立起社会主义的基本制度，其途径是三大改造．故选A．</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8．南通是我省外商投资企业比较多的城市，这种情形出现的主要原因之一是该地区（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A．是我国国际化的金融中心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B．是我国第一批沿海开放城市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C．是我国传统的重工业基地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D．在全国率先实行经济体制改革</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【考点】对外开放和深圳等经济特区的建立．</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考查我国的沿海开放城市；沿海开放城市是中国沿海地区对外开放的、并在对外经济活动中实行经济特区的某些特殊政策的一系列港口城市．1984年，大连、秦皇岛等14个沿海城市，被国务院批准为全国首批对外开放城市．</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据所学可知，1984年国家决定开放天津、上海、福州、南通、广州等14个沿海港口城市．南通是我省外商投资企业比较多的城市的主要原因之一是该地区是我国第一批沿海开放城市；故B符合题意；ACD与题意不符．故选B．</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9．香港和澳门回归祖国以来，保持了持续的稳定和繁荣。这主要说明（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A．必须实行民族区域自治制度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B．“一国两制”方针成功实践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C．坚持“九二共识”不可动摇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D．经济特区建设取得显著成效</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【考点】祖国统一大业．</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【分析】该题考查实现祖国统一的内容；台湾回归祖国是不可抗拒的历史潮流，实现祖国的完全统一，和平发展已成为两岸关系不可抗拒的历史潮流．</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【解答】依据题干材料，香港和澳门回归祖国之后保持了稳定和繁荣，是“一国两制”方针的成功实践，这证明“一国两制”方针具有强大的生命力；故选项B符合题意．故选B．</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ascii="宋体" w:hAnsi="宋体" w:eastAsia="宋体"/>
          <w:b w:val="0"/>
          <w:bCs w:val="0"/>
          <w:sz w:val="24"/>
          <w:szCs w:val="24"/>
        </w:rPr>
        <w:drawing>
          <wp:anchor distT="0" distB="0" distL="114300" distR="114300" simplePos="0" relativeHeight="251659264" behindDoc="0" locked="0" layoutInCell="1" allowOverlap="1">
            <wp:simplePos x="0" y="0"/>
            <wp:positionH relativeFrom="column">
              <wp:posOffset>2865120</wp:posOffset>
            </wp:positionH>
            <wp:positionV relativeFrom="paragraph">
              <wp:posOffset>229235</wp:posOffset>
            </wp:positionV>
            <wp:extent cx="1892300" cy="1621790"/>
            <wp:effectExtent l="0" t="0" r="12700" b="16510"/>
            <wp:wrapNone/>
            <wp:docPr id="45" name="图片 8" descr="476d7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8" descr="476d7594"/>
                    <pic:cNvPicPr>
                      <a:picLocks noChangeAspect="1"/>
                    </pic:cNvPicPr>
                  </pic:nvPicPr>
                  <pic:blipFill>
                    <a:blip r:embed="rId8"/>
                    <a:stretch>
                      <a:fillRect/>
                    </a:stretch>
                  </pic:blipFill>
                  <pic:spPr>
                    <a:xfrm>
                      <a:off x="0" y="0"/>
                      <a:ext cx="1892300" cy="1621790"/>
                    </a:xfrm>
                    <a:prstGeom prst="rect">
                      <a:avLst/>
                    </a:prstGeom>
                    <a:noFill/>
                    <a:ln w="9525">
                      <a:noFill/>
                    </a:ln>
                  </pic:spPr>
                </pic:pic>
              </a:graphicData>
            </a:graphic>
          </wp:anchor>
        </w:drawing>
      </w:r>
      <w:r>
        <w:rPr>
          <w:rFonts w:hint="eastAsia" w:ascii="宋体" w:hAnsi="宋体" w:eastAsia="宋体"/>
          <w:b w:val="0"/>
          <w:bCs w:val="0"/>
          <w:sz w:val="24"/>
          <w:szCs w:val="24"/>
          <w:lang w:eastAsia="zh-CN"/>
        </w:rPr>
        <w:t>10．示意图有助于直观理解历史事件和历史现象。通过图中箭头指向可看出如图反映的是（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A．希波战争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B．罗马帝国扩张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C．佛教的传播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D．马可•波罗来华</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【考点】佛教的传入和道教的兴起．</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【分析】本题以示意图有助于直观理解历史事件和历史现象为切入点，主要考查佛教的传播的路线．公元前6世纪，佛教诞生于古印度．</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解答】观察题干图片和所学知识可知，公元前6世纪，佛教诞生于古印度，其主要两个传播方向，一是向北，经中亚传到中国，又从中国传到朝鲜、日本和越南等国；向南，传入斯里兰卡、泰国、缅甸等．故图中所示的是佛教的传播路线．故选C．</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11．1701年，英国议会颁布《王位继承法》，限定了国王的继承顺序和宗教信仰，重申国王必须遵守法律。《王位继承法》继承和发展了（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A．《人权宣言》 B．《权利法案》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C．1787年宪法 D．《拿破仑法典》</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【考点】《权利法案》．</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【分析】本题以“1701年，英国议会颁布《王位继承法》”为背景，考查《权利法案》的相关知识．</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【解答】据所学知，1689年英国议会颁布了《权利法案》，限制了国王的权力，使英国确立起了君主立宪制．故《王位继承法》继承和发展了《权利法案》．故选B．</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ascii="宋体" w:hAnsi="宋体" w:eastAsia="宋体"/>
          <w:b w:val="0"/>
          <w:bCs w:val="0"/>
          <w:sz w:val="24"/>
          <w:szCs w:val="24"/>
        </w:rPr>
        <w:drawing>
          <wp:anchor distT="0" distB="0" distL="114300" distR="114300" simplePos="0" relativeHeight="251658240" behindDoc="0" locked="0" layoutInCell="1" allowOverlap="1">
            <wp:simplePos x="0" y="0"/>
            <wp:positionH relativeFrom="column">
              <wp:posOffset>3348355</wp:posOffset>
            </wp:positionH>
            <wp:positionV relativeFrom="paragraph">
              <wp:posOffset>183515</wp:posOffset>
            </wp:positionV>
            <wp:extent cx="1487170" cy="1160780"/>
            <wp:effectExtent l="0" t="0" r="17780" b="1270"/>
            <wp:wrapNone/>
            <wp:docPr id="46" name="图片 9" descr="f71d46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 descr="f71d464e"/>
                    <pic:cNvPicPr>
                      <a:picLocks noChangeAspect="1"/>
                    </pic:cNvPicPr>
                  </pic:nvPicPr>
                  <pic:blipFill>
                    <a:blip r:embed="rId9"/>
                    <a:stretch>
                      <a:fillRect/>
                    </a:stretch>
                  </pic:blipFill>
                  <pic:spPr>
                    <a:xfrm>
                      <a:off x="0" y="0"/>
                      <a:ext cx="1487170" cy="1160780"/>
                    </a:xfrm>
                    <a:prstGeom prst="rect">
                      <a:avLst/>
                    </a:prstGeom>
                    <a:noFill/>
                    <a:ln w="9525">
                      <a:noFill/>
                    </a:ln>
                  </pic:spPr>
                </pic:pic>
              </a:graphicData>
            </a:graphic>
          </wp:anchor>
        </w:drawing>
      </w:r>
      <w:r>
        <w:rPr>
          <w:rFonts w:hint="eastAsia" w:ascii="宋体" w:hAnsi="宋体" w:eastAsia="宋体"/>
          <w:b w:val="0"/>
          <w:bCs w:val="0"/>
          <w:sz w:val="24"/>
          <w:szCs w:val="24"/>
          <w:lang w:eastAsia="zh-CN"/>
        </w:rPr>
        <w:t>12．如图的场景源自19世纪30年代的英国。为图中生产设备提供动力作出突出贡献的是（　　）</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 xml:space="preserve">A．达•芬奇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B．哈格里夫斯 </w:t>
      </w:r>
    </w:p>
    <w:p>
      <w:pPr>
        <w:pStyle w:val="4"/>
        <w:bidi w:val="0"/>
        <w:spacing w:before="4" w:line="257" w:lineRule="auto"/>
        <w:ind w:left="1011" w:right="968" w:hanging="524"/>
        <w:rPr>
          <w:rFonts w:hint="eastAsia" w:ascii="宋体" w:hAnsi="宋体" w:eastAsia="宋体"/>
          <w:b w:val="0"/>
          <w:bCs w:val="0"/>
          <w:sz w:val="24"/>
          <w:szCs w:val="24"/>
          <w:lang w:eastAsia="zh-CN"/>
        </w:rPr>
      </w:pPr>
      <w:r>
        <w:rPr>
          <w:rFonts w:hint="eastAsia" w:ascii="宋体" w:hAnsi="宋体" w:eastAsia="宋体"/>
          <w:b w:val="0"/>
          <w:bCs w:val="0"/>
          <w:sz w:val="24"/>
          <w:szCs w:val="24"/>
          <w:lang w:eastAsia="zh-CN"/>
        </w:rPr>
        <w:t xml:space="preserve">C．瓦特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D．卡尔•本茨</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【考点】第一次工业革命．</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【分析】本题以英国纺织业生产的图片为切入点，主要考查第一次工业革命的内容．</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根据所学可知，瓦特改良了蒸汽机，提高了蒸汽机的工作效率，使其被广泛应用，推动了工业革命的发展，使人类进入了“蒸汽时代”．所以为图中19世纪30年代的英国生产设备提供动力作出突出贡献的是瓦特．故选C．</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13．20世纪30年代，大量的犹太人被迫抛弃财产，逃往世界其他国家，中国也接受和保护了不少犹太人。当时犹太人主要受害于（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A．第一次世界大战   B．日本法西斯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C．意大利法西斯     D．德国法西斯</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【考点】法西斯政权的建立．</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主要考查德国的法西斯的罪行．1929--1933年的经济危机给希特勒和纳粹党的崛起提供了契机．在政治危机十分严重的情况下，1933年希特勒上台，逐渐集总统和总理大权于一身，称为国家元首．希特勒一上台，就着手建立法西斯独裁统治，世界大战的欧洲策源地形成．</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1929--1933年的经济危机给希特勒和纳粹党的崛起提供了契机．在政治危机十分严重的情况下，1933年希特勒上台，逐渐集总统和总理大权于一身，称为国家元首．希特勒一上台，就着手建立法西斯独裁统治，世界大战的欧洲策源地形成．纳粹党烧毁德国国会大厦，制造“国会纵火案”，嫁祸德国共产党，逮捕和迫害大批共产党人和进步人士．接着，纳粹党乘机解散一切工会，取缔了除纳粹党以外的所有政党，纳粹政权为加强思想控制，焚毁大量进步书籍，妄图毁灭人类先进的思想文化成果．德国法西斯政权还掀起迫害犹太人的狂潮．法西斯分子对犹太人发动袭击，商店拒绝向犹太人出售商品等．故选D．</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14．下面是部分年份美国国内生产总值年均增长率表。依据第二次世界大战后美国经济发展的特点，补填表中1985年的数据，最有可能的是（　　）</w:t>
      </w:r>
    </w:p>
    <w:tbl>
      <w:tblPr>
        <w:tblStyle w:val="14"/>
        <w:tblW w:w="7925" w:type="dxa"/>
        <w:tblInd w:w="10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763"/>
        <w:gridCol w:w="997"/>
        <w:gridCol w:w="797"/>
        <w:gridCol w:w="927"/>
        <w:gridCol w:w="964"/>
        <w:gridCol w:w="737"/>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590"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年份</w:t>
            </w:r>
          </w:p>
        </w:tc>
        <w:tc>
          <w:tcPr>
            <w:tcW w:w="763"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1950</w:t>
            </w:r>
          </w:p>
        </w:tc>
        <w:tc>
          <w:tcPr>
            <w:tcW w:w="997" w:type="dxa"/>
            <w:vAlign w:val="top"/>
          </w:tcPr>
          <w:p>
            <w:pPr>
              <w:pStyle w:val="4"/>
              <w:widowControl w:val="0"/>
              <w:bidi w:val="0"/>
              <w:spacing w:before="4" w:line="257" w:lineRule="auto"/>
              <w:ind w:left="205"/>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1955</w:t>
            </w:r>
          </w:p>
        </w:tc>
        <w:tc>
          <w:tcPr>
            <w:tcW w:w="797" w:type="dxa"/>
            <w:vAlign w:val="top"/>
          </w:tcPr>
          <w:p>
            <w:pPr>
              <w:pStyle w:val="4"/>
              <w:widowControl w:val="0"/>
              <w:bidi w:val="0"/>
              <w:spacing w:before="4" w:line="257" w:lineRule="auto"/>
              <w:ind w:left="0"/>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1965</w:t>
            </w:r>
          </w:p>
        </w:tc>
        <w:tc>
          <w:tcPr>
            <w:tcW w:w="927"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1975</w:t>
            </w:r>
          </w:p>
        </w:tc>
        <w:tc>
          <w:tcPr>
            <w:tcW w:w="964"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1985</w:t>
            </w:r>
          </w:p>
        </w:tc>
        <w:tc>
          <w:tcPr>
            <w:tcW w:w="737"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1994</w:t>
            </w:r>
          </w:p>
        </w:tc>
        <w:tc>
          <w:tcPr>
            <w:tcW w:w="1150" w:type="dxa"/>
            <w:vAlign w:val="top"/>
          </w:tcPr>
          <w:p>
            <w:pPr>
              <w:pStyle w:val="4"/>
              <w:widowControl w:val="0"/>
              <w:bidi w:val="0"/>
              <w:spacing w:before="4" w:line="257" w:lineRule="auto"/>
              <w:ind w:left="76"/>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rPr>
        <w:tc>
          <w:tcPr>
            <w:tcW w:w="1590"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国内生产总值年均增长率（%）</w:t>
            </w:r>
          </w:p>
        </w:tc>
        <w:tc>
          <w:tcPr>
            <w:tcW w:w="763"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8.7</w:t>
            </w:r>
          </w:p>
        </w:tc>
        <w:tc>
          <w:tcPr>
            <w:tcW w:w="997"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5.6</w:t>
            </w:r>
          </w:p>
        </w:tc>
        <w:tc>
          <w:tcPr>
            <w:tcW w:w="797"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6.3</w:t>
            </w:r>
          </w:p>
        </w:tc>
        <w:tc>
          <w:tcPr>
            <w:tcW w:w="927" w:type="dxa"/>
            <w:vAlign w:val="top"/>
          </w:tcPr>
          <w:p>
            <w:pPr>
              <w:pStyle w:val="4"/>
              <w:widowControl w:val="0"/>
              <w:bidi w:val="0"/>
              <w:spacing w:before="4" w:line="257" w:lineRule="auto"/>
              <w:ind w:left="118"/>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-0.8</w:t>
            </w:r>
          </w:p>
        </w:tc>
        <w:tc>
          <w:tcPr>
            <w:tcW w:w="964"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p>
        </w:tc>
        <w:tc>
          <w:tcPr>
            <w:tcW w:w="737" w:type="dxa"/>
            <w:vAlign w:val="top"/>
          </w:tcPr>
          <w:p>
            <w:pPr>
              <w:pStyle w:val="4"/>
              <w:widowControl w:val="0"/>
              <w:bidi w:val="0"/>
              <w:spacing w:before="4" w:line="257" w:lineRule="auto"/>
              <w:ind w:left="47"/>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3.9</w:t>
            </w:r>
          </w:p>
        </w:tc>
        <w:tc>
          <w:tcPr>
            <w:tcW w:w="1150" w:type="dxa"/>
            <w:vAlign w:val="top"/>
          </w:tcPr>
          <w:p>
            <w:pPr>
              <w:pStyle w:val="4"/>
              <w:widowControl w:val="0"/>
              <w:bidi w:val="0"/>
              <w:spacing w:before="4" w:line="257" w:lineRule="auto"/>
              <w:ind w:left="0"/>
              <w:jc w:val="center"/>
              <w:rPr>
                <w:rStyle w:val="10"/>
                <w:rFonts w:ascii="宋体" w:hAnsi="宋体" w:eastAsia="宋体"/>
                <w:b w:val="0"/>
                <w:bCs w:val="0"/>
                <w:sz w:val="24"/>
                <w:szCs w:val="24"/>
                <w:lang w:eastAsia="zh-CN"/>
              </w:rPr>
            </w:pPr>
            <w:r>
              <w:rPr>
                <w:rFonts w:hint="eastAsia" w:ascii="宋体" w:hAnsi="宋体" w:eastAsia="宋体"/>
                <w:b w:val="0"/>
                <w:bCs w:val="0"/>
                <w:sz w:val="24"/>
                <w:szCs w:val="24"/>
                <w:lang w:eastAsia="zh-CN"/>
              </w:rPr>
              <w:t>4</w:t>
            </w:r>
          </w:p>
        </w:tc>
      </w:tr>
    </w:tbl>
    <w:p>
      <w:pPr>
        <w:pStyle w:val="4"/>
        <w:bidi w:val="0"/>
        <w:spacing w:before="4" w:line="257" w:lineRule="auto"/>
        <w:ind w:left="0" w:right="968"/>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A．9.5 B．8.9 C．3.3 D．-3.8</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【考点】战后的美国经济．</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【分析】本题考查的是二战后美国经济发展的知识点，应把握战后美国经济发展的特点以及原因．</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据所学可知，二战后，美国经济特点是经济空前发展．具体表现：20世纪五六十年代，美国经济持续发展，西部和南部发展尤其迅速；20世纪70年代中期，美国经济发展过程中的弊端日益暴露，在加上1974--1975年经济危机的影响，美国经济遭受到严重打击，经济地位下降；20世纪80年代以后，美国经济缓慢回升，经济形势逐渐好转；20世纪90年代，美国完成传统产业的技术改造，加大了发展科技、教育事业的力度，促进了以信息产业为代表的高新技术的发展，美国进入新经济时代．据此分析图表可知，C符合题意．故选C．</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15．20世纪90年代，世界政治格局发生重大变化。这一时期（　　）</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A．《九国公约》签订 B．华沙条约组织建立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C．欧洲共同体成立 D．苏联解体</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【考点】苏联解体．</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【分析】本题主要考查苏联解体的有关内容，在掌握课本相关知识的基础上，对问题进行深入的分析，从而得出结论．1991年12月25日戈尔巴乔夫宣布辞去苏联总统职务，正式宣告苏联的解体．</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1991年8月19日，正当新联盟条约即将签署之际，由8名苏联高级官员组成的“国家紧急状态委员会”发动政变，试图使“国家和社会尽快摆脱危机，但不到三天，他们就失败了．这次事件后，戈尔巴乔夫实际上失去了领导国家的威望和能力，俄罗斯领导人叶利钦控制了全局，苏联的分裂进一步加快．1991年12月25日戈尔巴乔夫宣布辞去苏联总统职务，正式宣告苏联的解体．苏联解体标志着美苏争霸的两极格局结束，世界开始出现多极化趋势，20世纪90年代，世界政治格局发生重大变化，表现为苏联解体．故选D．</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rPr>
        <w:t>二、非选择题</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16．抗日战争的胜利改变了中国历史发展的方向，回顾历史，发人深思。阅读材料，回答问题。</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材料一   1931年，日本侵略军在中国东北有预谋地炸毁南满铁路一小段铁轨，反诬中国军队破坏铁路，并以此为借口，进攻中国东北军驻地，炮轰沈阳城。</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--摘编自人教版教科书八年级上册</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材料二   远东国际军事法庭认定：“日军大屠杀的暴行，绝非少数士兵违犯军纪而产生的偶然事件。”驻留在南京的德国外交官向德国政府报告说：日军在南京的暴行，“这不是个人的，而是整个陆军，即日本本身的残暴和犯罪行为”。</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--王建明、曾景忠《中国近代通史•抗日战争》</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（1）材料一叙述的是中国抗战史上什么重大历史事件？它与七七事变在中国抗战进程中分别占有怎样的地位？</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（2）说出南京大屠杀中遇难者人数和被害者身份。依据材料二，揭示日军“在南京的暴行”的实质。</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（3）抗日战争的胜利对中华民族的振兴有什么重大意义？</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【考点】九一八事变和中国局部抗战；七七事变和日本全面侵华；南京大屠杀；抗日战争的胜利及历史意义．</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1）本题依据“1931年，日本侵略军在中国东北有预谋地炸毁南满铁路一小段铁轨，反诬中国军队破坏铁路，并以此为借口，进攻中国东北军驻地，炮轰沈阳城”为依托，考查的是九一八事变和七七事变的知识．</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（2）本题以“日军大屠杀的暴行，绝非少数士兵违犯军纪而产生的偶然事件”为切入点，考查南京大屠杀．</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（3）本题以“抗日战争的胜利对中华民族的振兴”为切入点，考查的是抗战胜利的意义．</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1）依据“1931年，日本侵略军在中国东北有预谋地炸毁南满铁路一小段铁轨，反诬中国军队破坏铁路，并以此为借口，进攻中国东北军驻地，炮轰沈阳城”可知，1931年日本发动了九一八事变，侵占了中国的东北三省，中国的局部抗战由此开始；1937年7月7日，日本侵略军向北平西南的卢沟桥发动突然进攻，中国守军奋起抵抗，这就是卢沟桥事变，从此，全国性的抗日战争爆发．</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2）依据“日军大屠杀的暴行，绝非少数士兵违犯军纪而产生的偶然事件”可知，1937年12月13日，日军占领南京后，对南京的普通居民和放下武器的中国士兵进行了血腥的大屠杀，有的被当作练习射击的靶子，有的被当作练习刺杀的对象，有的被活埋，仅6周内，日军就屠杀了手无寸铁的中国居民和放下武器的士兵达30万人以上．南京大屠杀是日本侵略者对中华民族犯下的严重暴行之一，充分暴露了日本军医主义凶恶残暴的本质．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（3）依据所学知识，抗日战争，是中国近代一百多年来反侵略战争取得的第一次完全的胜利，扭转了中国近代以来反抗外来侵略的屡败局面，洗刷了民族耻辱，成为中华民族由衰败到振兴的转折点．</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故答案为：</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（1）事件：九一八事变．地位：九一八事变标志着中国人民局部抗日战争的开始，七七事变标志着全国性抗日战争的爆发，也标志着日本全面侵华战争的开始．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 xml:space="preserve">（2）遇难者人数：30万人以上；被害者身份：普通居民和放下武器的中国士兵．实质：南京大屠杀是日本侵略者对中华民族犯下的严重暴行之一，充分暴露了日本军医主义凶恶残暴的本质． </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（3）意义：抗日战争是一百多年来中国人民反抗帝国主义侵略第一次取得完全胜利的民族解放战争，洗雪了近代以来的民族耻辱，成为中华民族由衰败到振兴的转折点．</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Style w:val="20"/>
          <w:rFonts w:hint="eastAsia" w:ascii="宋体" w:hAnsi="宋体" w:eastAsia="宋体"/>
          <w:b w:val="0"/>
          <w:bCs w:val="0"/>
          <w:sz w:val="24"/>
          <w:szCs w:val="24"/>
        </w:rPr>
        <w:t>17．</w:t>
      </w:r>
      <w:r>
        <w:rPr>
          <w:rFonts w:hint="eastAsia" w:ascii="宋体" w:hAnsi="宋体" w:eastAsia="宋体"/>
          <w:b w:val="0"/>
          <w:bCs w:val="0"/>
          <w:sz w:val="24"/>
          <w:szCs w:val="24"/>
        </w:rPr>
        <w:t>世界市场形成以来，各国间联系日益密切，经济发展与经济安全成为永恒的主题。阅读材料，回答问题。</w:t>
      </w:r>
      <w:r>
        <w:rPr>
          <w:rFonts w:hint="eastAsia" w:ascii="宋体" w:hAnsi="宋体" w:eastAsia="宋体"/>
          <w:b w:val="0"/>
          <w:bCs w:val="0"/>
          <w:sz w:val="24"/>
          <w:szCs w:val="24"/>
        </w:rPr>
        <w:br w:type="textWrapping"/>
      </w:r>
      <w:r>
        <w:rPr>
          <w:rFonts w:hint="eastAsia" w:ascii="宋体" w:hAnsi="宋体" w:eastAsia="宋体"/>
          <w:b w:val="0"/>
          <w:bCs w:val="0"/>
          <w:sz w:val="24"/>
          <w:szCs w:val="24"/>
        </w:rPr>
        <w:t>材料一</w:t>
      </w:r>
      <w:r>
        <w:rPr>
          <w:rFonts w:hint="eastAsia" w:ascii="宋体" w:hAnsi="宋体" w:eastAsia="宋体"/>
          <w:b w:val="0"/>
          <w:bCs w:val="0"/>
          <w:sz w:val="24"/>
          <w:szCs w:val="24"/>
        </w:rPr>
        <w:br w:type="textWrapping"/>
      </w:r>
      <w:r>
        <w:rPr>
          <w:b w:val="0"/>
          <w:bCs w:val="0"/>
        </w:rPr>
        <w:fldChar w:fldCharType="begin"/>
      </w:r>
      <w:r>
        <w:rPr>
          <w:b w:val="0"/>
          <w:bCs w:val="0"/>
        </w:rPr>
        <w:instrText xml:space="preserve"> INCLUDEPICTURE "http://img.jyeoo.net/quiz/images/201709/173/af305e4a.png" \* MERGEFORMAT </w:instrText>
      </w:r>
      <w:r>
        <w:rPr>
          <w:b w:val="0"/>
          <w:bCs w:val="0"/>
        </w:rPr>
        <w:fldChar w:fldCharType="separate"/>
      </w:r>
      <w:r>
        <w:rPr>
          <w:rFonts w:ascii="宋体" w:hAnsi="宋体" w:eastAsia="宋体"/>
          <w:b w:val="0"/>
          <w:bCs w:val="0"/>
          <w:sz w:val="24"/>
          <w:szCs w:val="24"/>
        </w:rPr>
        <w:drawing>
          <wp:inline distT="0" distB="0" distL="114300" distR="114300">
            <wp:extent cx="3792855" cy="1670050"/>
            <wp:effectExtent l="0" t="0" r="17145" b="6350"/>
            <wp:docPr id="47"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5"/>
                    <pic:cNvPicPr>
                      <a:picLocks noChangeAspect="1"/>
                    </pic:cNvPicPr>
                  </pic:nvPicPr>
                  <pic:blipFill>
                    <a:blip r:embed="rId10" r:link="rId11"/>
                    <a:stretch>
                      <a:fillRect/>
                    </a:stretch>
                  </pic:blipFill>
                  <pic:spPr>
                    <a:xfrm>
                      <a:off x="0" y="0"/>
                      <a:ext cx="3792855" cy="1670050"/>
                    </a:xfrm>
                    <a:prstGeom prst="rect">
                      <a:avLst/>
                    </a:prstGeom>
                    <a:noFill/>
                    <a:ln w="9525">
                      <a:noFill/>
                    </a:ln>
                  </pic:spPr>
                </pic:pic>
              </a:graphicData>
            </a:graphic>
          </wp:inline>
        </w:drawing>
      </w:r>
      <w:r>
        <w:rPr>
          <w:b w:val="0"/>
          <w:bCs w:val="0"/>
        </w:rPr>
        <w:fldChar w:fldCharType="end"/>
      </w:r>
      <w:r>
        <w:rPr>
          <w:rFonts w:hint="eastAsia" w:ascii="宋体" w:hAnsi="宋体" w:eastAsia="宋体"/>
          <w:b w:val="0"/>
          <w:bCs w:val="0"/>
          <w:sz w:val="24"/>
          <w:szCs w:val="24"/>
        </w:rPr>
        <w:br w:type="textWrapping"/>
      </w:r>
      <w:r>
        <w:rPr>
          <w:rFonts w:hint="eastAsia" w:ascii="宋体" w:hAnsi="宋体" w:eastAsia="宋体"/>
          <w:b w:val="0"/>
          <w:bCs w:val="0"/>
          <w:sz w:val="24"/>
          <w:szCs w:val="24"/>
        </w:rPr>
        <w:t>（1）图一、图二集中反映了20世纪20年代末至30年代初的什么历史事件？这一事件首先从哪个国家开始？该国为应对这一事件采取的举措及其特点各是什么？</w:t>
      </w:r>
      <w:r>
        <w:rPr>
          <w:rFonts w:hint="eastAsia" w:ascii="宋体" w:hAnsi="宋体" w:eastAsia="宋体"/>
          <w:b w:val="0"/>
          <w:bCs w:val="0"/>
          <w:sz w:val="24"/>
          <w:szCs w:val="24"/>
        </w:rPr>
        <w:br w:type="textWrapping"/>
      </w:r>
      <w:r>
        <w:rPr>
          <w:rFonts w:hint="eastAsia" w:ascii="宋体" w:hAnsi="宋体" w:eastAsia="宋体"/>
          <w:b w:val="0"/>
          <w:bCs w:val="0"/>
          <w:sz w:val="24"/>
          <w:szCs w:val="24"/>
        </w:rPr>
        <w:t>材料二   经济全球化……首先，它在加快世界经济发展的同时，也在全球范围内扩大了贫富差距。……其次，全球化在创造更多的增长财富机会的同时，又增加了经济失控的风险。……因此，对主权国家来说，经济的无国界化已经把经济安全提升到十分重要的地位。</w:t>
      </w:r>
      <w:r>
        <w:rPr>
          <w:rFonts w:hint="eastAsia" w:ascii="宋体" w:hAnsi="宋体" w:eastAsia="宋体"/>
          <w:b w:val="0"/>
          <w:bCs w:val="0"/>
          <w:sz w:val="24"/>
          <w:szCs w:val="24"/>
        </w:rPr>
        <w:br w:type="textWrapping"/>
      </w:r>
      <w:r>
        <w:rPr>
          <w:rFonts w:hint="eastAsia" w:ascii="宋体" w:hAnsi="宋体" w:eastAsia="宋体"/>
          <w:b w:val="0"/>
          <w:bCs w:val="0"/>
          <w:sz w:val="24"/>
          <w:szCs w:val="24"/>
        </w:rPr>
        <w:t>--徐 蓝《世界近现代史1500-2007》（2）在经济全球化加速发展的背景下，1995年诞生了哪一国际经济组织？面对经济全球化不可逆转的趋势，材料二作者提出了哪些重要观点，请归纳概括。（不得照抄原文）</w:t>
      </w:r>
      <w:r>
        <w:rPr>
          <w:rFonts w:hint="eastAsia" w:ascii="宋体" w:hAnsi="宋体" w:eastAsia="宋体"/>
          <w:b w:val="0"/>
          <w:bCs w:val="0"/>
          <w:sz w:val="24"/>
          <w:szCs w:val="24"/>
        </w:rPr>
        <w:br w:type="textWrapping"/>
      </w:r>
      <w:r>
        <w:rPr>
          <w:rFonts w:hint="eastAsia" w:ascii="宋体" w:hAnsi="宋体" w:eastAsia="宋体"/>
          <w:b w:val="0"/>
          <w:bCs w:val="0"/>
          <w:sz w:val="24"/>
          <w:szCs w:val="24"/>
        </w:rPr>
        <w:t>（3）经济全球化加速发展也深刻影响着中国经济的发展。进入21世纪以来，为主动融入经济全球化，中国采取了哪些重大举措？</w:t>
      </w:r>
    </w:p>
    <w:p>
      <w:pPr>
        <w:pStyle w:val="4"/>
        <w:bidi w:val="0"/>
        <w:spacing w:before="4" w:line="257" w:lineRule="auto"/>
        <w:ind w:left="1011" w:right="968" w:hanging="524"/>
        <w:rPr>
          <w:rFonts w:ascii="宋体" w:hAnsi="宋体" w:eastAsia="宋体"/>
          <w:b w:val="0"/>
          <w:bCs w:val="0"/>
          <w:sz w:val="24"/>
          <w:szCs w:val="24"/>
          <w:lang w:eastAsia="zh-CN"/>
        </w:rPr>
      </w:pP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【考点】资本主义经济危机的特点与影响；罗斯福新政；世界经济全球化的影响；中国应对经济全球化采取的措施；WTO的建立．</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【分析】（1）本题以“华尔街股市崩盘”“求职的失业者”为切入点，主要考查1929-1933年的经济危机、首先开始的国家、该国为应对这一事件采取的举措及其特点．</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（2）本题以经济全球化加速发展为切入点，主要考查在这一背景下，1995年诞生的国际经济组织、面对经济全球化不可逆转的趋势作者提出的重要观点．</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（3）本题以经济全球化加速发展也深刻影响着中国经济的发展为切入点，主要考查进入21世纪以来，为主动融入经济全球化中国而采取的重大举措．</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解答】（1）据图一“华尔街股市崩盘”、图二“求职的失业者”可知，图一、图二集中反映了20世纪20年代末至30年代初的1929-1933年的经济危机，这一事件首先从美国开始．1929年10月24日，纽约股票交易所里突然掀起抛售股票的狂潮，这一天被称为“黑色星期四”．几天之后，股票价格连续暴跌．一场巨大的经济危机从这里开始，迅速蔓延全美国，进而席卷整个资本主义世界．1929年-1933年的经济危机，给美国经济造成严重的破坏，引起了政治危机，导致社会矛盾尖锐，政局动荡．为了应对1929-1933年的经济危机，罗斯福就任美国总统后，实行罗斯福新政，特点是加强国家对经济的干预和指导．</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2）据所学知识可知，在经济全球化加速发展的背景下，1995年诞生了世界贸易组织．据材料二“经济全球化…也在全球范围内扩大了贫富差距．…其次，全球化在创造更多的增长财富机会的同时，又增加了经济失控的风险．…因此，对主权国家来说，经济的无国界化已经把经济安全提升到十分重要的地位．”可知，面对经济全球化不可逆转的趋势，材料二作者提出了：经济全球化加快了世界经济的发展；经济全球化在世界范围内扩大了贫富差距；经济全球化使国际经济风险加大，主权国家开始重视经济安全问题．</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经济全球化加速发展也深刻影响着中国经济的发展．进入21世纪以来，为主动融入经济全球化，中国应对经济全球化的重大举措有：2001年中国加入WTO；2001年在上海承办APEC第九次领导人非正式会议；2014年在北京举办APEC会议等．</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故答案为：</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（1）1929-1933年的经济危机，这一事件首先从美国开始．措施：实行罗斯福新政．特点：加强国家对经济的干预和指导．</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（2）世界贸易组织．观点：经济全球化加快了世界经济的发展；经济全球化在世界范围内扩大了贫富差距；经济全球化使国际经济风险加大，主权国家开始重视经济安全问题．</w:t>
      </w:r>
    </w:p>
    <w:p>
      <w:pPr>
        <w:pStyle w:val="4"/>
        <w:bidi w:val="0"/>
        <w:spacing w:before="4" w:line="257" w:lineRule="auto"/>
        <w:ind w:left="1011" w:right="968" w:hanging="524"/>
        <w:rPr>
          <w:rFonts w:ascii="宋体" w:hAnsi="宋体" w:eastAsia="宋体"/>
          <w:b w:val="0"/>
          <w:bCs w:val="0"/>
          <w:sz w:val="24"/>
          <w:szCs w:val="24"/>
          <w:lang w:eastAsia="zh-CN"/>
        </w:rPr>
      </w:pPr>
      <w:r>
        <w:rPr>
          <w:rFonts w:hint="eastAsia" w:ascii="宋体" w:hAnsi="宋体" w:eastAsia="宋体"/>
          <w:b w:val="0"/>
          <w:bCs w:val="0"/>
          <w:sz w:val="24"/>
          <w:szCs w:val="24"/>
          <w:lang w:eastAsia="zh-CN"/>
        </w:rPr>
        <w:t>（3）中国应对经济全球化的重大举措：2001年中国加入WTO；2001年在上海承办APEC第九次领导人非正式会议；2014年在北京举办APEC会议．</w:t>
      </w:r>
    </w:p>
    <w:p>
      <w:pPr>
        <w:keepNext w:val="0"/>
        <w:keepLines w:val="0"/>
        <w:pageBreakBefore w:val="0"/>
        <w:kinsoku/>
        <w:wordWrap/>
        <w:overflowPunct/>
        <w:topLinePunct w:val="0"/>
        <w:autoSpaceDE/>
        <w:autoSpaceDN/>
        <w:bidi w:val="0"/>
        <w:spacing w:line="312" w:lineRule="auto"/>
        <w:ind w:right="0" w:right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方正小标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BA1E25"/>
    <w:rsid w:val="08F61C68"/>
    <w:rsid w:val="09480718"/>
    <w:rsid w:val="09807CD0"/>
    <w:rsid w:val="09AF3AD9"/>
    <w:rsid w:val="0A594367"/>
    <w:rsid w:val="0ACE5078"/>
    <w:rsid w:val="0CF638D8"/>
    <w:rsid w:val="0D7E4832"/>
    <w:rsid w:val="0E445F03"/>
    <w:rsid w:val="0E834D4E"/>
    <w:rsid w:val="1038067B"/>
    <w:rsid w:val="10947ED7"/>
    <w:rsid w:val="12C2126F"/>
    <w:rsid w:val="13D070F0"/>
    <w:rsid w:val="14394D89"/>
    <w:rsid w:val="14A31CEA"/>
    <w:rsid w:val="15543953"/>
    <w:rsid w:val="155C0251"/>
    <w:rsid w:val="15BF71C1"/>
    <w:rsid w:val="162E30D6"/>
    <w:rsid w:val="17067DB0"/>
    <w:rsid w:val="176311C0"/>
    <w:rsid w:val="195D1663"/>
    <w:rsid w:val="1D853B83"/>
    <w:rsid w:val="1F365251"/>
    <w:rsid w:val="21105FA1"/>
    <w:rsid w:val="225D59DC"/>
    <w:rsid w:val="263D24EE"/>
    <w:rsid w:val="280219C1"/>
    <w:rsid w:val="287F4660"/>
    <w:rsid w:val="29070EEA"/>
    <w:rsid w:val="2D1A368E"/>
    <w:rsid w:val="2DA14A60"/>
    <w:rsid w:val="2DD916D3"/>
    <w:rsid w:val="2DF16D87"/>
    <w:rsid w:val="2FE54FA7"/>
    <w:rsid w:val="304D50D8"/>
    <w:rsid w:val="31693BE7"/>
    <w:rsid w:val="323A3A4B"/>
    <w:rsid w:val="33332D6E"/>
    <w:rsid w:val="3B56096F"/>
    <w:rsid w:val="3CCB2281"/>
    <w:rsid w:val="3D211E24"/>
    <w:rsid w:val="3EA476D0"/>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A343492"/>
    <w:rsid w:val="6A66197C"/>
    <w:rsid w:val="6B230C09"/>
    <w:rsid w:val="6C415592"/>
    <w:rsid w:val="6F4E731B"/>
    <w:rsid w:val="70817757"/>
    <w:rsid w:val="72A03C5B"/>
    <w:rsid w:val="73B22299"/>
    <w:rsid w:val="73E3166A"/>
    <w:rsid w:val="74021F9C"/>
    <w:rsid w:val="74554C27"/>
    <w:rsid w:val="74791099"/>
    <w:rsid w:val="75F75592"/>
    <w:rsid w:val="770670EE"/>
    <w:rsid w:val="7B0C4CAB"/>
    <w:rsid w:val="7BC14607"/>
    <w:rsid w:val="7BEE1001"/>
    <w:rsid w:val="7CB83575"/>
    <w:rsid w:val="7D997A99"/>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ind w:left="537"/>
    </w:pPr>
    <w:rPr>
      <w:rFonts w:ascii="宋体" w:hAnsi="宋体"/>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character" w:customStyle="1" w:styleId="20">
    <w:name w:val="qseq"/>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http://img.jyeoo.net/quiz/images/201709/173/18a341ca.png"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http://img.jyeoo.net/quiz/images/201709/173/af305e4a.png" TargetMode="Externa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2018-01-04T06:03:47Z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