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firstLine="1884" w:firstLineChars="782"/>
        <w:jc w:val="left"/>
        <w:textAlignment w:val="auto"/>
        <w:outlineLvl w:val="9"/>
        <w:rPr>
          <w:rFonts w:hint="eastAsia" w:asciiTheme="minorEastAsia" w:hAnsiTheme="minorEastAsia" w:eastAsiaTheme="minorEastAsia" w:cstheme="minorEastAsia"/>
          <w:b/>
          <w:iCs/>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iCs/>
          <w:sz w:val="24"/>
          <w:szCs w:val="24"/>
        </w:rPr>
      </w:pPr>
      <w:bookmarkStart w:id="0" w:name="_GoBack"/>
      <w:r>
        <w:rPr>
          <w:rFonts w:hint="eastAsia" w:asciiTheme="minorEastAsia" w:hAnsiTheme="minorEastAsia" w:eastAsiaTheme="minorEastAsia" w:cstheme="minorEastAsia"/>
          <w:b/>
          <w:iCs/>
          <w:sz w:val="24"/>
          <w:szCs w:val="24"/>
        </w:rPr>
        <w:t>2017-2018学年江苏省姜堰区七年级上学期</w:t>
      </w:r>
      <w:r>
        <w:rPr>
          <w:rFonts w:hint="eastAsia" w:asciiTheme="minorEastAsia" w:hAnsiTheme="minorEastAsia" w:eastAsiaTheme="minorEastAsia" w:cstheme="minorEastAsia"/>
          <w:b/>
          <w:iCs/>
          <w:sz w:val="24"/>
          <w:szCs w:val="24"/>
          <w:lang w:eastAsia="zh-CN"/>
        </w:rPr>
        <w:t>历史</w:t>
      </w:r>
      <w:r>
        <w:rPr>
          <w:rFonts w:hint="eastAsia" w:asciiTheme="minorEastAsia" w:hAnsiTheme="minorEastAsia" w:eastAsiaTheme="minorEastAsia" w:cstheme="minorEastAsia"/>
          <w:b/>
          <w:iCs/>
          <w:sz w:val="24"/>
          <w:szCs w:val="24"/>
        </w:rPr>
        <w:t>期末试题（word版含答案）</w:t>
      </w:r>
    </w:p>
    <w:bookmarkEnd w:id="0"/>
    <w:p>
      <w:pPr>
        <w:keepNext w:val="0"/>
        <w:keepLines w:val="0"/>
        <w:pageBreakBefore w:val="0"/>
        <w:kinsoku/>
        <w:wordWrap/>
        <w:overflowPunct/>
        <w:topLinePunct w:val="0"/>
        <w:autoSpaceDE/>
        <w:autoSpaceDN/>
        <w:bidi w:val="0"/>
        <w:adjustRightInd/>
        <w:snapToGrid/>
        <w:spacing w:line="312" w:lineRule="auto"/>
        <w:ind w:right="0" w:rightChars="0" w:firstLine="1884" w:firstLineChars="782"/>
        <w:jc w:val="left"/>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第一部分    选择题（共20分 每小题1分)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请注意：在下列各题的四个选项中</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只有一项是最符合题意的。（每小题1分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计20分）</w:t>
      </w:r>
      <w:r>
        <w:rPr>
          <w:rFonts w:hint="eastAsia" w:asciiTheme="minorEastAsia" w:hAnsiTheme="minorEastAsia" w:eastAsiaTheme="minorEastAsia" w:cstheme="minorEastAsia"/>
          <w:b/>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“我来自元谋，你来自周口，牵起你毛茸茸的手，爱让我们直立行走。”这是网络上颇为流传的诗句，如果要考察“来自元谋”且能“直立行走”的远古人类，应该去</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A．陕西省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B．云南省</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C．浙江省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D．北京市</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 “1929年，我国青年考古工作者裴文中在周口店的山洞里，发掘出一个完整的远古人类头盖骨化石。他兴奋地断定，这是远古人类的遗骨。”材料中的“远古人类”是</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A．元谋人                       B．北京人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C．半坡原始居民                 D．河姆渡原始居民</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每年</w:t>
      </w:r>
      <w:r>
        <w:rPr>
          <w:rFonts w:hint="eastAsia" w:asciiTheme="minorEastAsia" w:hAnsiTheme="minorEastAsia" w:eastAsiaTheme="minorEastAsia" w:cstheme="minorEastAsia"/>
          <w:sz w:val="24"/>
          <w:szCs w:val="24"/>
        </w:rPr>
        <w:t>清明公祭轩辕黄帝典礼在陕西省黄陵县轩辕广场隆重举行，来自海内外的万余名中华儿女参加了公祭典礼，下列有关黄帝的叙述，正确的是</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建造宫室，制作衣裳，教人们挖井，发明舟车</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被后人尊称为“人文</w:t>
      </w:r>
      <w:r>
        <w:rPr>
          <w:rFonts w:hint="eastAsia" w:asciiTheme="minorEastAsia" w:hAnsiTheme="minorEastAsia" w:eastAsiaTheme="minorEastAsia" w:cstheme="minorEastAsia"/>
          <w:sz w:val="24"/>
          <w:szCs w:val="24"/>
        </w:rPr>
        <w:t>始</w:t>
      </w:r>
      <w:r>
        <w:rPr>
          <w:rFonts w:hint="eastAsia" w:asciiTheme="minorEastAsia" w:hAnsiTheme="minorEastAsia" w:eastAsiaTheme="minorEastAsia" w:cstheme="minorEastAsia"/>
          <w:sz w:val="24"/>
          <w:szCs w:val="24"/>
        </w:rPr>
        <w:t>祖”</w:t>
      </w:r>
      <w:r>
        <w:rPr>
          <w:rFonts w:hint="eastAsia" w:asciiTheme="minorEastAsia" w:hAnsiTheme="minorEastAsia" w:eastAsiaTheme="minorEastAsia" w:cstheme="minorEastAsia"/>
          <w:sz w:val="24"/>
          <w:szCs w:val="24"/>
        </w:rPr>
        <w:t>之一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是传说时代的治水英雄</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发明了文字，编出了乐谱</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①②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②③      </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《史记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黄帝本纪》中记载：“尧之子丹之不肖，不足授天下，于是乃权授舜。”这一描写反映的政治制度是</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3520440</wp:posOffset>
            </wp:positionH>
            <wp:positionV relativeFrom="paragraph">
              <wp:posOffset>208915</wp:posOffset>
            </wp:positionV>
            <wp:extent cx="1619250" cy="1033145"/>
            <wp:effectExtent l="0" t="0" r="0" b="14605"/>
            <wp:wrapSquare wrapText="bothSides"/>
            <wp:docPr id="241"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619250" cy="103314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世袭制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郡县制</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禅让制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240"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9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分封制</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右图情景发生在西周后期，国王因与民争利，</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被平民赶走，被迫逃亡。这一事件史称</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涿鹿之战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商汤灭夏</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武王伐纣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国人暴动</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 xml:space="preserve"> 妇好是商王的王后。一年夏天，北方边境发生战争，妇好自告奋勇，要求率兵</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28"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9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38"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9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前往，商王犹豫不决，占卜后才决定派妇好起兵，结果大胜。这个故事最早可能记载在</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A．龟甲或兽骨上           </w:t>
      </w:r>
      <w:r>
        <w:rPr>
          <w:rFonts w:hint="eastAsia" w:asciiTheme="minorEastAsia" w:hAnsiTheme="minorEastAsia" w:eastAsiaTheme="minorEastAsia" w:cstheme="minorEastAsia"/>
          <w:sz w:val="24"/>
          <w:szCs w:val="24"/>
        </w:rPr>
        <w:drawing>
          <wp:inline distT="0" distB="0" distL="114300" distR="114300">
            <wp:extent cx="9525" cy="19050"/>
            <wp:effectExtent l="0" t="0" r="0" b="0"/>
            <wp:docPr id="236"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9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B．竹简或木犊上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C．丝帛或麻布上                 D．宣纸上</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以“尊王攘夷”为号召，扩充疆域，后来成为春秋</w:t>
      </w:r>
      <w:r>
        <w:rPr>
          <w:rFonts w:hint="eastAsia" w:asciiTheme="minorEastAsia" w:hAnsiTheme="minorEastAsia" w:eastAsiaTheme="minorEastAsia" w:cstheme="minorEastAsia"/>
          <w:sz w:val="24"/>
          <w:szCs w:val="24"/>
        </w:rPr>
        <w:t>时期第一位</w:t>
      </w:r>
      <w:r>
        <w:rPr>
          <w:rFonts w:hint="eastAsia" w:asciiTheme="minorEastAsia" w:hAnsiTheme="minorEastAsia" w:eastAsiaTheme="minorEastAsia" w:cstheme="minorEastAsia"/>
          <w:sz w:val="24"/>
          <w:szCs w:val="24"/>
        </w:rPr>
        <w:t>霸主的是</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A．齐桓公</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B．晋文公</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C．楚庄王</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D．秦孝公</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xml:space="preserve"> “光盘行动”是2013年1月初起，公众自发发起的一项主题为“从我做起，今天不剩饭”的公益活动，倡议市民厉行节约，向舌尖上的浪费说不。早在战国时期，某一思想流派在提出“兼爱”、</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231"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9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“非攻”同时就提倡“节俭”、“节用”，该思想流派的创始人是</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A．老子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B．韩非子</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C．荀子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D．墨子</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color w:val="000000"/>
          <w:sz w:val="24"/>
          <w:szCs w:val="24"/>
        </w:rPr>
        <w:t>9.</w:t>
      </w:r>
      <w:r>
        <w:rPr>
          <w:rFonts w:hint="eastAsia" w:asciiTheme="minorEastAsia" w:hAnsiTheme="minorEastAsia" w:eastAsiaTheme="minorEastAsia" w:cstheme="minorEastAsia"/>
          <w:sz w:val="24"/>
          <w:szCs w:val="24"/>
        </w:rPr>
        <w:t xml:space="preserve"> 郭沫若说：“由秦到现在两千多年了，我们依然感觉春秋战国时期在学术思想上是中国的黄金时代。”这是因为春秋战国时期出现了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A．诸侯争霸局面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B．“百家争鸣”局面</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C．竞相改革局</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35"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9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D．儒学独尊局面</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．秦朝一位盐商，要到外地去购进一批食盐．这位商人携带的货币应该是</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23950" cy="1076325"/>
            <wp:effectExtent l="0" t="0" r="0" b="9525"/>
            <wp:docPr id="234"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99" descr="学科网(www.zxxk.com)--教育资源门户，提供试卷、教案、课件、论文、素材及各类教学资源下载，还有大量而丰富的教学相关资讯！"/>
                    <pic:cNvPicPr>
                      <a:picLocks noRot="1" noChangeAspect="1"/>
                    </pic:cNvPicPr>
                  </pic:nvPicPr>
                  <pic:blipFill>
                    <a:blip r:embed="rId8"/>
                    <a:stretch>
                      <a:fillRect/>
                    </a:stretch>
                  </pic:blipFill>
                  <pic:spPr>
                    <a:xfrm>
                      <a:off x="0" y="0"/>
                      <a:ext cx="1123950" cy="1076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28650" cy="866775"/>
            <wp:effectExtent l="0" t="0" r="0" b="9525"/>
            <wp:docPr id="229"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00" descr="学科网(www.zxxk.com)--教育资源门户，提供试卷、教案、课件、论文、素材及各类教学资源下载，还有大量而丰富的教学相关资讯！"/>
                    <pic:cNvPicPr>
                      <a:picLocks noRot="1" noChangeAspect="1"/>
                    </pic:cNvPicPr>
                  </pic:nvPicPr>
                  <pic:blipFill>
                    <a:blip r:embed="rId9"/>
                    <a:stretch>
                      <a:fillRect/>
                    </a:stretch>
                  </pic:blipFill>
                  <pic:spPr>
                    <a:xfrm>
                      <a:off x="0" y="0"/>
                      <a:ext cx="628650" cy="866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257175" cy="1057275"/>
            <wp:effectExtent l="0" t="0" r="9525" b="9525"/>
            <wp:docPr id="237"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01" descr="学科网(www.zxxk.com)--教育资源门户，提供试卷、教案、课件、论文、素材及各类教学资源下载，还有大量而丰富的教学相关资讯！"/>
                    <pic:cNvPicPr>
                      <a:picLocks noRot="1" noChangeAspect="1"/>
                    </pic:cNvPicPr>
                  </pic:nvPicPr>
                  <pic:blipFill>
                    <a:blip r:embed="rId10"/>
                    <a:stretch>
                      <a:fillRect/>
                    </a:stretch>
                  </pic:blipFill>
                  <pic:spPr>
                    <a:xfrm>
                      <a:off x="0" y="0"/>
                      <a:ext cx="257175" cy="1057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676275" cy="990600"/>
            <wp:effectExtent l="0" t="0" r="9525" b="0"/>
            <wp:docPr id="230"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02" descr="学科网(www.zxxk.com)--教育资源门户，提供试卷、教案、课件、论文、素材及各类教学资源下载，还有大量而丰富的教学相关资讯！"/>
                    <pic:cNvPicPr>
                      <a:picLocks noRot="1" noChangeAspect="1"/>
                    </pic:cNvPicPr>
                  </pic:nvPicPr>
                  <pic:blipFill>
                    <a:blip r:embed="rId11"/>
                    <a:stretch>
                      <a:fillRect/>
                    </a:stretch>
                  </pic:blipFill>
                  <pic:spPr>
                    <a:xfrm>
                      <a:off x="0" y="0"/>
                      <a:ext cx="676275"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 xml:space="preserve">《帝国的终结》是易中天迄今为止最看重的一部著作，该著作深刻探究了中国帝国制度形成和灭亡的原因。书中说“秦，虽死犹存，它亡得悲壮。”从政治上看，“秦，虽死犹存”主要是指                                                 </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233"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0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A．统一度量衡、货币                 B．焚书坑儒</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 xml:space="preserve">C．统一文字                         </w:t>
      </w:r>
      <w:r>
        <w:rPr>
          <w:rFonts w:hint="eastAsia" w:asciiTheme="minorEastAsia" w:hAnsiTheme="minorEastAsia" w:eastAsiaTheme="minorEastAsia" w:cstheme="minorEastAsia"/>
          <w:color w:val="000000"/>
          <w:sz w:val="24"/>
          <w:szCs w:val="24"/>
        </w:rPr>
        <w:t>D．建立统一国家和中央集权制度</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汉武帝刘彻十六岁登基，登基以后为巩固皇权，他采取的措施有</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采纳主父偃的建议，颁行推恩令，解决王国势力</w:t>
      </w:r>
      <w:r>
        <w:rPr>
          <w:rFonts w:hint="eastAsia" w:asciiTheme="minorEastAsia" w:hAnsiTheme="minorEastAsia" w:eastAsiaTheme="minorEastAsia" w:cstheme="minorEastAsia"/>
          <w:sz w:val="24"/>
          <w:szCs w:val="24"/>
        </w:rPr>
        <w:t>②在长安兴办太学，以儒家经典作为教材，</w:t>
      </w:r>
      <w:r>
        <w:rPr>
          <w:rFonts w:hint="eastAsia" w:asciiTheme="minorEastAsia" w:hAnsiTheme="minorEastAsia" w:eastAsiaTheme="minorEastAsia" w:cstheme="minorEastAsia"/>
          <w:sz w:val="24"/>
          <w:szCs w:val="24"/>
        </w:rPr>
        <w:t>大力推行儒学教育</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把铸币权收归中央，改善国家财政状况</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派大将卫青、霍去病大规模出击匈奴并打败匈奴</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9525" cy="21590"/>
            <wp:effectExtent l="0" t="0" r="0" b="0"/>
            <wp:docPr id="239"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0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．“既打老虎又拍苍蝇”是当今社会流行的热词，它反映了党中央在惩治腐败这一大是大非问题上的原则立场和政策措施，既形象又深刻。秦朝在中央负责监察百官的是</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A．丞相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B．御史大夫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C．太尉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D．郡守</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．丝绸之路是中外联系的纽带，沟通中西的桥梁．2014年的我国《政府工作报告》中指出，将“抓紧规划建设丝绸之路经济带”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不应处于此“经济带”的是</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A．陕西西安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B．河西走廊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C．新疆地区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D．江苏省</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．“这是中国历史上以少胜多</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32"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0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的著名战争之一，也是中国历史上第一次在长江流域进行的大规模江河作战，标志着中国军事政治中心不再限于黄河流域．”这次战争</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A．长平之战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B．巨鹿之战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C．官渡之战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D．赤壁之战</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1" locked="0" layoutInCell="1" allowOverlap="1">
            <wp:simplePos x="0" y="0"/>
            <wp:positionH relativeFrom="column">
              <wp:posOffset>3619500</wp:posOffset>
            </wp:positionH>
            <wp:positionV relativeFrom="paragraph">
              <wp:posOffset>-85725</wp:posOffset>
            </wp:positionV>
            <wp:extent cx="1600200" cy="792480"/>
            <wp:effectExtent l="0" t="0" r="0" b="7620"/>
            <wp:wrapTight wrapText="bothSides">
              <wp:wrapPolygon>
                <wp:start x="0" y="0"/>
                <wp:lineTo x="0" y="21288"/>
                <wp:lineTo x="21343" y="21288"/>
                <wp:lineTo x="21343" y="0"/>
                <wp:lineTo x="0" y="0"/>
              </wp:wrapPolygon>
            </wp:wrapTight>
            <wp:docPr id="253"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4" descr="学科网(www.zxxk.com)--教育资源门户，提供试卷、教案、课件、论文、素材及各类教学资源下载，还有大量而丰富的教学相关资讯！"/>
                    <pic:cNvPicPr>
                      <a:picLocks noChangeAspect="1"/>
                    </pic:cNvPicPr>
                  </pic:nvPicPr>
                  <pic:blipFill>
                    <a:blip r:embed="rId12"/>
                    <a:srcRect r="723" b="963"/>
                    <a:stretch>
                      <a:fillRect/>
                    </a:stretch>
                  </pic:blipFill>
                  <pic:spPr>
                    <a:xfrm>
                      <a:off x="0" y="0"/>
                      <a:ext cx="1600200" cy="79248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．工艺流程与生产水平密切相关．</w:t>
      </w:r>
      <w:r>
        <w:rPr>
          <w:rFonts w:hint="eastAsia" w:asciiTheme="minorEastAsia" w:hAnsiTheme="minorEastAsia" w:eastAsiaTheme="minorEastAsia" w:cstheme="minorEastAsia"/>
          <w:sz w:val="24"/>
          <w:szCs w:val="24"/>
        </w:rPr>
        <w:t>右图</w:t>
      </w:r>
      <w:r>
        <w:rPr>
          <w:rFonts w:hint="eastAsia" w:asciiTheme="minorEastAsia" w:hAnsiTheme="minorEastAsia" w:eastAsiaTheme="minorEastAsia" w:cstheme="minorEastAsia"/>
          <w:sz w:val="24"/>
          <w:szCs w:val="24"/>
        </w:rPr>
        <w:t>反映了我国汉代</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哪一生产活动的工艺流程</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A．造纸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251"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0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B．炼铁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C．纺织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D．制瓷</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17.电视剧《三国演义》播出后，全国兴起“三国热”。曹操、刘备、孙权、诸葛亮等成为家喻户晓的人物。三国鼎立局面最终形成的标志是</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A．官渡之战，曹操大败袁绍                   B．曹丕称帝，建魏定都洛阳</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赤壁之战，孙刘联军大败曹操               D．孙权称王，建吴定都建业</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下</w:t>
      </w:r>
      <w:r>
        <w:rPr>
          <w:rFonts w:hint="eastAsia" w:asciiTheme="minorEastAsia" w:hAnsiTheme="minorEastAsia" w:eastAsiaTheme="minorEastAsia" w:cstheme="minorEastAsia"/>
          <w:sz w:val="24"/>
          <w:szCs w:val="24"/>
        </w:rPr>
        <w:t>图为我国古代某一时期朝代更替示意图。图中①②代表的朝代分别是</w: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52" name="_x00007b8e8155-86e0-46e5-a56b-2c46f3e2c025_t75"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000" cy="635000"/>
                        </a:xfrm>
                        <a:prstGeom prst="rect">
                          <a:avLst/>
                        </a:prstGeom>
                        <a:noFill/>
                        <a:ln w="9525">
                          <a:noFill/>
                        </a:ln>
                      </wps:spPr>
                      <wps:bodyPr upright="1"/>
                    </wps:wsp>
                  </a:graphicData>
                </a:graphic>
              </wp:anchor>
            </w:drawing>
          </mc:Choice>
          <mc:Fallback>
            <w:pict>
              <v:rect id="_x00007b8e8155-86e0-46e5-a56b-2c46f3e2c025_t75" o:spid="_x0000_s1026" o:spt="1" style="position:absolute;left:0pt;margin-left:0pt;margin-top:0pt;height:50pt;width:50pt;visibility:hidden;z-index:251659264;mso-width-relative:page;mso-height-relative:page;" filled="f" stroked="f" coordsize="21600,21600" o:gfxdata="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57d5&#10;29QAAAAFAQAADwAAAAAAAAABACAAAAAiAAAAZHJzL2Rvd25yZXYueG1sUEsBAhQAFAAAAAgAh07i&#10;QPFVjAO0AQAATwMAAA4AAAAAAAAAAQAgAAAAIwEAAGRycy9lMm9Eb2MueG1sUEsFBgAAAAAGAAYA&#10;WQEAAEkFAAAAAA==&#10;">
                <v:fill on="f" focussize="0,0"/>
                <v:stroke on="f"/>
                <v:imagedata o:title=""/>
                <o:lock v:ext="edit" aspectratio="t"/>
              </v:rect>
            </w:pict>
          </mc:Fallback>
        </mc:AlternateContent>
      </w:r>
      <w:r>
        <w:rPr>
          <w:rFonts w:hint="eastAsia" w:asciiTheme="minorEastAsia" w:hAnsiTheme="minorEastAsia" w:eastAsiaTheme="minorEastAsia" w:cstheme="minorEastAsia"/>
          <w:sz w:val="24"/>
          <w:szCs w:val="24"/>
        </w:rPr>
        <w:drawing>
          <wp:inline distT="0" distB="0" distL="114300" distR="114300">
            <wp:extent cx="5457825" cy="647700"/>
            <wp:effectExtent l="0" t="0" r="9525" b="0"/>
            <wp:docPr id="250"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0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5457825" cy="647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A．蜀</w:t>
      </w:r>
      <w:r>
        <w:rPr>
          <w:rFonts w:hint="eastAsia" w:asciiTheme="minorEastAsia" w:hAnsiTheme="minorEastAsia" w:eastAsiaTheme="minorEastAsia" w:cstheme="minorEastAsia"/>
          <w:sz w:val="24"/>
          <w:szCs w:val="24"/>
        </w:rPr>
        <w:t>、西</w:t>
      </w:r>
      <w:r>
        <w:rPr>
          <w:rFonts w:hint="eastAsia" w:asciiTheme="minorEastAsia" w:hAnsiTheme="minorEastAsia" w:eastAsiaTheme="minorEastAsia" w:cstheme="minorEastAsia"/>
          <w:sz w:val="24"/>
          <w:szCs w:val="24"/>
        </w:rPr>
        <w:t xml:space="preserve">晋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B．东汉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南宋</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东汉、西</w:t>
      </w:r>
      <w:r>
        <w:rPr>
          <w:rFonts w:hint="eastAsia" w:asciiTheme="minorEastAsia" w:hAnsiTheme="minorEastAsia" w:eastAsiaTheme="minorEastAsia" w:cstheme="minorEastAsia"/>
          <w:sz w:val="24"/>
          <w:szCs w:val="24"/>
        </w:rPr>
        <w:t xml:space="preserve">晋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西夏</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19.东晋南朝时期，江南地区人口达到百万，经济最活跃的城市是：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A.长安               B.洛阳                 C.建康            D.开封</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20.我国老百姓的主食一般呈现出“北麦南稻”的格局，但在魏晋南北朝时，南方老百姓的餐桌上除了稻米之外，还有各类北方面食，出现这种现象的主要原因是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A.人口南迁和民族融合的影响</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B.面食的营养价值高</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C.南方商品经济的发展</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D.南方人口增多</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right="0" w:rightChars="0" w:firstLine="1876" w:firstLineChars="782"/>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2592" w:firstLineChars="1076"/>
        <w:jc w:val="left"/>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第二部分 非选择题（共30分）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color w:val="000000"/>
          <w:sz w:val="24"/>
          <w:szCs w:val="24"/>
          <w:shd w:val="clear" w:color="auto" w:fill="FFFFFF"/>
        </w:rPr>
        <w:t>民族融合是指几个或多个民族在共同的经济基础和思想基础上相互影响、相互促进，民族之间差别逐渐缩小，甚至形成一个从来没有的新民族。民族融合的方式有多种，探究下列民族融合的方式，回答相关问题。</w:t>
      </w:r>
      <w:r>
        <w:rPr>
          <w:rFonts w:hint="eastAsia" w:asciiTheme="minorEastAsia" w:hAnsiTheme="minorEastAsia" w:eastAsiaTheme="minorEastAsia" w:cstheme="minorEastAsia"/>
          <w:color w:val="000000"/>
          <w:sz w:val="24"/>
          <w:szCs w:val="24"/>
          <w:shd w:val="clear" w:color="auto" w:fill="FFFFFF"/>
        </w:rPr>
        <w:t>（7分）</w:t>
      </w:r>
    </w:p>
    <w:p>
      <w:pPr>
        <w:keepNext w:val="0"/>
        <w:keepLines w:val="0"/>
        <w:pageBreakBefore w:val="0"/>
        <w:kinsoku/>
        <w:wordWrap/>
        <w:overflowPunct/>
        <w:topLinePunct w:val="0"/>
        <w:autoSpaceDE/>
        <w:autoSpaceDN/>
        <w:bidi w:val="0"/>
        <w:adjustRightInd/>
        <w:snapToGrid/>
        <w:spacing w:line="312" w:lineRule="auto"/>
        <w:ind w:right="0" w:rightChars="0"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sz w:val="24"/>
          <w:szCs w:val="24"/>
          <w:shd w:val="clear" w:color="auto" w:fill="FFFFFF"/>
        </w:rPr>
        <w:t>材料一：</w:t>
      </w:r>
      <w:r>
        <w:rPr>
          <w:rFonts w:hint="eastAsia" w:asciiTheme="minorEastAsia" w:hAnsiTheme="minorEastAsia" w:eastAsiaTheme="minorEastAsia" w:cstheme="minorEastAsia"/>
          <w:sz w:val="24"/>
          <w:szCs w:val="24"/>
        </w:rPr>
        <w:t xml:space="preserve">春秋战国时期是我国进入阶级社会后民族融合的初步发展时期，诸侯国间频繁的兼并战争，大大加强了中原地区与周边民族的联系，促进了民族融合。 </w:t>
      </w:r>
    </w:p>
    <w:p>
      <w:pPr>
        <w:keepNext w:val="0"/>
        <w:keepLines w:val="0"/>
        <w:pageBreakBefore w:val="0"/>
        <w:kinsoku/>
        <w:wordWrap/>
        <w:overflowPunct/>
        <w:topLinePunct w:val="0"/>
        <w:autoSpaceDE/>
        <w:autoSpaceDN/>
        <w:bidi w:val="0"/>
        <w:adjustRightInd/>
        <w:snapToGrid/>
        <w:spacing w:line="312" w:lineRule="auto"/>
        <w:ind w:right="0" w:rightChars="0" w:firstLine="7080" w:firstLineChars="29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百度百科 民族融合</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（1）材料一中提到的“诸侯国”和西周的哪一政治制度有关？</w:t>
      </w:r>
      <w:r>
        <w:rPr>
          <w:rFonts w:hint="eastAsia" w:asciiTheme="minorEastAsia" w:hAnsiTheme="minorEastAsia" w:eastAsiaTheme="minorEastAsia" w:cstheme="minorEastAsia"/>
          <w:color w:val="000000"/>
          <w:sz w:val="24"/>
          <w:szCs w:val="24"/>
          <w:shd w:val="clear" w:color="auto" w:fill="FFFFFF"/>
        </w:rPr>
        <w:t>（1分）</w:t>
      </w:r>
      <w:r>
        <w:rPr>
          <w:rFonts w:hint="eastAsia" w:asciiTheme="minorEastAsia" w:hAnsiTheme="minorEastAsia" w:eastAsiaTheme="minorEastAsia" w:cstheme="minorEastAsia"/>
          <w:color w:val="000000"/>
          <w:sz w:val="24"/>
          <w:szCs w:val="24"/>
          <w:shd w:val="clear" w:color="auto" w:fill="FFFFFF"/>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b/>
          <w:color w:val="000000"/>
          <w:sz w:val="24"/>
          <w:szCs w:val="24"/>
          <w:shd w:val="clear" w:color="auto" w:fill="FFFFFF"/>
        </w:rPr>
        <w:t>材料二：</w:t>
      </w:r>
      <w:r>
        <w:rPr>
          <w:rFonts w:hint="eastAsia" w:asciiTheme="minorEastAsia" w:hAnsiTheme="minorEastAsia" w:eastAsiaTheme="minorEastAsia" w:cstheme="minorEastAsia"/>
          <w:color w:val="000000"/>
          <w:sz w:val="24"/>
          <w:szCs w:val="24"/>
          <w:shd w:val="clear" w:color="auto" w:fill="FFFFFF"/>
        </w:rPr>
        <w:t>张骞始开西域之迹</w:t>
      </w:r>
    </w:p>
    <w:p>
      <w:pPr>
        <w:keepNext w:val="0"/>
        <w:keepLines w:val="0"/>
        <w:pageBreakBefore w:val="0"/>
        <w:kinsoku/>
        <w:wordWrap/>
        <w:overflowPunct/>
        <w:topLinePunct w:val="0"/>
        <w:autoSpaceDE/>
        <w:autoSpaceDN/>
        <w:bidi w:val="0"/>
        <w:adjustRightInd/>
        <w:snapToGrid/>
        <w:spacing w:line="312" w:lineRule="auto"/>
        <w:ind w:right="0" w:rightChars="0" w:firstLine="241" w:firstLineChars="100"/>
        <w:textAlignment w:val="auto"/>
        <w:outlineLvl w:val="9"/>
        <w:rPr>
          <w:rFonts w:hint="eastAsia" w:asciiTheme="minorEastAsia" w:hAnsiTheme="minorEastAsia" w:eastAsiaTheme="minorEastAsia" w:cstheme="minorEastAsia"/>
          <w:b/>
          <w:color w:val="000000"/>
          <w:sz w:val="24"/>
          <w:szCs w:val="24"/>
          <w:shd w:val="clear" w:color="auto" w:fill="FFFFFF"/>
        </w:rPr>
      </w:pPr>
      <w:r>
        <w:rPr>
          <w:rFonts w:hint="eastAsia" w:asciiTheme="minorEastAsia" w:hAnsiTheme="minorEastAsia" w:eastAsiaTheme="minorEastAsia" w:cstheme="minorEastAsia"/>
          <w:b/>
          <w:color w:val="000000"/>
          <w:sz w:val="24"/>
          <w:szCs w:val="24"/>
        </w:rPr>
        <w:drawing>
          <wp:anchor distT="0" distB="0" distL="114300" distR="114300" simplePos="0" relativeHeight="251662336" behindDoc="0" locked="0" layoutInCell="1" allowOverlap="1">
            <wp:simplePos x="0" y="0"/>
            <wp:positionH relativeFrom="column">
              <wp:posOffset>375285</wp:posOffset>
            </wp:positionH>
            <wp:positionV relativeFrom="paragraph">
              <wp:posOffset>-5715</wp:posOffset>
            </wp:positionV>
            <wp:extent cx="3764280" cy="1129665"/>
            <wp:effectExtent l="38100" t="38100" r="45720" b="51435"/>
            <wp:wrapNone/>
            <wp:docPr id="248" name="Picture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Picture 6" descr="学科网(www.zxxk.com)--教育资源门户，提供试卷、教案、课件、论文、素材及各类教学资源下载，还有大量而丰富的教学相关资讯！"/>
                    <pic:cNvPicPr>
                      <a:picLocks noChangeAspect="1"/>
                    </pic:cNvPicPr>
                  </pic:nvPicPr>
                  <pic:blipFill>
                    <a:blip r:embed="rId14" r:link="rId15">
                      <a:grayscl/>
                    </a:blip>
                    <a:stretch>
                      <a:fillRect/>
                    </a:stretch>
                  </pic:blipFill>
                  <pic:spPr>
                    <a:xfrm>
                      <a:off x="0" y="0"/>
                      <a:ext cx="3764280" cy="1129665"/>
                    </a:xfrm>
                    <a:prstGeom prst="rect">
                      <a:avLst/>
                    </a:prstGeom>
                    <a:noFill/>
                    <a:ln w="38100" cap="flat" cmpd="dbl">
                      <a:solidFill>
                        <a:srgbClr val="000000"/>
                      </a:solidFill>
                      <a:prstDash val="solid"/>
                      <a:miter/>
                      <a:headEnd type="none" w="med" len="med"/>
                      <a:tailEnd type="none" w="med" len="med"/>
                    </a:ln>
                  </pic:spPr>
                </pic:pic>
              </a:graphicData>
            </a:graphic>
          </wp:anchor>
        </w:drawing>
      </w:r>
      <w:r>
        <w:rPr>
          <w:rFonts w:hint="eastAsia" w:asciiTheme="minorEastAsia" w:hAnsiTheme="minorEastAsia" w:eastAsiaTheme="minorEastAsia" w:cstheme="minorEastAsia"/>
          <w:b/>
          <w:color w:val="000000"/>
          <w:sz w:val="24"/>
          <w:szCs w:val="24"/>
          <w:shd w:val="clear" w:color="auto" w:fill="FFFFFF"/>
        </w:rPr>
        <w:t xml:space="preserve">   </w:t>
      </w:r>
      <w:r>
        <w:rPr>
          <w:rFonts w:hint="eastAsia" w:asciiTheme="minorEastAsia" w:hAnsiTheme="minorEastAsia" w:eastAsiaTheme="minorEastAsia" w:cstheme="minorEastAsia"/>
          <w:b/>
          <w:color w:val="000000"/>
          <w:sz w:val="24"/>
          <w:szCs w:val="24"/>
          <w:shd w:val="clear" w:color="auto" w:fill="FFFFFF"/>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（2）材料二指的是西汉时期的哪一历史事件？该事件产生了怎样的历史作用？</w:t>
      </w:r>
      <w:r>
        <w:rPr>
          <w:rFonts w:hint="eastAsia" w:asciiTheme="minorEastAsia" w:hAnsiTheme="minorEastAsia" w:eastAsiaTheme="minorEastAsia" w:cstheme="minorEastAsia"/>
          <w:color w:val="000000"/>
          <w:sz w:val="24"/>
          <w:szCs w:val="24"/>
          <w:shd w:val="clear" w:color="auto" w:fill="FFFFFF"/>
        </w:rPr>
        <w:t>（2分）</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b/>
          <w:color w:val="000000"/>
          <w:sz w:val="24"/>
          <w:szCs w:val="24"/>
          <w:shd w:val="clear" w:color="auto" w:fill="FFFFFF"/>
        </w:rPr>
        <w:t>材料</w:t>
      </w:r>
      <w:r>
        <w:rPr>
          <w:rFonts w:hint="eastAsia" w:asciiTheme="minorEastAsia" w:hAnsiTheme="minorEastAsia" w:eastAsiaTheme="minorEastAsia" w:cstheme="minorEastAsia"/>
          <w:b/>
          <w:color w:val="000000"/>
          <w:sz w:val="24"/>
          <w:szCs w:val="24"/>
          <w:shd w:val="clear" w:color="auto" w:fill="FFFFFF"/>
        </w:rPr>
        <w:t>三</w:t>
      </w:r>
      <w:r>
        <w:rPr>
          <w:rFonts w:hint="eastAsia" w:asciiTheme="minorEastAsia" w:hAnsiTheme="minorEastAsia" w:eastAsiaTheme="minorEastAsia" w:cstheme="minorEastAsia"/>
          <w:b/>
          <w:color w:val="000000"/>
          <w:sz w:val="24"/>
          <w:szCs w:val="24"/>
          <w:shd w:val="clear" w:color="auto" w:fill="FFFFFF"/>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000000"/>
          <w:sz w:val="24"/>
          <w:szCs w:val="24"/>
          <w:shd w:val="clear" w:color="auto" w:fill="FFFFFF"/>
        </w:rPr>
      </w:pPr>
      <w:r>
        <w:rPr>
          <w:rFonts w:hint="eastAsia" w:asciiTheme="minorEastAsia" w:hAnsiTheme="minorEastAsia" w:eastAsiaTheme="minorEastAsia" w:cstheme="minorEastAsia"/>
          <w:sz w:val="24"/>
          <w:szCs w:val="24"/>
        </w:rPr>
        <w:drawing>
          <wp:inline distT="0" distB="0" distL="114300" distR="114300">
            <wp:extent cx="2142490" cy="1419860"/>
            <wp:effectExtent l="0" t="0" r="10160" b="8890"/>
            <wp:docPr id="247"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08" descr="学科网(www.zxxk.com)--教育资源门户，提供试卷、教案、课件、论文、素材及各类教学资源下载，还有大量而丰富的教学相关资讯！"/>
                    <pic:cNvPicPr>
                      <a:picLocks noChangeAspect="1"/>
                    </pic:cNvPicPr>
                  </pic:nvPicPr>
                  <pic:blipFill>
                    <a:blip r:embed="rId16"/>
                    <a:srcRect l="53963"/>
                    <a:stretch>
                      <a:fillRect/>
                    </a:stretch>
                  </pic:blipFill>
                  <pic:spPr>
                    <a:xfrm>
                      <a:off x="0" y="0"/>
                      <a:ext cx="2142490" cy="14198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3</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材料四中北魏政府的改革促进了民族的融合。</w:t>
      </w:r>
      <w:r>
        <w:rPr>
          <w:rFonts w:hint="eastAsia" w:asciiTheme="minorEastAsia" w:hAnsiTheme="minorEastAsia" w:eastAsiaTheme="minorEastAsia" w:cstheme="minorEastAsia"/>
          <w:color w:val="000000"/>
          <w:sz w:val="24"/>
          <w:szCs w:val="24"/>
          <w:shd w:val="clear" w:color="auto" w:fill="FFFFFF"/>
        </w:rPr>
        <w:drawing>
          <wp:inline distT="0" distB="0" distL="114300" distR="114300">
            <wp:extent cx="18415" cy="19050"/>
            <wp:effectExtent l="0" t="0" r="0" b="0"/>
            <wp:docPr id="246"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0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shd w:val="clear" w:color="auto" w:fill="FFFFFF"/>
        </w:rPr>
        <w:t>请问北魏政府改革的领导人是谁？请列举改革的主要措施。（至少写出两点措施）(3分)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4</w:t>
      </w:r>
      <w:r>
        <w:rPr>
          <w:rFonts w:hint="eastAsia" w:asciiTheme="minorEastAsia" w:hAnsiTheme="minorEastAsia" w:eastAsiaTheme="minorEastAsia" w:cstheme="minorEastAsia"/>
          <w:color w:val="000000"/>
          <w:sz w:val="24"/>
          <w:szCs w:val="24"/>
          <w:shd w:val="clear" w:color="auto" w:fill="FFFFFF"/>
        </w:rPr>
        <w:t>）综合以上问题的探究并结合所学知识，请你概括出促进民族融合的方式有哪些？</w:t>
      </w:r>
      <w:r>
        <w:rPr>
          <w:rFonts w:hint="eastAsia" w:asciiTheme="minorEastAsia" w:hAnsiTheme="minorEastAsia" w:eastAsiaTheme="minorEastAsia" w:cstheme="minorEastAsia"/>
          <w:color w:val="000000"/>
          <w:sz w:val="24"/>
          <w:szCs w:val="24"/>
          <w:shd w:val="clear" w:color="auto" w:fill="FFFFFF"/>
        </w:rPr>
        <w:t>（至少写出两点，1分）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000000"/>
          <w:kern w:val="0"/>
          <w:sz w:val="24"/>
          <w:szCs w:val="24"/>
        </w:rPr>
      </w:pP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000000"/>
          <w:kern w:val="0"/>
          <w:sz w:val="24"/>
          <w:szCs w:val="24"/>
        </w:rPr>
      </w:pP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22.</w:t>
      </w:r>
      <w:r>
        <w:rPr>
          <w:rFonts w:hint="eastAsia" w:asciiTheme="minorEastAsia" w:hAnsiTheme="minorEastAsia" w:eastAsiaTheme="minorEastAsia" w:cstheme="minorEastAsia"/>
          <w:sz w:val="24"/>
          <w:szCs w:val="24"/>
        </w:rPr>
        <w:t>儒家思想作为中国传统文化的主流思想，既是中华民族的精神财富，也极大地影响了亚洲乃至世界</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45"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文化的发展，成为人类文明的重要组成部分。阅读材料，结合所学知识回答问题。（8分）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4247515" cy="1061720"/>
            <wp:effectExtent l="0" t="0" r="635" b="5080"/>
            <wp:docPr id="249"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11" descr="学科网(www.zxxk.com)--教育资源门户，提供试卷、教案、课件、论文、素材及各类教学资源下载，还有大量而丰富的教学相关资讯！"/>
                    <pic:cNvPicPr>
                      <a:picLocks noChangeAspect="1"/>
                    </pic:cNvPicPr>
                  </pic:nvPicPr>
                  <pic:blipFill>
                    <a:blip r:embed="rId17">
                      <a:clrChange>
                        <a:clrFrom>
                          <a:srgbClr val="FEFDFC"/>
                        </a:clrFrom>
                        <a:clrTo>
                          <a:srgbClr val="FEFDFC">
                            <a:alpha val="0"/>
                          </a:srgbClr>
                        </a:clrTo>
                      </a:clrChange>
                    </a:blip>
                    <a:stretch>
                      <a:fillRect/>
                    </a:stretch>
                  </pic:blipFill>
                  <pic:spPr>
                    <a:xfrm>
                      <a:off x="0" y="0"/>
                      <a:ext cx="4247515" cy="1061720"/>
                    </a:xfrm>
                    <a:prstGeom prst="rect">
                      <a:avLst/>
                    </a:prstGeom>
                    <a:noFill/>
                    <a:ln w="9525">
                      <a:noFill/>
                    </a:ln>
                  </pic:spPr>
                </pic:pic>
              </a:graphicData>
            </a:graphic>
          </wp:inline>
        </w:drawing>
      </w:r>
    </w:p>
    <w:p>
      <w:pPr>
        <w:keepNext w:val="0"/>
        <w:keepLines w:val="0"/>
        <w:pageBreakBefore w:val="0"/>
        <w:tabs>
          <w:tab w:val="left" w:pos="426"/>
        </w:tabs>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（1）图三中的人物是谁？概括材料一中其思想的核心。（2分）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为了加强思想控制，秦始皇下令除朝廷外民间只许收藏秦史、医药、占卜、种树的书，其他的书籍一律销毁。秦始皇还把指责他的儒生和方士活埋。</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（2）材料二反映了什么史实？这一史实产生了怎样的影响？（2分）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材料三</w:t>
      </w:r>
      <w:r>
        <w:rPr>
          <w:rFonts w:hint="eastAsia" w:asciiTheme="minorEastAsia" w:hAnsiTheme="minorEastAsia" w:eastAsiaTheme="minorEastAsia" w:cstheme="minorEastAsia"/>
          <w:sz w:val="24"/>
          <w:szCs w:val="24"/>
        </w:rPr>
        <w:t xml:space="preserve"> 诸不在六艺之科孔子之术者，皆绝其道，勿使并进，邪辟之说灭息，然后统纪可一，而法度可明，民知所从矣。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摘自《汉书·董仲舒传》</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（3）材料三反映出董仲舒的主要主张是什么?此举深得哪位皇帝的赞赏？对后世产生了怎样的影响？（3分）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（4）材料二和材料三反映出秦汉时期对待儒家思想的不同态度，但统治者的目的相同，他们的目的是什么？（1分）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23.</w:t>
      </w:r>
      <w:r>
        <w:rPr>
          <w:rFonts w:hint="eastAsia" w:asciiTheme="minorEastAsia" w:hAnsiTheme="minorEastAsia" w:eastAsiaTheme="minorEastAsia" w:cstheme="minorEastAsia"/>
          <w:kern w:val="0"/>
          <w:sz w:val="24"/>
          <w:szCs w:val="24"/>
        </w:rPr>
        <w:t>改革推动着社会的进步。根据以下材料，回忆所学内容，完成问题。</w:t>
      </w:r>
      <w:r>
        <w:rPr>
          <w:rFonts w:hint="eastAsia" w:asciiTheme="minorEastAsia" w:hAnsiTheme="minorEastAsia" w:eastAsiaTheme="minorEastAsia" w:cstheme="minorEastAsia"/>
          <w:sz w:val="24"/>
          <w:szCs w:val="24"/>
        </w:rPr>
        <w:t>（8分）</w:t>
      </w:r>
    </w:p>
    <w:p>
      <w:pPr>
        <w:keepNext w:val="0"/>
        <w:keepLines w:val="0"/>
        <w:pageBreakBefore w:val="0"/>
        <w:shd w:val="clear" w:color="auto" w:fill="FFFFFF"/>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材料一：</w:t>
      </w:r>
    </w:p>
    <w:p>
      <w:pPr>
        <w:keepNext w:val="0"/>
        <w:keepLines w:val="0"/>
        <w:pageBreakBefore w:val="0"/>
        <w:shd w:val="clear" w:color="auto" w:fill="FFFFFF"/>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及秦孝公用商君，坏井田，开阡陌，急耕战之赏，虽非古道，尤以务本之故，倾邻国而雄诸侯。 </w:t>
      </w:r>
    </w:p>
    <w:p>
      <w:pPr>
        <w:keepNext w:val="0"/>
        <w:keepLines w:val="0"/>
        <w:pageBreakBefore w:val="0"/>
        <w:shd w:val="clear" w:color="auto" w:fill="FFFFFF"/>
        <w:kinsoku/>
        <w:wordWrap/>
        <w:overflowPunct/>
        <w:topLinePunct w:val="0"/>
        <w:autoSpaceDE/>
        <w:autoSpaceDN/>
        <w:bidi w:val="0"/>
        <w:adjustRightInd/>
        <w:snapToGrid/>
        <w:spacing w:line="312" w:lineRule="auto"/>
        <w:ind w:right="0" w:rightChars="0" w:firstLine="6480" w:firstLineChars="2700"/>
        <w:textAlignment w:val="auto"/>
        <w:outlineLvl w:val="9"/>
        <w:rPr>
          <w:rFonts w:hint="eastAsia" w:asciiTheme="minorEastAsia" w:hAnsiTheme="minorEastAsia" w:eastAsiaTheme="minorEastAsia" w:cstheme="minorEastAsia"/>
          <w:color w:val="333333"/>
          <w:sz w:val="24"/>
          <w:szCs w:val="24"/>
          <w:shd w:val="clear" w:color="auto" w:fill="FFFFFF"/>
        </w:rPr>
      </w:pPr>
      <w:r>
        <w:rPr>
          <w:rFonts w:hint="eastAsia" w:asciiTheme="minorEastAsia" w:hAnsiTheme="minorEastAsia" w:eastAsiaTheme="minorEastAsia" w:cstheme="minorEastAsia"/>
          <w:color w:val="333333"/>
          <w:sz w:val="24"/>
          <w:szCs w:val="24"/>
          <w:shd w:val="clear" w:color="auto" w:fill="FFFFFF"/>
        </w:rPr>
        <w:t>——《汉书·食货志》</w:t>
      </w:r>
    </w:p>
    <w:p>
      <w:pPr>
        <w:keepNext w:val="0"/>
        <w:keepLines w:val="0"/>
        <w:pageBreakBefore w:val="0"/>
        <w:shd w:val="clear" w:color="auto" w:fill="FFFFFF"/>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bCs/>
          <w:color w:val="333333"/>
          <w:sz w:val="24"/>
          <w:szCs w:val="24"/>
          <w:shd w:val="clear" w:color="auto" w:fill="FFFFFF"/>
        </w:rPr>
      </w:pPr>
      <w:r>
        <w:rPr>
          <w:rFonts w:hint="eastAsia" w:asciiTheme="minorEastAsia" w:hAnsiTheme="minorEastAsia" w:eastAsiaTheme="minorEastAsia" w:cstheme="minorEastAsia"/>
          <w:b/>
          <w:bCs/>
          <w:color w:val="333333"/>
          <w:sz w:val="24"/>
          <w:szCs w:val="24"/>
          <w:shd w:val="clear" w:color="auto" w:fill="FFFFFF"/>
        </w:rPr>
        <w:t>材料二：</w:t>
      </w:r>
    </w:p>
    <w:p>
      <w:pPr>
        <w:keepNext w:val="0"/>
        <w:keepLines w:val="0"/>
        <w:pageBreakBefore w:val="0"/>
        <w:shd w:val="clear" w:color="auto" w:fill="FFFFFF"/>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333333"/>
          <w:sz w:val="24"/>
          <w:szCs w:val="24"/>
          <w:shd w:val="clear" w:color="auto" w:fill="FFFFFF"/>
        </w:rPr>
      </w:pPr>
      <w:r>
        <w:rPr>
          <w:rFonts w:hint="eastAsia" w:asciiTheme="minorEastAsia" w:hAnsiTheme="minorEastAsia" w:eastAsiaTheme="minorEastAsia" w:cstheme="minorEastAsia"/>
          <w:color w:val="333333"/>
          <w:sz w:val="24"/>
          <w:szCs w:val="24"/>
          <w:shd w:val="clear" w:color="auto" w:fill="FFFFFF"/>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商君相秦十年，宗室贵戚多怨望者。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后五月而秦孝公卒，太子立。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秦惠王车裂商君以徇，曰：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莫如商鞅反者！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遂灭商君之家。</w:t>
      </w:r>
      <w:r>
        <w:rPr>
          <w:rFonts w:hint="eastAsia" w:asciiTheme="minorEastAsia" w:hAnsiTheme="minorEastAsia" w:eastAsiaTheme="minorEastAsia" w:cstheme="minorEastAsia"/>
          <w:color w:val="000000"/>
          <w:spacing w:val="15"/>
          <w:sz w:val="24"/>
          <w:szCs w:val="24"/>
        </w:rPr>
        <w:br w:type="textWrapping"/>
      </w:r>
      <w:r>
        <w:rPr>
          <w:rFonts w:hint="eastAsia" w:asciiTheme="minorEastAsia" w:hAnsiTheme="minorEastAsia" w:eastAsiaTheme="minorEastAsia" w:cstheme="minorEastAsia"/>
          <w:color w:val="000000"/>
          <w:spacing w:val="15"/>
          <w:sz w:val="24"/>
          <w:szCs w:val="24"/>
        </w:rPr>
        <w:t xml:space="preserve">                                          </w:t>
      </w:r>
      <w:r>
        <w:rPr>
          <w:rFonts w:hint="eastAsia" w:asciiTheme="minorEastAsia" w:hAnsiTheme="minorEastAsia" w:eastAsiaTheme="minorEastAsia" w:cstheme="minorEastAsia"/>
          <w:color w:val="000000"/>
          <w:spacing w:val="15"/>
          <w:sz w:val="24"/>
          <w:szCs w:val="24"/>
        </w:rPr>
        <w:t>——《史记·商君列传》</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材料一反</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44"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映了什么历史事件？根据材料一，概括指出其主要措施。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（2）如果你是</w:t>
      </w:r>
      <w:r>
        <w:rPr>
          <w:rFonts w:hint="eastAsia" w:asciiTheme="minorEastAsia" w:hAnsiTheme="minorEastAsia" w:eastAsiaTheme="minorEastAsia" w:cstheme="minorEastAsia"/>
          <w:sz w:val="24"/>
          <w:szCs w:val="24"/>
        </w:rPr>
        <w:t>生活在此时的一位农民</w:t>
      </w:r>
      <w:r>
        <w:rPr>
          <w:rFonts w:hint="eastAsia" w:asciiTheme="minorEastAsia" w:hAnsiTheme="minorEastAsia" w:eastAsiaTheme="minorEastAsia" w:cstheme="minorEastAsia"/>
          <w:sz w:val="24"/>
          <w:szCs w:val="24"/>
        </w:rPr>
        <w:t>，你</w:t>
      </w:r>
      <w:r>
        <w:rPr>
          <w:rFonts w:hint="eastAsia" w:asciiTheme="minorEastAsia" w:hAnsiTheme="minorEastAsia" w:eastAsiaTheme="minorEastAsia" w:cstheme="minorEastAsia"/>
          <w:sz w:val="24"/>
          <w:szCs w:val="24"/>
        </w:rPr>
        <w:t>是否会支持商鞅变法</w:t>
      </w:r>
      <w:r>
        <w:rPr>
          <w:rFonts w:hint="eastAsia" w:asciiTheme="minorEastAsia" w:hAnsiTheme="minorEastAsia" w:eastAsiaTheme="minorEastAsia" w:cstheme="minorEastAsia"/>
          <w:sz w:val="24"/>
          <w:szCs w:val="24"/>
        </w:rPr>
        <w:t>？为什么？（</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用材料一中的一句原话概括商君所为的历史作用。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4）商</w:t>
      </w:r>
      <w:r>
        <w:rPr>
          <w:rFonts w:hint="eastAsia" w:asciiTheme="minorEastAsia" w:hAnsiTheme="minorEastAsia" w:eastAsiaTheme="minorEastAsia" w:cstheme="minorEastAsia"/>
          <w:sz w:val="24"/>
          <w:szCs w:val="24"/>
        </w:rPr>
        <w:t>君</w:t>
      </w:r>
      <w:r>
        <w:rPr>
          <w:rFonts w:hint="eastAsia" w:asciiTheme="minorEastAsia" w:hAnsiTheme="minorEastAsia" w:eastAsiaTheme="minorEastAsia" w:cstheme="minorEastAsia"/>
          <w:sz w:val="24"/>
          <w:szCs w:val="24"/>
        </w:rPr>
        <w:t>被守旧的贵族诬告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谋反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，被车裂而死。请你说一说，商鞅变法是成功了，还是失败了？为什么？（2分）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numPr>
          <w:ilvl w:val="0"/>
          <w:numId w:val="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我们国家现在正处于改革的深水区，你认为商鞅变法对我们今天的改革有什么借鉴意义？（1分）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24.阅读下列材料，回答相关问题：（7分）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anchor distT="0" distB="0" distL="114300" distR="114300" simplePos="0" relativeHeight="251661312" behindDoc="1" locked="0" layoutInCell="1" allowOverlap="1">
            <wp:simplePos x="0" y="0"/>
            <wp:positionH relativeFrom="column">
              <wp:posOffset>114300</wp:posOffset>
            </wp:positionH>
            <wp:positionV relativeFrom="paragraph">
              <wp:posOffset>243840</wp:posOffset>
            </wp:positionV>
            <wp:extent cx="1943100" cy="1287780"/>
            <wp:effectExtent l="0" t="0" r="0" b="7620"/>
            <wp:wrapTight wrapText="bothSides">
              <wp:wrapPolygon>
                <wp:start x="0" y="0"/>
                <wp:lineTo x="0" y="21408"/>
                <wp:lineTo x="21388" y="21408"/>
                <wp:lineTo x="21388" y="0"/>
                <wp:lineTo x="0" y="0"/>
              </wp:wrapPolygon>
            </wp:wrapTight>
            <wp:docPr id="243"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7" descr="学科网(www.zxxk.com)--教育资源门户，提供试卷、教案、课件、论文、素材及各类教学资源下载，还有大量而丰富的教学相关资讯！"/>
                    <pic:cNvPicPr>
                      <a:picLocks noChangeAspect="1"/>
                    </pic:cNvPicPr>
                  </pic:nvPicPr>
                  <pic:blipFill>
                    <a:blip r:embed="rId18">
                      <a:lum contrast="36000"/>
                    </a:blip>
                    <a:stretch>
                      <a:fillRect/>
                    </a:stretch>
                  </pic:blipFill>
                  <pic:spPr>
                    <a:xfrm>
                      <a:off x="0" y="0"/>
                      <a:ext cx="1943100" cy="128778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rPr>
        <w:t xml:space="preserve">材料一：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材料二：</w:t>
      </w:r>
      <w:r>
        <w:rPr>
          <w:rFonts w:hint="eastAsia" w:asciiTheme="minorEastAsia" w:hAnsiTheme="minorEastAsia" w:eastAsiaTheme="minorEastAsia" w:cstheme="minorEastAsia"/>
          <w:sz w:val="24"/>
          <w:szCs w:val="24"/>
        </w:rPr>
        <w:t>“江南地广，或(有的地区)火耕水耨(用烧荒和原始的水稻耕作技术从事农业生产)。民食鱼稻，以渔猎山伐为业”                 ——《汉书》</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材料三  </w:t>
      </w:r>
      <w:r>
        <w:rPr>
          <w:rFonts w:hint="eastAsia" w:asciiTheme="minorEastAsia" w:hAnsiTheme="minorEastAsia" w:eastAsiaTheme="minorEastAsia" w:cstheme="minorEastAsia"/>
          <w:sz w:val="24"/>
          <w:szCs w:val="24"/>
        </w:rPr>
        <w:t>“江南之为国盛矣。……地广野丰(物产丰富)，民勤本业，一岁或稔(丰收)，则数郡忘饥。……丝绵布帛之饶，覆衣天下”          ——《宋书》</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（1）材料一中，北方少数民族大量南迁，反映了当时怎样的历史趋势？哪一历史事件是这一趋势的最好体现？（2分）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（2）材料二、三反映了江南经济发生了怎样的变化？（1分）发生这种变化的原因有哪些？（至少写出两点 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（3）请依据材料，结合所学知识，总结三国两晋南北朝时期历史发展的总体特征。（2分）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color w:val="000000"/>
          <w:sz w:val="24"/>
          <w:szCs w:val="24"/>
        </w:rPr>
        <w:br w:type="page"/>
      </w:r>
      <w:r>
        <w:rPr>
          <w:rFonts w:hint="eastAsia" w:asciiTheme="minorEastAsia" w:hAnsiTheme="minorEastAsia" w:eastAsiaTheme="minorEastAsia" w:cstheme="minorEastAsia"/>
          <w:b/>
          <w:bCs/>
          <w:color w:val="000000"/>
          <w:sz w:val="24"/>
          <w:szCs w:val="24"/>
        </w:rPr>
        <w:t>参考答案</w:t>
      </w:r>
    </w:p>
    <w:p>
      <w:pPr>
        <w:keepNext w:val="0"/>
        <w:keepLines w:val="0"/>
        <w:pageBreakBefore w:val="0"/>
        <w:kinsoku/>
        <w:wordWrap/>
        <w:overflowPunct/>
        <w:topLinePunct w:val="0"/>
        <w:autoSpaceDE/>
        <w:autoSpaceDN/>
        <w:bidi w:val="0"/>
        <w:adjustRightInd/>
        <w:snapToGrid/>
        <w:spacing w:line="312" w:lineRule="auto"/>
        <w:ind w:right="0" w:rightChars="0" w:firstLine="1884" w:firstLineChars="782"/>
        <w:jc w:val="left"/>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第一部分    选择题（共20分 每小题1分)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B B A C 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6——10： A A D B A</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11——15：D D B D 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16——20：A D A C A</w:t>
      </w:r>
    </w:p>
    <w:p>
      <w:pPr>
        <w:keepNext w:val="0"/>
        <w:keepLines w:val="0"/>
        <w:pageBreakBefore w:val="0"/>
        <w:kinsoku/>
        <w:wordWrap/>
        <w:overflowPunct/>
        <w:topLinePunct w:val="0"/>
        <w:autoSpaceDE/>
        <w:autoSpaceDN/>
        <w:bidi w:val="0"/>
        <w:adjustRightInd/>
        <w:snapToGrid/>
        <w:spacing w:line="312" w:lineRule="auto"/>
        <w:ind w:right="0" w:rightChars="0" w:firstLine="1884" w:firstLineChars="782"/>
        <w:jc w:val="left"/>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firstLine="1884" w:firstLineChars="782"/>
        <w:jc w:val="left"/>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第二部分 非选择题（共30分）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1</w:t>
      </w:r>
      <w:r>
        <w:rPr>
          <w:rFonts w:hint="eastAsia" w:asciiTheme="minorEastAsia" w:hAnsiTheme="minorEastAsia" w:eastAsiaTheme="minorEastAsia" w:cstheme="minorEastAsia"/>
          <w:color w:val="000000"/>
          <w:sz w:val="24"/>
          <w:szCs w:val="24"/>
          <w:shd w:val="clear" w:color="auto" w:fill="FFFFFF"/>
        </w:rPr>
        <w:t>）分封制</w:t>
      </w:r>
      <w:r>
        <w:rPr>
          <w:rFonts w:hint="eastAsia" w:asciiTheme="minorEastAsia" w:hAnsiTheme="minorEastAsia" w:eastAsiaTheme="minorEastAsia" w:cstheme="minorEastAsia"/>
          <w:color w:val="000000"/>
          <w:sz w:val="24"/>
          <w:szCs w:val="24"/>
          <w:shd w:val="clear" w:color="auto" w:fill="FFFFFF"/>
        </w:rPr>
        <w:t>(1</w:t>
      </w:r>
      <w:r>
        <w:rPr>
          <w:rFonts w:hint="eastAsia" w:asciiTheme="minorEastAsia" w:hAnsiTheme="minorEastAsia" w:eastAsiaTheme="minorEastAsia" w:cstheme="minorEastAsia"/>
          <w:color w:val="000000"/>
          <w:sz w:val="24"/>
          <w:szCs w:val="24"/>
          <w:shd w:val="clear" w:color="auto" w:fill="FFFFFF"/>
        </w:rPr>
        <w:t>分</w:t>
      </w:r>
      <w:r>
        <w:rPr>
          <w:rFonts w:hint="eastAsia" w:asciiTheme="minorEastAsia" w:hAnsiTheme="minorEastAsia" w:eastAsiaTheme="minorEastAsia" w:cstheme="minorEastAsia"/>
          <w:color w:val="000000"/>
          <w:sz w:val="24"/>
          <w:szCs w:val="24"/>
          <w:shd w:val="clear" w:color="auto" w:fill="FFFFFF"/>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2</w:t>
      </w:r>
      <w:r>
        <w:rPr>
          <w:rFonts w:hint="eastAsia" w:asciiTheme="minorEastAsia" w:hAnsiTheme="minorEastAsia" w:eastAsiaTheme="minorEastAsia" w:cstheme="minorEastAsia"/>
          <w:color w:val="000000"/>
          <w:sz w:val="24"/>
          <w:szCs w:val="24"/>
          <w:shd w:val="clear" w:color="auto" w:fill="FFFFFF"/>
        </w:rPr>
        <w:t>）张骞通西域；促进了汉朝与西域各国之间的相互了解与往来</w:t>
      </w:r>
      <w:r>
        <w:rPr>
          <w:rFonts w:hint="eastAsia" w:asciiTheme="minorEastAsia" w:hAnsiTheme="minorEastAsia" w:eastAsiaTheme="minorEastAsia" w:cstheme="minorEastAsia"/>
          <w:color w:val="000000"/>
          <w:sz w:val="24"/>
          <w:szCs w:val="24"/>
          <w:shd w:val="clear" w:color="auto" w:fill="FFFFFF"/>
        </w:rPr>
        <w:t>(2</w:t>
      </w:r>
      <w:r>
        <w:rPr>
          <w:rFonts w:hint="eastAsia" w:asciiTheme="minorEastAsia" w:hAnsiTheme="minorEastAsia" w:eastAsiaTheme="minorEastAsia" w:cstheme="minorEastAsia"/>
          <w:color w:val="000000"/>
          <w:sz w:val="24"/>
          <w:szCs w:val="24"/>
          <w:shd w:val="clear" w:color="auto" w:fill="FFFFFF"/>
        </w:rPr>
        <w:t>分</w:t>
      </w:r>
      <w:r>
        <w:rPr>
          <w:rFonts w:hint="eastAsia" w:asciiTheme="minorEastAsia" w:hAnsiTheme="minorEastAsia" w:eastAsiaTheme="minorEastAsia" w:cstheme="minorEastAsia"/>
          <w:color w:val="000000"/>
          <w:sz w:val="24"/>
          <w:szCs w:val="24"/>
          <w:shd w:val="clear" w:color="auto" w:fill="FFFFFF"/>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3</w:t>
      </w:r>
      <w:r>
        <w:rPr>
          <w:rFonts w:hint="eastAsia" w:asciiTheme="minorEastAsia" w:hAnsiTheme="minorEastAsia" w:eastAsiaTheme="minorEastAsia" w:cstheme="minorEastAsia"/>
          <w:color w:val="000000"/>
          <w:sz w:val="24"/>
          <w:szCs w:val="24"/>
          <w:shd w:val="clear" w:color="auto" w:fill="FFFFFF"/>
        </w:rPr>
        <w:t>）孝文帝；改穿汉服、学说汉语、改汉姓、与汉族人通婚</w:t>
      </w:r>
      <w:r>
        <w:rPr>
          <w:rFonts w:hint="eastAsia" w:asciiTheme="minorEastAsia" w:hAnsiTheme="minorEastAsia" w:eastAsiaTheme="minorEastAsia" w:cstheme="minorEastAsia"/>
          <w:color w:val="000000"/>
          <w:sz w:val="24"/>
          <w:szCs w:val="24"/>
          <w:shd w:val="clear" w:color="auto" w:fill="FFFFFF"/>
        </w:rPr>
        <w:t>(3</w:t>
      </w:r>
      <w:r>
        <w:rPr>
          <w:rFonts w:hint="eastAsia" w:asciiTheme="minorEastAsia" w:hAnsiTheme="minorEastAsia" w:eastAsiaTheme="minorEastAsia" w:cstheme="minorEastAsia"/>
          <w:color w:val="000000"/>
          <w:sz w:val="24"/>
          <w:szCs w:val="24"/>
          <w:shd w:val="clear" w:color="auto" w:fill="FFFFFF"/>
        </w:rPr>
        <w:t>分</w:t>
      </w:r>
      <w:r>
        <w:rPr>
          <w:rFonts w:hint="eastAsia" w:asciiTheme="minorEastAsia" w:hAnsiTheme="minorEastAsia" w:eastAsiaTheme="minorEastAsia" w:cstheme="minorEastAsia"/>
          <w:color w:val="000000"/>
          <w:sz w:val="24"/>
          <w:szCs w:val="24"/>
          <w:shd w:val="clear" w:color="auto" w:fill="FFFFFF"/>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4</w:t>
      </w:r>
      <w:r>
        <w:rPr>
          <w:rFonts w:hint="eastAsia" w:asciiTheme="minorEastAsia" w:hAnsiTheme="minorEastAsia" w:eastAsiaTheme="minorEastAsia" w:cstheme="minorEastAsia"/>
          <w:color w:val="000000"/>
          <w:sz w:val="24"/>
          <w:szCs w:val="24"/>
          <w:shd w:val="clear" w:color="auto" w:fill="FFFFFF"/>
        </w:rPr>
        <w:t>）战争、使者往来、改革</w:t>
      </w:r>
      <w:r>
        <w:rPr>
          <w:rFonts w:hint="eastAsia" w:asciiTheme="minorEastAsia" w:hAnsiTheme="minorEastAsia" w:eastAsiaTheme="minorEastAsia" w:cstheme="minorEastAsia"/>
          <w:color w:val="000000"/>
          <w:sz w:val="24"/>
          <w:szCs w:val="24"/>
          <w:shd w:val="clear" w:color="auto" w:fill="FFFFFF"/>
        </w:rPr>
        <w:t>(1</w:t>
      </w:r>
      <w:r>
        <w:rPr>
          <w:rFonts w:hint="eastAsia" w:asciiTheme="minorEastAsia" w:hAnsiTheme="minorEastAsia" w:eastAsiaTheme="minorEastAsia" w:cstheme="minorEastAsia"/>
          <w:color w:val="000000"/>
          <w:sz w:val="24"/>
          <w:szCs w:val="24"/>
          <w:shd w:val="clear" w:color="auto" w:fill="FFFFFF"/>
        </w:rPr>
        <w:t>分</w:t>
      </w:r>
      <w:r>
        <w:rPr>
          <w:rFonts w:hint="eastAsia" w:asciiTheme="minorEastAsia" w:hAnsiTheme="minorEastAsia" w:eastAsiaTheme="minorEastAsia" w:cstheme="minorEastAsia"/>
          <w:color w:val="000000"/>
          <w:sz w:val="24"/>
          <w:szCs w:val="24"/>
          <w:shd w:val="clear" w:color="auto" w:fill="FFFFFF"/>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）孔子；</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仁、礼</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）焚书坑儒；禁锢了思想，摧残了文化（</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）罢黜百家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独尊儒术；汉武帝；使儒家思想成为封建社会的正统思想（</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）加强思想控制，巩固中央集权（</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）事件：商鞅变法。措施：废井田制；奖励耕战；奖励军功；重视农业。（</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）支持。因为商鞅变法奖励耕战，生产粮食布帛多的人，可免除徭役，给农民带来了实实在在的好处。（言之有理即可）（</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）作用：</w:t>
      </w:r>
      <w:r>
        <w:rPr>
          <w:rFonts w:hint="eastAsia" w:asciiTheme="minorEastAsia" w:hAnsiTheme="minorEastAsia" w:eastAsiaTheme="minorEastAsia" w:cstheme="minorEastAsia"/>
          <w:sz w:val="24"/>
          <w:szCs w:val="24"/>
        </w:rPr>
        <w:t>“倾邻国而雄诸侯”。（</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）变法成功。通过变法使秦国成为最富强的国家，为后来兼并六国打下了基础。评价一场变革，不在于改革者的自身遭遇</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42"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1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，而在于变法是否符合历史发展的潮流，是否有利于社会进步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shd w:val="clear" w:color="auto" w:fill="FFFFFF"/>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）我们应该坚持改革开放，顺应时代潮流。任何改革都不会是一帆风顺的，都会遇到挫折和困难，改革路上要敢于啃</w:t>
      </w:r>
      <w:r>
        <w:rPr>
          <w:rFonts w:hint="eastAsia" w:asciiTheme="minorEastAsia" w:hAnsiTheme="minorEastAsia" w:eastAsiaTheme="minorEastAsia" w:cstheme="minorEastAsia"/>
          <w:sz w:val="24"/>
          <w:szCs w:val="24"/>
        </w:rPr>
        <w:t>“硬骨头”，同各种阻碍改革的既得利益作斗争。要不断创新制度，制订法律来保障改革的顺利进行，强化以法治国。改革要有切实的举措，要有切实的行动，要赢得人民群众的支持。（达到一层意思即可）（</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24.（1）民族融合；孝文帝改革（2分）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（2）由落后到繁荣；北方人口的南迁，南方自然条件优越，江南地区社会比较安定（3分）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（3）政权分立与民族融合（2分）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标宋繁体">
    <w:altName w:val="宋体"/>
    <w:panose1 w:val="02010609000101010101"/>
    <w:charset w:val="00"/>
    <w:family w:val="auto"/>
    <w:pitch w:val="default"/>
    <w:sig w:usb0="00000000" w:usb1="00000000" w:usb2="00000000" w:usb3="00000000" w:csb0="00000000" w:csb1="00000000"/>
  </w:font>
  <w:font w:name="来源">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FA545"/>
    <w:multiLevelType w:val="singleLevel"/>
    <w:tmpl w:val="59FFA545"/>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12E4348"/>
    <w:rsid w:val="12C2126F"/>
    <w:rsid w:val="13D070F0"/>
    <w:rsid w:val="14394D89"/>
    <w:rsid w:val="14A31CEA"/>
    <w:rsid w:val="15543953"/>
    <w:rsid w:val="15BF71C1"/>
    <w:rsid w:val="162E30D6"/>
    <w:rsid w:val="17067DB0"/>
    <w:rsid w:val="176311C0"/>
    <w:rsid w:val="1DDC6AF2"/>
    <w:rsid w:val="1F365251"/>
    <w:rsid w:val="1FD1420C"/>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3B355D8"/>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F2A2A22"/>
    <w:rsid w:val="603955D2"/>
    <w:rsid w:val="60EB0417"/>
    <w:rsid w:val="62212B29"/>
    <w:rsid w:val="671B55CE"/>
    <w:rsid w:val="67651281"/>
    <w:rsid w:val="68F80529"/>
    <w:rsid w:val="6A66197C"/>
    <w:rsid w:val="6B230C09"/>
    <w:rsid w:val="6D37672B"/>
    <w:rsid w:val="70817757"/>
    <w:rsid w:val="72A03C5B"/>
    <w:rsid w:val="73B22299"/>
    <w:rsid w:val="73E3166A"/>
    <w:rsid w:val="74021F9C"/>
    <w:rsid w:val="74554C27"/>
    <w:rsid w:val="74791099"/>
    <w:rsid w:val="75F75592"/>
    <w:rsid w:val="76A21582"/>
    <w:rsid w:val="7705555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标题 #3_"/>
    <w:basedOn w:val="9"/>
    <w:link w:val="21"/>
    <w:qFormat/>
    <w:uiPriority w:val="0"/>
    <w:rPr>
      <w:rFonts w:eastAsia="Times New Roman"/>
      <w:kern w:val="0"/>
      <w:szCs w:val="21"/>
    </w:rPr>
  </w:style>
  <w:style w:type="paragraph" w:customStyle="1" w:styleId="21">
    <w:name w:val="标题 #3"/>
    <w:basedOn w:val="1"/>
    <w:link w:val="20"/>
    <w:qFormat/>
    <w:uiPriority w:val="0"/>
    <w:pPr>
      <w:shd w:val="clear" w:color="auto" w:fill="FFFFFF"/>
      <w:spacing w:line="312" w:lineRule="exact"/>
      <w:ind w:hanging="440"/>
      <w:jc w:val="left"/>
      <w:outlineLvl w:val="2"/>
    </w:pPr>
    <w:rPr>
      <w:rFonts w:eastAsia="Times New Roman"/>
      <w:kern w:val="0"/>
      <w:szCs w:val="21"/>
    </w:rPr>
  </w:style>
  <w:style w:type="paragraph" w:customStyle="1" w:styleId="22">
    <w:name w:val="正文文本 (10)1"/>
    <w:basedOn w:val="1"/>
    <w:link w:val="23"/>
    <w:qFormat/>
    <w:uiPriority w:val="0"/>
    <w:pPr>
      <w:shd w:val="clear" w:color="auto" w:fill="FFFFFF"/>
      <w:spacing w:before="60" w:after="120" w:line="240" w:lineRule="atLeast"/>
    </w:pPr>
    <w:rPr>
      <w:rFonts w:eastAsia="Times New Roman"/>
      <w:kern w:val="0"/>
      <w:szCs w:val="21"/>
    </w:rPr>
  </w:style>
  <w:style w:type="character" w:customStyle="1" w:styleId="23">
    <w:name w:val="正文文本 (10)_"/>
    <w:basedOn w:val="9"/>
    <w:link w:val="22"/>
    <w:qFormat/>
    <w:uiPriority w:val="0"/>
    <w:rPr>
      <w:rFonts w:eastAsia="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http://www.pep.com.cn/oldimages/pic_299863.jpg" TargetMode="External"/><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2018-01-31T06:06:47Z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