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一、 选择题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1. 关于我国地理位置的叙述正确的是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A．位于东半球、亚洲东部，西邻太平洋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B．领土最北端在漠河以北，最南端在曾母暗沙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C．我国南部有赤道穿过 D．我国南、北跨热带=温带、寒带三个温度带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2. 陆地上接壤邻国最多的自治区是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A．内蒙古自治区 B．青藏自治区C．广西壮族自治区 D．新疆维吾尔自治区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3. 我国的四个直辖市位于西部大开发范围内的是（   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A．京 B．津 C．沪 D．渝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4. 如图为我国人口增长曲线图，下列说法正确的是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457325" cy="819150"/>
            <wp:effectExtent l="0" t="0" r="9525" b="0"/>
            <wp:docPr id="14" name="图片 12" descr="C:\05D74A51\file5345.files\13405015075a77c1309bd7b5.308561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 descr="C:\05D74A51\file5345.files\13405015075a77c1309bd7b5.30856135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A．1800年以前人口增长较快 B．18401949年人口增长最慢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C．19491990年人口增长最快 D．1990年以后人口增长最快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5. 下列关于我国人口和民族的表述，不正确的是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A．现在，我国人口出生率下降，但死亡率下降，人的寿命延长，因此总人口不断增长。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B．一般来讲，从我国东南部往西北地区，人口越来越稀少。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C．大家耳熟能详的歌曲《敖包相会》反应的是蒙古族的生活习俗。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D．高山族主要聚居在台湾，黎族主要聚居海南岛，汉族主要分布在我国东部和南部。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6. 造成我国东部地区人口密度较大，人口较多的原因中，错误的说法是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A．东部地区地形以平原为主 B．东部地区气候温暖湿润，适宜发展种植业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C．东部运输业、工商业发达、城镇多、城镇人口集中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D．东部环境优美，污染少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7. 生活在坦荡的草原上，善于骑马，饮食以牛羊肉和奶食品为主；拥有独一无二的非物质文化遗产（ 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A．藏族，木卡姆艺术 B．藏族，呼麦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C．蒙古族，呼麦 D．蒙古族，《格萨尔》史诗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8. 读图，下列判断正确的是（  ）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686175" cy="1000125"/>
            <wp:effectExtent l="0" t="0" r="9525" b="9525"/>
            <wp:docPr id="12" name="图片 13" descr="C:\05D74A51\file5345.files\10915407165a77c1309c3b87.074221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3" descr="C:\05D74A51\file5345.files\10915407165a77c1309c3b87.07422197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A．①是内蒙古高原B．②山脉是雪峰山 C．③是云贵高原 D．④山脉是南岭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9. 玉树曾发生7.1级地震，救援部队遇到重重困难，下列哪种困难与地势密切相关（   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A．高原缺氧反应严重 B．语言交流存在严重障碍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C．部分交通出现了瘫痪 D．灾后鼠疫防控形势严峻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10. 我国许多大河滚滚东流，既沟通了东西交通，又产生了巨大的水能，这是因为：（ 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A．山区面积广大 B．地势西高东低，呈阶梯状分布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C．地形复杂多样 D．山脉纵横交错，大致呈网格状分布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11. 关于中国地理位置的优越性的叙述，错误的是（ 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A．从纬度位置看，大部分位于北温带，部分位于热带，没有寒带，为大多数农作物的生长提供了足够的热量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B．我国南北跨度大，南北气候差异大，为发展多种农业提供了有利条件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C．东临太平洋，有利于发展海洋事业和对外交往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D．面临大洋，背靠大陆，有利于形成温带海洋性气候，利于海洋暖湿气流在我国东部广大地区形成较厚的冰川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12. 与秦岭淮河一线大致相符的我国地理界线是（ 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A．季风区与非季风区的分界线 B．800毫米年等降水量线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C．热带与亚热带的分界线 D．半干旱区和干旱区的分界线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13. 下列河流中汛期最长的河流是：（ 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A．珠江 B．长江 C．黄河 D．海河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14. 关于塔里木河的叙述，正确的是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A．受夏季风的影响，六、七月份流量最大B．发展的农业被称为“河谷农业”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C．水源主要来自喜马拉雅山的冰雪融水 D．水量随气温的升高而增大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黑龙江和松花江水量丰富而含沙量小的主要原因是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A气温低、降水多 B地热平坦、水流平稳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C气候湿润、森林茂密 D大陆性气候强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16. 下面两图为某地土地利用图(左)和农业产值构成图(右)。回答下题。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600325" cy="1200150"/>
            <wp:effectExtent l="0" t="0" r="9525" b="0"/>
            <wp:docPr id="15" name="图片 14" descr="C:\05D74A51\file5345.files\11684013245a77c1309cbf34.433756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C:\05D74A51\file5345.files\11684013245a77c1309cbf34.43375629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该区域的农业地域类型是  (　　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A．大牧场放牧业 B．种植园农业 C．混合农业 D．商品谷物农业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17. 下列对土地资源利用现状的说法，正确的是（  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A．在荒凉的陡坡上开垦耕地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B．在宜林荒坡上植树造林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C．农村新建的居民的住宅区，尽可能移到地形平坦的平原地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D．为了提高草场利用率，尽量增加放牧牲畜的数量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18. 解决我国水资源时间分配不均的措施是：（ 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A．兴修水库 B．跨地区调水 C．节约用水 D．防止水污染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19. 我国水资源时间分配特点是（  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A．夏秋少，冬春多 B．夏秋少，冬春也少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C．夏秋多，冬春少 D．夏秋多，冬春也多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20. 如图所示国家的玩具厂近些年从中国浙江采购玩具的数量快速增加，但商家要求使用自己的玩具品牌进行贴牌销售。该国玩具厂生产、销售模式变化的原因最可能是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95475" cy="1285875"/>
            <wp:effectExtent l="0" t="0" r="9525" b="9525"/>
            <wp:docPr id="13" name="图片 15" descr="C:\05D74A51\file5345.files\21385206625a77c1309cff74.920162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5" descr="C:\05D74A51\file5345.files\21385206625a77c1309cff74.92016220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A．市场需求不断下降 B．运输成本不断降低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C．玩具工厂转型改造 D．工人工资不断增加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21. 在台湾的工业中，出口加工工业十分发达，这种工业特点的形成，可能与台湾下列因素有关的是（   ）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①自然资源丰富有关    ②自然资源缺乏有关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③多港口的交通条件有关   ④劳动力素质高的条件有关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A．①③ B．②④ C．③④ D．①④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22. 中国硅谷是（ 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A．上海浦东 B．北京中关村 C．陕西杨凌 D．广东深圳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23. 运量小，运费昂贵，运速快的运输方式是：（  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A．公路运输 B．铁路运输 C．水路运输 D．航空运输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24. 家住西安的张强，随父母乘火车经徐州去上海参观世博会，沿途经过的铁路干线应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401185" cy="866775"/>
            <wp:effectExtent l="0" t="0" r="18415" b="9525"/>
            <wp:docPr id="10" name="图片 5" descr="C:\05D74A51\file5345.files\10966366655a77c1309d5223.629020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C:\05D74A51\file5345.files\10966366655a77c1309d5223.62902072.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0118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25. 与其它铁路干线走向不同的是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A．京包线 B．京沪线 C．京广线 D．京九线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 xml:space="preserve">二、 综合题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26. 读中国政区图，完成下列题目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114675" cy="2257425"/>
            <wp:effectExtent l="0" t="0" r="9525" b="9525"/>
            <wp:docPr id="212" name="图片 6" descr="C:\05D74A51\file5345.files\20241360065a77c1309ddd03.833710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6" descr="C:\05D74A51\file5345.files\20241360065a77c1309ddd03.83371066.pn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（1）写出图中数码所代表的省区名称。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①______②______③______，其中属于西部开发地区范围的是_______。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（2）写出图中数码所代表的自治区简称：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④_____；⑤_____；⑥_____，其中区内有两个大盆地的是__________。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（3）2008年奥运会在______举行，2010年世博会在______举办。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27. 读“我国某地区铁路示意图”，完成下列各题：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905000" cy="1714500"/>
            <wp:effectExtent l="0" t="0" r="0" b="0"/>
            <wp:docPr id="2" name="图片 7" descr="C:\05D74A51\file5345.files\3768616845a77c1309e4d36.749999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C:\05D74A51\file5345.files\3768616845a77c1309e4d36.74999904.pn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（1）写出图中数码号所表示的铁路名称：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　①_________线；②_________线；③_________线；④_________线。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（2）写出图中数码号所表示的铁路枢纽名称：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　⑤_______；⑥______；⑦______；⑧_______。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（3）从上海经武汉到乌鲁木齐，最近便的铁路线分别是_________、_________、_________、_________、_________。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28. “水是生命之源”，读图完成下列各题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124325" cy="1295400"/>
            <wp:effectExtent l="0" t="0" r="9525" b="0"/>
            <wp:docPr id="8" name="图片 8" descr="C:\05D74A51\file5345.files\1054634415a77c1309ea815.698228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05D74A51\file5345.files\1054634415a77c1309ea815.69822805.pn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⑴左图中漫画A反映的主题____________；B反映的主题是___________。这两种人为因素更加剧了我国缺水现状。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⑵我国缺水还受自然因素的影响，要解决水资源地区分布不均，应采取的方法是_____。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 节约用水   B跨流域调水   C兴修水库   D人工降雨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⑶右图是我国_________标志，象征节约用水是保护地球生态的措施。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⑷每年的3月22日为“世界水日”。请你为2014年“世界水日”设计一条宣传语。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____________________________________。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⑸保护水资源重在我们每个人的实际行动，你能为此做些什么？(合理做法任写一条)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____________________________________________________________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29. 读“甲、乙两幅雨带图”，完成下列问题。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(1)甲图表示的是________月份的雨带位置图，此时，影响我国的夏季风在________登陆。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(2)乙图表示的是________月份的雨带位置图，此时，雨带控制我国的________、________地区，图中东部地区空白处表示的是________地区形成的________天气现象，每年6月以后，此地则有持续一个月有余的阴雨连绵的________天气。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610100" cy="2152650"/>
            <wp:effectExtent l="0" t="0" r="0" b="0"/>
            <wp:docPr id="4" name="图片 9" descr="C:\05D74A51\file5345.files\13626138245a77c1309fb3e3.303583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C:\05D74A51\file5345.files\13626138245a77c1309fb3e3.30358318.gif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/>
        </w:rPr>
        <w:t>参考答案：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一、 选择题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3.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4.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5.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6.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7.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8.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9.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11.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12.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13.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14.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15.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16.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17.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18.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19.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20.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21.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22.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23.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24.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25.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 xml:space="preserve">二、 综合题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26.  （1）①青海省  ②湖北省 ③辽宁省   青海省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（2）④藏 ⑤桂  ⑥新 新疆维吾尔自治区（或新） （3）北京、上海 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27.  （1）①陇海 ②京广 ③浙赣 ④成昆 （2）⑤郑州  ⑥株洲 ⑦贵阳  ⑧重庆 （3）沪杭、浙赣、京广、陇海、兰新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28.  ⑴水浪费 水污染    ⑵B   ⑶节水 ⑷⑸（答案合理即可）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29.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(1)5　南部沿海 (2)7、8　华北　东北　长江中下游　伏旱　梅雨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姚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汉仪家书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AD102"/>
    <w:multiLevelType w:val="singleLevel"/>
    <w:tmpl w:val="7F3AD102"/>
    <w:lvl w:ilvl="0" w:tentative="0">
      <w:start w:val="15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12378"/>
    <w:rsid w:val="09480718"/>
    <w:rsid w:val="09807CD0"/>
    <w:rsid w:val="09AF3AD9"/>
    <w:rsid w:val="0A594367"/>
    <w:rsid w:val="0ACE5078"/>
    <w:rsid w:val="0B5014B4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4EC11D2"/>
    <w:rsid w:val="15543953"/>
    <w:rsid w:val="15BF71C1"/>
    <w:rsid w:val="162E30D6"/>
    <w:rsid w:val="17067DB0"/>
    <w:rsid w:val="176311C0"/>
    <w:rsid w:val="1DD06427"/>
    <w:rsid w:val="1DDC6AF2"/>
    <w:rsid w:val="1E99449F"/>
    <w:rsid w:val="1F365251"/>
    <w:rsid w:val="1FD67E0C"/>
    <w:rsid w:val="21105FA1"/>
    <w:rsid w:val="225D59DC"/>
    <w:rsid w:val="22A05DD4"/>
    <w:rsid w:val="263D24EE"/>
    <w:rsid w:val="287F4660"/>
    <w:rsid w:val="29070EEA"/>
    <w:rsid w:val="2A570368"/>
    <w:rsid w:val="2D1A368E"/>
    <w:rsid w:val="2DA14A60"/>
    <w:rsid w:val="2DD916D3"/>
    <w:rsid w:val="2FE54FA7"/>
    <w:rsid w:val="304D50D8"/>
    <w:rsid w:val="31693BE7"/>
    <w:rsid w:val="31844BE5"/>
    <w:rsid w:val="323A3A4B"/>
    <w:rsid w:val="33332D6E"/>
    <w:rsid w:val="386B44F5"/>
    <w:rsid w:val="3B56096F"/>
    <w:rsid w:val="3CCB2281"/>
    <w:rsid w:val="3D211E24"/>
    <w:rsid w:val="46B95B62"/>
    <w:rsid w:val="482A20E1"/>
    <w:rsid w:val="4834591D"/>
    <w:rsid w:val="48F378AD"/>
    <w:rsid w:val="4A3D7B86"/>
    <w:rsid w:val="4AEE703D"/>
    <w:rsid w:val="4DFC0D61"/>
    <w:rsid w:val="50E33CA1"/>
    <w:rsid w:val="518D40ED"/>
    <w:rsid w:val="521F3C7C"/>
    <w:rsid w:val="522C4622"/>
    <w:rsid w:val="540F0974"/>
    <w:rsid w:val="54553B6B"/>
    <w:rsid w:val="54994B51"/>
    <w:rsid w:val="556711FF"/>
    <w:rsid w:val="565C5379"/>
    <w:rsid w:val="566F6198"/>
    <w:rsid w:val="584C237B"/>
    <w:rsid w:val="585A3579"/>
    <w:rsid w:val="58BC7B9C"/>
    <w:rsid w:val="590A3B91"/>
    <w:rsid w:val="596A3D42"/>
    <w:rsid w:val="5A7172EA"/>
    <w:rsid w:val="5B694993"/>
    <w:rsid w:val="5C173D31"/>
    <w:rsid w:val="5C8F6039"/>
    <w:rsid w:val="5C994DE3"/>
    <w:rsid w:val="5DDB70D9"/>
    <w:rsid w:val="5F783188"/>
    <w:rsid w:val="603955D2"/>
    <w:rsid w:val="60EB0417"/>
    <w:rsid w:val="62212B29"/>
    <w:rsid w:val="62F140AC"/>
    <w:rsid w:val="671B55CE"/>
    <w:rsid w:val="67651281"/>
    <w:rsid w:val="68F80529"/>
    <w:rsid w:val="6A66197C"/>
    <w:rsid w:val="6B230C09"/>
    <w:rsid w:val="6B3D5494"/>
    <w:rsid w:val="70817757"/>
    <w:rsid w:val="70B10A3E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61600E"/>
    <w:rsid w:val="7CB83575"/>
    <w:rsid w:val="7E91715F"/>
    <w:rsid w:val="7EC90E1F"/>
    <w:rsid w:val="7F0675D6"/>
    <w:rsid w:val="7F79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link w:val="10"/>
    <w:unhideWhenUsed/>
    <w:qFormat/>
    <w:uiPriority w:val="1"/>
    <w:rPr>
      <w:rFonts w:ascii="Verdana" w:hAnsi="Verdana"/>
      <w:kern w:val="0"/>
      <w:szCs w:val="20"/>
      <w:lang w:eastAsia="en-US"/>
    </w:rPr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paragraph" w:customStyle="1" w:styleId="10">
    <w:name w:val="Char Char Char Char Char Char Char Char Char Char Char Char Char Char Char Char Char Char Char"/>
    <w:basedOn w:val="1"/>
    <w:link w:val="9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11">
    <w:name w:val="Strong"/>
    <w:basedOn w:val="9"/>
    <w:qFormat/>
    <w:uiPriority w:val="0"/>
    <w:rPr>
      <w:b/>
    </w:rPr>
  </w:style>
  <w:style w:type="character" w:styleId="12">
    <w:name w:val="page number"/>
    <w:basedOn w:val="9"/>
    <w:qFormat/>
    <w:uiPriority w:val="0"/>
  </w:style>
  <w:style w:type="character" w:styleId="13">
    <w:name w:val="Hyperlink"/>
    <w:basedOn w:val="9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1">
    <w:name w:val="apple-converted-space"/>
    <w:basedOn w:val="9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2018-02-07T06:06:57Z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