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" w:name="_GoBack"/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2017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年上海市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中考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物理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试题（word版含答案）</w:t>
      </w:r>
    </w:p>
    <w:bookmarkEnd w:id="1"/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一、选择题（共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16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分）</w:t>
      </w:r>
      <w:r>
        <w:rPr>
          <w:rFonts w:hint="eastAsia" w:asciiTheme="minorEastAsia" w:hAnsiTheme="minorEastAsia" w:eastAsiaTheme="minorEastAsia" w:cstheme="minorEastAsia"/>
          <w:b/>
          <w:color w:val="FFFFFF"/>
          <w:kern w:val="2"/>
          <w:sz w:val="24"/>
          <w:szCs w:val="24"/>
          <w:lang w:val="en-US" w:eastAsia="zh-CN" w:bidi="ar"/>
        </w:rPr>
        <w:t>[</w:t>
      </w:r>
      <w:r>
        <w:rPr>
          <w:rFonts w:hint="eastAsia" w:asciiTheme="minorEastAsia" w:hAnsiTheme="minorEastAsia" w:eastAsiaTheme="minorEastAsia" w:cstheme="minorEastAsia"/>
          <w:b/>
          <w:color w:val="FFFFFF"/>
          <w:kern w:val="2"/>
          <w:sz w:val="24"/>
          <w:szCs w:val="24"/>
          <w:lang w:val="en-US" w:eastAsia="zh-CN" w:bidi="ar"/>
        </w:rPr>
        <w:t>来源</w:t>
      </w:r>
      <w:r>
        <w:rPr>
          <w:rFonts w:hint="eastAsia" w:asciiTheme="minorEastAsia" w:hAnsiTheme="minorEastAsia" w:eastAsiaTheme="minorEastAsia" w:cstheme="minorEastAsia"/>
          <w:b/>
          <w:color w:val="FFFFFF"/>
          <w:kern w:val="2"/>
          <w:sz w:val="24"/>
          <w:szCs w:val="24"/>
          <w:lang w:val="en-US" w:eastAsia="zh-CN" w:bidi="ar"/>
        </w:rPr>
        <w:t>:</w:t>
      </w:r>
      <w:r>
        <w:rPr>
          <w:rFonts w:hint="eastAsia" w:asciiTheme="minorEastAsia" w:hAnsiTheme="minorEastAsia" w:eastAsiaTheme="minorEastAsia" w:cstheme="minorEastAsia"/>
          <w:b/>
          <w:color w:val="FFFFFF"/>
          <w:kern w:val="2"/>
          <w:sz w:val="24"/>
          <w:szCs w:val="24"/>
          <w:lang w:val="en-US" w:eastAsia="zh-CN" w:bidi="ar"/>
        </w:rPr>
        <w:t>学</w:t>
      </w:r>
      <w:r>
        <w:rPr>
          <w:rFonts w:hint="eastAsia" w:asciiTheme="minorEastAsia" w:hAnsiTheme="minorEastAsia" w:eastAsiaTheme="minorEastAsia" w:cstheme="minorEastAsia"/>
          <w:b/>
          <w:color w:val="FFFFFF"/>
          <w:kern w:val="2"/>
          <w:sz w:val="24"/>
          <w:szCs w:val="24"/>
          <w:lang w:val="en-US" w:eastAsia="zh-CN" w:bidi="ar"/>
        </w:rPr>
        <w:t>|</w:t>
      </w:r>
      <w:r>
        <w:rPr>
          <w:rFonts w:hint="eastAsia" w:asciiTheme="minorEastAsia" w:hAnsiTheme="minorEastAsia" w:eastAsiaTheme="minorEastAsia" w:cstheme="minorEastAsia"/>
          <w:b/>
          <w:color w:val="FFFFFF"/>
          <w:kern w:val="2"/>
          <w:sz w:val="24"/>
          <w:szCs w:val="24"/>
          <w:lang w:val="en-US" w:eastAsia="zh-CN" w:bidi="ar"/>
        </w:rPr>
        <w:t>科</w:t>
      </w:r>
      <w:r>
        <w:rPr>
          <w:rFonts w:hint="eastAsia" w:asciiTheme="minorEastAsia" w:hAnsiTheme="minorEastAsia" w:eastAsiaTheme="minorEastAsia" w:cstheme="minorEastAsia"/>
          <w:b/>
          <w:color w:val="FFFFFF"/>
          <w:kern w:val="2"/>
          <w:sz w:val="24"/>
          <w:szCs w:val="24"/>
          <w:lang w:val="en-US" w:eastAsia="zh-CN" w:bidi="ar"/>
        </w:rPr>
        <w:t>|</w:t>
      </w:r>
      <w:r>
        <w:rPr>
          <w:rFonts w:hint="eastAsia" w:asciiTheme="minorEastAsia" w:hAnsiTheme="minorEastAsia" w:eastAsiaTheme="minorEastAsia" w:cstheme="minorEastAsia"/>
          <w:b/>
          <w:color w:val="FFFFFF"/>
          <w:kern w:val="2"/>
          <w:sz w:val="24"/>
          <w:szCs w:val="24"/>
          <w:lang w:val="en-US" w:eastAsia="zh-CN" w:bidi="ar"/>
        </w:rPr>
        <w:t>网</w:t>
      </w:r>
      <w:r>
        <w:rPr>
          <w:rFonts w:hint="eastAsia" w:asciiTheme="minorEastAsia" w:hAnsiTheme="minorEastAsia" w:eastAsiaTheme="minorEastAsia" w:cstheme="minorEastAsia"/>
          <w:b/>
          <w:color w:val="FFFFFF"/>
          <w:kern w:val="2"/>
          <w:sz w:val="24"/>
          <w:szCs w:val="24"/>
          <w:lang w:val="en-US" w:eastAsia="zh-CN" w:bidi="ar"/>
        </w:rPr>
        <w:t>Z|X|X|K]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1.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在太阳系中，月球属于（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A.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恒星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 B.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行星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 C.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卫星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 D.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彗星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2.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新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七不规范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中，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言语不喧哗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提醒大家要控制声音的（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A.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响度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 B.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音调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 C.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音色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 D.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频率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[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来源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:Zxxk.Com]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3.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家用电能表抄见数所用的单位是（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A.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千瓦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 B.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千瓦时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 C.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库仑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 D.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伏特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4.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光从空气倾斜摄入玻璃中，入射角为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60°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，折射角可能为（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A. 0°    B. 35°    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" cy="9525"/>
            <wp:effectExtent l="0" t="0" r="0" b="0"/>
            <wp:docPr id="183" name="图片 26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26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C. 60°    D. 90°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5.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四冲程柴油机在工作过程中，将内能转化为机械能的冲程是（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A.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吸气冲程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 B.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压缩冲程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C.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做功冲程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 D.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" cy="9525"/>
            <wp:effectExtent l="0" t="0" r="0" b="0"/>
            <wp:docPr id="184" name="图片 26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262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排气冲程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6.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两个质量不同的金属块，发出相同热量，降低相同温度，则（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9525"/>
            <wp:effectExtent l="0" t="0" r="0" b="0"/>
            <wp:docPr id="185" name="图片 26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263" descr="IMG_2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A.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质量大的金属块的比热容一定大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 B.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质量大的金属块的比热容一定小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C.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质量大的金属块的比热容可能大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 D.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两个金属块的比热容有可能相同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7.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甲车从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M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点、乙车从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N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点同时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19050"/>
            <wp:effectExtent l="0" t="0" r="0" b="0"/>
            <wp:docPr id="186" name="图片 26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264" descr="IMG_25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相向运动，它们的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s-t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图像分别如图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1(a)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(b)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所示。当甲、乙相遇时，乙距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M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点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米。若甲、乙的速度分别为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0975" cy="228600"/>
            <wp:effectExtent l="0" t="0" r="9525" b="0"/>
            <wp:docPr id="187" name="图片 26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265" descr="IMG_26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228600"/>
            <wp:effectExtent l="0" t="0" r="0" b="0"/>
            <wp:docPr id="188" name="图片 26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266" descr="IMG_26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M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N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间的距离为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4300" cy="142875"/>
            <wp:effectExtent l="0" t="0" r="0" b="6985"/>
            <wp:docPr id="189" name="图片 26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267" descr="IMG_26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，则（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38525" cy="1524000"/>
            <wp:effectExtent l="0" t="0" r="9525" b="0"/>
            <wp:docPr id="190" name="图片 26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268" descr="IMG_26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A.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14400" cy="228600"/>
            <wp:effectExtent l="0" t="0" r="0" b="0"/>
            <wp:docPr id="191" name="图片 26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269" descr="IMG_26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米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B.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14400" cy="228600"/>
            <wp:effectExtent l="0" t="0" r="0" b="0"/>
            <wp:docPr id="192" name="图片 27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270" descr="IMG_26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米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19050"/>
            <wp:effectExtent l="0" t="0" r="0" b="0"/>
            <wp:docPr id="193" name="图片 27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271" descr="IMG_26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C.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14400" cy="228600"/>
            <wp:effectExtent l="0" t="0" r="0" b="0"/>
            <wp:docPr id="194" name="图片 27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27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米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D.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14400" cy="228600"/>
            <wp:effectExtent l="0" t="0" r="0" b="0"/>
            <wp:docPr id="195" name="图片 27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273" descr="IMG_26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米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[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来源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: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学科网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ZXXK]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8.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在图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所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19050"/>
            <wp:effectExtent l="0" t="0" r="0" b="0"/>
            <wp:docPr id="197" name="图片 27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275" descr="IMG_27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示的电路中，电源电压保持不变。闭合电键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2875" cy="180975"/>
            <wp:effectExtent l="0" t="0" r="9525" b="7620"/>
            <wp:docPr id="198" name="图片 27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276" descr="IMG_27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，向右移动滑动变阻器滑片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2400" cy="161925"/>
            <wp:effectExtent l="0" t="0" r="0" b="8255"/>
            <wp:docPr id="199" name="图片 27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277" descr="IMG_27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的过程中（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A.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电流表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的示数变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B.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电压表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228600"/>
            <wp:effectExtent l="0" t="0" r="0" b="0"/>
            <wp:docPr id="200" name="图片 27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78" descr="IMG_27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的示数变小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C.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电压表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0975" cy="228600"/>
            <wp:effectExtent l="0" t="0" r="9525" b="0"/>
            <wp:docPr id="201" name="图片 27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79" descr="IMG_27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示数与电压表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228600"/>
            <wp:effectExtent l="0" t="0" r="0" b="0"/>
            <wp:docPr id="202" name="图片 280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80" descr="IMG_27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示数的差值变大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D.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电压表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0975" cy="228600"/>
            <wp:effectExtent l="0" t="0" r="9525" b="0"/>
            <wp:docPr id="203" name="图片 28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81" descr="IMG_27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示数与电流表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示数的比值变大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85925" cy="1590675"/>
            <wp:effectExtent l="0" t="0" r="9525" b="9525"/>
            <wp:docPr id="196" name="图片 27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274" descr="IMG_26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二、填空题（共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22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分）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9.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上海地区家庭电路中，电灯、电视机、电扇等用电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9525"/>
            <wp:effectExtent l="0" t="0" r="0" b="0"/>
            <wp:docPr id="204" name="图片 282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82" descr="IMG_27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器正常工作的电压为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伏，这些用电器是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的（选填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串联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或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并联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），工作时将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能分别转化为光能、机械能等。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10. 2017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年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5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月，我国自主研制的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C919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大型客机在上海首飞成功。客机飞行时，以地面为参照物，客机是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19050"/>
            <wp:effectExtent l="0" t="0" r="0" b="0"/>
            <wp:docPr id="205" name="图片 283" descr="IMG_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83" descr="IMG_27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的（选填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运动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或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静止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）；客机下降过程中，其重力势能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5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（选填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增大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不变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或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减小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）；客机着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" cy="19050"/>
            <wp:effectExtent l="0" t="0" r="0" b="0"/>
            <wp:docPr id="206" name="图片 284" descr="IMG_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84" descr="IMG_27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陆后减速滑行过程中，客机轮胎表面的温度会升高，这是通过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6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的方式改变其内能的。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11.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生活中蕴含着很多物理知识：老花眼镜是利用凸透镜对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19050"/>
            <wp:effectExtent l="0" t="0" r="0" b="0"/>
            <wp:docPr id="207" name="图片 285" descr="IMG_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85" descr="IMG_28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光的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7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作用制成的（选填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会聚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或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发散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）；运动员把铅球掷出，这主要表明力可以改变物体的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；用吸管吸饮料，是利用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9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的作用。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210" w:right="0" w:rightChars="0" w:hanging="240" w:hanging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12.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某导体两端的电压为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9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伏，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秒内通过该导体横截面的电荷量为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6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库，通过该导体的电流为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10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安，这段时间内电流做功为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11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焦；若将该导体两端的电压调整为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伏，其电阻为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12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欧。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85900" cy="2562225"/>
            <wp:effectExtent l="0" t="0" r="0" b="9525"/>
            <wp:docPr id="208" name="图片 286" descr="IMG_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86" descr="IMG_28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13.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如图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3(a)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(b)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所示，分别用力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1925" cy="228600"/>
            <wp:effectExtent l="0" t="0" r="9525" b="0"/>
            <wp:docPr id="209" name="图片 287" descr="IMG_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87" descr="IMG_28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0975" cy="228600"/>
            <wp:effectExtent l="0" t="0" r="9525" b="0"/>
            <wp:docPr id="210" name="图片 288" descr="IMG_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88" descr="IMG_28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匀速提升重为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牛的物体。图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13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中的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" cy="19050"/>
            <wp:effectExtent l="0" t="0" r="0" b="0"/>
            <wp:docPr id="211" name="图片 289" descr="IMG_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89" descr="IMG_28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滑轮可以看作省力杠杆；图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3(a)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中，若不计摩擦和滑轮重力，力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1925" cy="228600"/>
            <wp:effectExtent l="0" t="0" r="9525" b="0"/>
            <wp:docPr id="212" name="图片 290" descr="IMG_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90" descr="IMG_28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的大小为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14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牛，物体受到合力的大小为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15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牛。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14.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在图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所示的电路中，电源电压为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1925" cy="180975"/>
            <wp:effectExtent l="0" t="0" r="9525" b="7620"/>
            <wp:docPr id="213" name="图片 291" descr="IMG_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91" descr="IMG_28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。已知电路中仅有一处故障，且只发生在电阻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1925" cy="228600"/>
            <wp:effectExtent l="0" t="0" r="9525" b="0"/>
            <wp:docPr id="214" name="图片 292" descr="IMG_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92" descr="IMG_28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228600"/>
            <wp:effectExtent l="0" t="0" r="0" b="0"/>
            <wp:docPr id="215" name="图片 293" descr="IMG_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93" descr="IMG_28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上，电键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2875" cy="180975"/>
            <wp:effectExtent l="0" t="0" r="9525" b="7620"/>
            <wp:docPr id="216" name="图片 294" descr="IMG_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94" descr="IMG_28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闭合前后，电压表指针的位置不变。请根据相关信息写出电压表的示数及相应的故障。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16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15.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研究发现，人体内部存在磁场，人体内部的磁场与人体健康密切相关。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①人体内部的磁场与地磁场相比很弱。若用磁感线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19050"/>
            <wp:effectExtent l="0" t="0" r="0" b="0"/>
            <wp:docPr id="217" name="图片 295" descr="IMG_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95" descr="IMG_29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描述人体内部的磁场和地磁场，则下列判断中合理的是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17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（选填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“a”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“b”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或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“c”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）。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a.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人体内部磁场的磁感线分布较疏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b.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人体内部磁场的磁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19050"/>
            <wp:effectExtent l="0" t="0" r="0" b="0"/>
            <wp:docPr id="218" name="图片 296" descr="IMG_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96" descr="IMG_29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感线分布较密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c.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两者磁场的磁感线疏密大致相同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②对人体内部磁场存在的原因提出猜想，请写出一种猜想及其依据。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18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三、作图题（共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7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分）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16.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在图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5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中，小球受到的重力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1925" cy="180975"/>
            <wp:effectExtent l="0" t="0" r="9525" b="7620"/>
            <wp:docPr id="219" name="图片 297" descr="IMG_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297" descr="IMG_29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20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牛。用力的图示法画出重力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1925" cy="180975"/>
            <wp:effectExtent l="0" t="0" r="9525" b="7620"/>
            <wp:docPr id="220" name="图片 298" descr="IMG_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98" descr="IMG_29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17.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在图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6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中，根据给出的反射光线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OB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画出入射光线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AO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，并标出入射角的大小。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18.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在图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7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所示电路的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○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里填上适当的电表符号。要求：闭合电键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S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，两灯均能发光。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53100" cy="1562100"/>
            <wp:effectExtent l="0" t="0" r="0" b="0"/>
            <wp:docPr id="221" name="图片 299" descr="IMG_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99" descr="IMG_29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四、计算题（共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27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分）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19.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金属块排开水的体积为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5775" cy="200025"/>
            <wp:effectExtent l="0" t="0" r="9525" b="8890"/>
            <wp:docPr id="222" name="图片 300" descr="IMG_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300" descr="IMG_29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5725" cy="190500"/>
            <wp:effectExtent l="0" t="0" r="9525" b="0"/>
            <wp:docPr id="223" name="图片 301" descr="IMG_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301" descr="IMG_29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。求金属块收到浮力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238125"/>
            <wp:effectExtent l="0" t="0" r="9525" b="8255"/>
            <wp:docPr id="224" name="图片 302" descr="IMG_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302" descr="IMG_29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的大小。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19050"/>
            <wp:effectExtent l="0" t="0" r="0" b="0"/>
            <wp:docPr id="225" name="图片 303" descr="IMG_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303" descr="IMG_29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20.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物体在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50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牛的水平拉力作用下沿拉力方向做匀速直线运动，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秒内前进了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20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米。求此过程中拉力做的功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0975" cy="180975"/>
            <wp:effectExtent l="0" t="0" r="9525" b="7620"/>
            <wp:docPr id="226" name="图片 304" descr="IMG_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304" descr="IMG_29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和拉力的功率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2400" cy="161925"/>
            <wp:effectExtent l="0" t="0" r="0" b="8255"/>
            <wp:docPr id="227" name="图片 305" descr="IMG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305" descr="IMG_30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525" cy="19050"/>
            <wp:effectExtent l="0" t="0" r="0" b="0"/>
            <wp:docPr id="228" name="图片 306" descr="IMG_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306" descr="IMG_30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1.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甲、乙两个薄壁圆柱形容器（容器足够高）置于水平地面上。甲容器底面积为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5775" cy="200025"/>
            <wp:effectExtent l="0" t="0" r="9525" b="8890"/>
            <wp:docPr id="229" name="图片 307" descr="IMG_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307" descr="IMG_30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4775" cy="190500"/>
            <wp:effectExtent l="0" t="0" r="9525" b="0"/>
            <wp:docPr id="230" name="图片 308" descr="IMG_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308" descr="IMG_30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，盛有质量为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" cy="19050"/>
            <wp:effectExtent l="0" t="0" r="0" b="0"/>
            <wp:docPr id="231" name="图片 309" descr="IMG_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309" descr="IMG_30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千克的水。乙容器盛有深度为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0.1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米、质量为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千克的水。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①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求乙容器中水的体积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0025" cy="228600"/>
            <wp:effectExtent l="0" t="0" r="9525" b="0"/>
            <wp:docPr id="232" name="图片 310" descr="IMG_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310" descr="IMG_30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②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求乙容器底部受到水的压强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228600"/>
            <wp:effectExtent l="0" t="0" r="9525" b="0"/>
            <wp:docPr id="233" name="图片 311" descr="IMG_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311" descr="IMG_30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③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现从甲容器中抽取部分水注入乙容器后，甲、乙两容器底部受到水的压力相同。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" cy="19050"/>
            <wp:effectExtent l="0" t="0" r="0" b="0"/>
            <wp:docPr id="234" name="图片 312" descr="IMG_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312" descr="IMG_30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求抽水前后甲容器底部受到水的压强变化量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228600"/>
            <wp:effectExtent l="0" t="0" r="9525" b="0"/>
            <wp:docPr id="235" name="图片 313" descr="IMG_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313" descr="IMG_30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95500" cy="1524000"/>
            <wp:effectExtent l="0" t="0" r="0" b="0"/>
            <wp:docPr id="236" name="图片 314" descr="IMG_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314" descr="IMG_309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22.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在图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所示的电路中，电源电压保持不变，电阻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1925" cy="228600"/>
            <wp:effectExtent l="0" t="0" r="9525" b="0"/>
            <wp:docPr id="237" name="图片 315" descr="IMG_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315" descr="IMG_31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的阻值为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20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欧。闭合电键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S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，两电流表的示数分别为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0.8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安和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0.3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安。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①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求电源电压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1925" cy="180975"/>
            <wp:effectExtent l="0" t="0" r="9525" b="7620"/>
            <wp:docPr id="238" name="图片 316" descr="IMG_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316" descr="IMG_31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②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求通过电阻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228600"/>
            <wp:effectExtent l="0" t="0" r="0" b="0"/>
            <wp:docPr id="239" name="图片 317" descr="IMG_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317" descr="IMG_31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的电流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2400" cy="228600"/>
            <wp:effectExtent l="0" t="0" r="0" b="0"/>
            <wp:docPr id="240" name="图片 318" descr="IMG_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318" descr="IMG_31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③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现用电阻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228600"/>
            <wp:effectExtent l="0" t="0" r="0" b="0"/>
            <wp:docPr id="241" name="图片 319" descr="IMG_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319" descr="IMG_31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替换电阻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1925" cy="228600"/>
            <wp:effectExtent l="0" t="0" r="9525" b="0"/>
            <wp:docPr id="242" name="图片 320" descr="IMG_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320" descr="IMG_31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228600"/>
            <wp:effectExtent l="0" t="0" r="0" b="0"/>
            <wp:docPr id="243" name="图片 321" descr="IMG_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321" descr="IMG_31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中的一个，替换前后，只有一个电流表的示数发生了变化，且电源的电功率变化了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0.6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瓦。求电阻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228600"/>
            <wp:effectExtent l="0" t="0" r="0" b="0"/>
            <wp:docPr id="269" name="图片 322" descr="IMG_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322" descr="IMG_317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的阻值。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42925" cy="2524125"/>
            <wp:effectExtent l="0" t="0" r="9525" b="9525"/>
            <wp:docPr id="274" name="图片 323" descr="IMG_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323" descr="IMG_31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五、实验题（共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18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分）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23.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图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9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所示的弹簧测力计的最小分度值为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牛，读数为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牛。在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探究杠杆平衡的条件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实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19050"/>
            <wp:effectExtent l="0" t="0" r="0" b="0"/>
            <wp:docPr id="271" name="图片 324" descr="IMG_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324" descr="IMG_31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验中，需要测量的物理量是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、动力臂、阻力和阻力臂，为了能直接读出力臂的数值，应使杠杆在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位置保持平衡。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24.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在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探究平面镜成像的特点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实验中，玻璃板应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" cy="9525"/>
            <wp:effectExtent l="0" t="0" r="0" b="0"/>
            <wp:docPr id="273" name="图片 325" descr="IMG_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325" descr="IMG_3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5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放置在水平桌面上；为得到像与物体到镜面的距离关系，物体需放在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6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位置多次实验（选填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同一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或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不同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）。如图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所示，在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探究凸透镜成像的规律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实验中，凸透镜置于光具座的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点处，蜡烛、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7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应置于凸透镜的两侧，若蜡烛置于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" cy="19050"/>
            <wp:effectExtent l="0" t="0" r="0" b="0"/>
            <wp:docPr id="275" name="图片 326" descr="IMG_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326" descr="IMG_3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点处，得到缩小的实像，则该凸透镜的焦距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厘米（选填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大于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等于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或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小于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）。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657600" cy="1762125"/>
            <wp:effectExtent l="0" t="0" r="0" b="9525"/>
            <wp:docPr id="270" name="图片 327" descr="IMG_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327" descr="IMG_322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25.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小明用六个重力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1925" cy="180975"/>
            <wp:effectExtent l="0" t="0" r="9525" b="7620"/>
            <wp:docPr id="276" name="图片 328" descr="IMG_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328" descr="IMG_32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均为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牛、体积不同的球体，研究放入球体前后容器底部受到水的压力增加量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268" name="图片 329" descr="IMG_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329" descr="IMG_32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的情况。他分别将球体放入盛有等质量水的相同容器中，待球体静止，得到容器底部受到水的压力增加量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267" name="图片 330" descr="IMG_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330" descr="IMG_325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。实验数据和实验现象见下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" cy="28575"/>
            <wp:effectExtent l="0" t="0" r="0" b="9525"/>
            <wp:docPr id="272" name="图片 331" descr="IMG_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331" descr="IMG_32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表。</w:t>
      </w:r>
    </w:p>
    <w:tbl>
      <w:tblPr>
        <w:tblW w:w="893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276"/>
        <w:gridCol w:w="1276"/>
        <w:gridCol w:w="1277"/>
        <w:gridCol w:w="1277"/>
        <w:gridCol w:w="12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实验序号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放入的球体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[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来源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学科网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ZXXK]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E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257175" cy="161925"/>
                  <wp:effectExtent l="0" t="0" r="9525" b="8255"/>
                  <wp:docPr id="244" name="图片 332" descr="IMG_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" name="图片 332" descr="IMG_327"/>
                          <pic:cNvPicPr>
                            <a:picLocks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9050" cy="19050"/>
                  <wp:effectExtent l="0" t="0" r="0" b="0"/>
                  <wp:docPr id="245" name="图片 333" descr="IMG_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" name="图片 333" descr="IMG_32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牛）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[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来源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:Zxxk.Com]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实验现象</w:t>
            </w:r>
          </w:p>
        </w:tc>
        <w:tc>
          <w:tcPr>
            <w:tcW w:w="76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4448175" cy="904875"/>
                  <wp:effectExtent l="0" t="0" r="9525" b="9525"/>
                  <wp:docPr id="247" name="图片 334" descr="IMG_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7" name="图片 334" descr="IMG_329"/>
                          <pic:cNvPicPr>
                            <a:picLocks noChangeAspect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8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[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来源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: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学科网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]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[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来源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: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学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.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科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.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网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]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①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观察序号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或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或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中的实验现象并比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" cy="19050"/>
            <wp:effectExtent l="0" t="0" r="0" b="0"/>
            <wp:docPr id="246" name="图片 335" descr="IMG_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335" descr="IMG_33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248" name="图片 336" descr="IMG_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336" descr="IMG_33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1925" cy="180975"/>
            <wp:effectExtent l="0" t="0" r="9525" b="7620"/>
            <wp:docPr id="249" name="图片 337" descr="IMG_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337" descr="IMG_33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的大小关系，可得出的初步结论是：当放入的球体在水中沉底时，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" cy="19050"/>
            <wp:effectExtent l="0" t="0" r="0" b="0"/>
            <wp:docPr id="250" name="图片 338" descr="IMG_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338" descr="IMG_33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9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观察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" cy="9525"/>
            <wp:effectExtent l="0" t="0" r="0" b="0"/>
            <wp:docPr id="251" name="图片 339" descr="IMG_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339" descr="IMG_3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序号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或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5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或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6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中的实验现象并比较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252" name="图片 340" descr="IMG_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340" descr="IMG_335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1925" cy="180975"/>
            <wp:effectExtent l="0" t="0" r="9525" b="7620"/>
            <wp:docPr id="253" name="图片 341" descr="IMG_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341" descr="IMG_33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的大小关系，可得出的初步结论是：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10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②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小明得出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在盛有等质量水的相同容器中，当放入球体的重力相同时，球体的体积越大，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254" name="图片 342" descr="IMG_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342" descr="IMG_33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越大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的结论。由表中实验序号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11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的现象、数据及相关条件可判断小明得出的结论不正确。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[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来源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: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学科网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ZXXK]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③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分析表中序号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1~6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的现象、数据及相关条件，可得出：在盛有等质量水的相同容器中，当放入球体的重力相同时，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12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体积越大，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255" name="图片 343" descr="IMG_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343" descr="IMG_33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越大。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26.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小华做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测定小灯泡的电功率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实验，现有电源（电压保持不变）、待测小灯泡（标有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“0.28A”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字样）、电流表、电压表（只有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0~3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伏档完好）、滑动变阻器、电键及导线若干。小华正确连接电路后进行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" cy="19050"/>
            <wp:effectExtent l="0" t="0" r="0" b="0"/>
            <wp:docPr id="256" name="图片 344" descr="IMG_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344" descr="IMG_33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实验，在移动变阻器滑片至某一位置时，发现电压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" cy="9525"/>
            <wp:effectExtent l="0" t="0" r="0" b="0"/>
            <wp:docPr id="257" name="图片 345" descr="IMG_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345" descr="IMG_3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表、电流表的示数如图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）、（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）所示。他经过思考重新连接电路进行实验，将新测得的三组数据记录在下表中。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52475" cy="285750"/>
            <wp:effectExtent l="0" t="0" r="9525" b="0"/>
            <wp:docPr id="258" name="图片 346" descr="IMG_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346" descr="IMG_341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66750" cy="285750"/>
            <wp:effectExtent l="0" t="0" r="0" b="0"/>
            <wp:docPr id="259" name="图片 347" descr="IMG_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347" descr="IMG_342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33825" cy="1352550"/>
            <wp:effectExtent l="0" t="0" r="9525" b="0"/>
            <wp:docPr id="260" name="图片 348" descr="IMG_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348" descr="IMG_34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tbl>
      <w:tblPr>
        <w:tblW w:w="432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1442"/>
        <w:gridCol w:w="14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电压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61925" cy="180975"/>
                  <wp:effectExtent l="0" t="0" r="9525" b="7620"/>
                  <wp:docPr id="261" name="图片 349" descr="IMG_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" name="图片 349" descr="IMG_344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（伏）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电流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23825" cy="161925"/>
                  <wp:effectExtent l="0" t="0" r="9525" b="8255"/>
                  <wp:docPr id="262" name="图片 350" descr="IMG_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" name="图片 350" descr="IMG_345"/>
                          <pic:cNvPicPr>
                            <a:picLocks noChangeAspect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3.0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0.24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0.28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9050" cy="19050"/>
                  <wp:effectExtent l="0" t="0" r="0" b="0"/>
                  <wp:docPr id="263" name="图片 351" descr="IMG_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3" name="图片 351" descr="IMG_34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1.7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12" w:lineRule="auto"/>
              <w:ind w:left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0.30</w:t>
            </w:r>
          </w:p>
        </w:tc>
      </w:tr>
    </w:tbl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①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图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）中电流表的示数为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13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安。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②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请根据相关信息，求出电源电压及小灯泡的额定功率。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14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（本小题需写出计算过程）</w:t>
      </w:r>
    </w:p>
    <w:p>
      <w:pPr>
        <w:keepNext w:val="0"/>
        <w:keepLines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</w:rPr>
        <w:sectPr>
          <w:headerReference r:id="rId3" w:type="default"/>
          <w:footerReference r:id="rId4" w:type="default"/>
          <w:pgSz w:w="12242" w:h="15842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[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来源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: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学科网</w:t>
      </w:r>
      <w:r>
        <w:rPr>
          <w:rFonts w:hint="eastAsia" w:asciiTheme="minorEastAsia" w:hAnsiTheme="minorEastAsia" w:eastAsiaTheme="minorEastAsia" w:cstheme="minorEastAsia"/>
          <w:color w:val="FFFFFF"/>
          <w:kern w:val="2"/>
          <w:sz w:val="24"/>
          <w:szCs w:val="24"/>
          <w:lang w:val="en-US" w:eastAsia="zh-CN" w:bidi="ar"/>
        </w:rPr>
        <w:t>]</w:t>
      </w:r>
    </w:p>
    <w:p>
      <w:pPr>
        <w:keepNext w:val="0"/>
        <w:keepLines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sectPr>
          <w:type w:val="continuous"/>
          <w:pgSz w:w="12242" w:h="15842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12" w:lineRule="auto"/>
        <w:ind w:left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参考答案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一、选择题（共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16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分）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1-8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：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CABB CBDD</w:t>
      </w:r>
    </w:p>
    <w:p>
      <w:pPr>
        <w:keepNext w:val="0"/>
        <w:keepLines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二、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填空题（共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22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分）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9. 220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，并联，电；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10.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运动，减小，做功；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11.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会聚，运动状态，大气压强；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12. 0.6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54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15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13.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），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；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14. U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R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断路或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R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vertAlign w:val="subscript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短路；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R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vertAlign w:val="subscript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断路；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15. a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，电流周围有磁场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人体内有电流；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三、作图题（共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7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分）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16-18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：略。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四、计算题（共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27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分）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19. 19.6N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20. 1000J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100W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21. 2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×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vertAlign w:val="superscript"/>
          <w:lang w:val="en-US" w:eastAsia="zh-CN" w:bidi="ar"/>
        </w:rPr>
        <w:t>-3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m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vertAlign w:val="superscript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980Pa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490Pa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22. 6V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0.5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Ω或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15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Ω；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五、实验题（共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18</w:t>
      </w: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val="en-US" w:eastAsia="zh-CN" w:bidi="ar"/>
        </w:rPr>
        <w:t>分）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23. 0.2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19050"/>
            <wp:effectExtent l="0" t="0" r="0" b="0"/>
            <wp:docPr id="264" name="图片 352" descr="IMG_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352" descr="IMG_34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3.2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，动力，水平；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24.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竖直，不同，光屏，小于；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25.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265" name="图片 353" descr="IMG_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353" descr="IMG_34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position w:val="-4"/>
          <w:sz w:val="24"/>
          <w:szCs w:val="24"/>
          <w:lang w:val="en-US" w:eastAsia="zh-CN" w:bidi="ar"/>
        </w:rPr>
        <w:t>与小球</w:t>
      </w:r>
      <w:r>
        <w:rPr>
          <w:rFonts w:hint="eastAsia" w:asciiTheme="minorEastAsia" w:hAnsiTheme="minorEastAsia" w:eastAsiaTheme="minorEastAsia" w:cstheme="minorEastAsia"/>
          <w:kern w:val="2"/>
          <w:position w:val="-4"/>
          <w:sz w:val="24"/>
          <w:szCs w:val="24"/>
          <w:lang w:val="en-US" w:eastAsia="zh-CN" w:bidi="ar"/>
        </w:rPr>
        <w:t>G</w:t>
      </w:r>
      <w:r>
        <w:rPr>
          <w:rFonts w:hint="eastAsia" w:asciiTheme="minorEastAsia" w:hAnsiTheme="minorEastAsia" w:eastAsiaTheme="minorEastAsia" w:cstheme="minorEastAsia"/>
          <w:kern w:val="2"/>
          <w:position w:val="-4"/>
          <w:sz w:val="24"/>
          <w:szCs w:val="24"/>
          <w:lang w:val="en-US" w:eastAsia="zh-CN" w:bidi="ar"/>
        </w:rPr>
        <w:t>无关；当放入的球体漂浮时，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266" name="图片 354" descr="IMG_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354" descr="IMG_34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2"/>
          <w:position w:val="-4"/>
          <w:sz w:val="24"/>
          <w:szCs w:val="24"/>
          <w:lang w:val="en-US" w:eastAsia="zh-CN" w:bidi="ar"/>
        </w:rPr>
        <w:t>与小球</w:t>
      </w:r>
      <w:r>
        <w:rPr>
          <w:rFonts w:hint="eastAsia" w:asciiTheme="minorEastAsia" w:hAnsiTheme="minorEastAsia" w:eastAsiaTheme="minorEastAsia" w:cstheme="minorEastAsia"/>
          <w:kern w:val="2"/>
          <w:position w:val="-4"/>
          <w:sz w:val="24"/>
          <w:szCs w:val="24"/>
          <w:lang w:val="en-US" w:eastAsia="zh-CN" w:bidi="ar"/>
        </w:rPr>
        <w:t>G</w:t>
      </w:r>
      <w:r>
        <w:rPr>
          <w:rFonts w:hint="eastAsia" w:asciiTheme="minorEastAsia" w:hAnsiTheme="minorEastAsia" w:eastAsiaTheme="minorEastAsia" w:cstheme="minorEastAsia"/>
          <w:kern w:val="2"/>
          <w:position w:val="-4"/>
          <w:sz w:val="24"/>
          <w:szCs w:val="24"/>
          <w:lang w:val="en-US" w:eastAsia="zh-CN" w:bidi="ar"/>
        </w:rPr>
        <w:t>相等；</w:t>
      </w:r>
      <w:r>
        <w:rPr>
          <w:rFonts w:hint="eastAsia" w:asciiTheme="minorEastAsia" w:hAnsiTheme="minorEastAsia" w:eastAsiaTheme="minorEastAsia" w:cstheme="minorEastAsia"/>
          <w:kern w:val="2"/>
          <w:position w:val="-4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kern w:val="2"/>
          <w:position w:val="-4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2"/>
          <w:position w:val="-4"/>
          <w:sz w:val="24"/>
          <w:szCs w:val="24"/>
          <w:lang w:val="en-US" w:eastAsia="zh-CN" w:bidi="ar"/>
        </w:rPr>
        <w:t>5</w:t>
      </w:r>
      <w:r>
        <w:rPr>
          <w:rFonts w:hint="eastAsia" w:asciiTheme="minorEastAsia" w:hAnsiTheme="minorEastAsia" w:eastAsiaTheme="minorEastAsia" w:cstheme="minorEastAsia"/>
          <w:kern w:val="2"/>
          <w:position w:val="-4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2"/>
          <w:position w:val="-4"/>
          <w:sz w:val="24"/>
          <w:szCs w:val="24"/>
          <w:lang w:val="en-US" w:eastAsia="zh-CN" w:bidi="ar"/>
        </w:rPr>
        <w:t>6</w:t>
      </w:r>
      <w:r>
        <w:rPr>
          <w:rFonts w:hint="eastAsia" w:asciiTheme="minorEastAsia" w:hAnsiTheme="minorEastAsia" w:eastAsiaTheme="minorEastAsia" w:cstheme="minorEastAsia"/>
          <w:kern w:val="2"/>
          <w:position w:val="-4"/>
          <w:sz w:val="24"/>
          <w:szCs w:val="24"/>
          <w:lang w:val="en-US" w:eastAsia="zh-CN" w:bidi="ar"/>
        </w:rPr>
        <w:t>；球体排开液体体积；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26. 0.24A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1.064W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12" w:lineRule="auto"/>
        <w:ind w:left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宋体,新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8C205A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09253C"/>
    <w:rsid w:val="304D50D8"/>
    <w:rsid w:val="31693BE7"/>
    <w:rsid w:val="323A3A4B"/>
    <w:rsid w:val="33332D6E"/>
    <w:rsid w:val="368065C8"/>
    <w:rsid w:val="3B56096F"/>
    <w:rsid w:val="3CCB2281"/>
    <w:rsid w:val="3D211E24"/>
    <w:rsid w:val="46B95B62"/>
    <w:rsid w:val="481602C1"/>
    <w:rsid w:val="4834591D"/>
    <w:rsid w:val="48F378AD"/>
    <w:rsid w:val="4A3D7B86"/>
    <w:rsid w:val="4DFC0D61"/>
    <w:rsid w:val="50E33CA1"/>
    <w:rsid w:val="518D40ED"/>
    <w:rsid w:val="521F3C7C"/>
    <w:rsid w:val="522C4622"/>
    <w:rsid w:val="52BA491E"/>
    <w:rsid w:val="538B3418"/>
    <w:rsid w:val="540F0974"/>
    <w:rsid w:val="54994B51"/>
    <w:rsid w:val="557C17B7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71B55CE"/>
    <w:rsid w:val="67651281"/>
    <w:rsid w:val="68F80529"/>
    <w:rsid w:val="6A66197C"/>
    <w:rsid w:val="6B230C09"/>
    <w:rsid w:val="6FD5084D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不明显强调1"/>
    <w:basedOn w:val="9"/>
    <w:qFormat/>
    <w:uiPriority w:val="19"/>
    <w:rPr>
      <w:rFonts w:ascii="Cambria Math" w:hAnsi="宋体,新宋体" w:eastAsia="宋体,新宋体" w:cs="Cambria Math"/>
      <w:i/>
      <w:iCs/>
      <w:color w:val="7F7F7F"/>
    </w:rPr>
  </w:style>
  <w:style w:type="character" w:customStyle="1" w:styleId="21">
    <w:name w:val="apple-converted-spac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4" Type="http://schemas.openxmlformats.org/officeDocument/2006/relationships/fontTable" Target="fontTable.xml"/><Relationship Id="rId53" Type="http://schemas.openxmlformats.org/officeDocument/2006/relationships/customXml" Target="../customXml/item1.xml"/><Relationship Id="rId52" Type="http://schemas.openxmlformats.org/officeDocument/2006/relationships/image" Target="media/image49.png"/><Relationship Id="rId51" Type="http://schemas.openxmlformats.org/officeDocument/2006/relationships/image" Target="media/image48.jpe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jpeg"/><Relationship Id="rId47" Type="http://schemas.openxmlformats.org/officeDocument/2006/relationships/image" Target="media/image44.jpeg"/><Relationship Id="rId46" Type="http://schemas.openxmlformats.org/officeDocument/2006/relationships/image" Target="media/image43.png"/><Relationship Id="rId45" Type="http://schemas.openxmlformats.org/officeDocument/2006/relationships/image" Target="media/image42.jpeg"/><Relationship Id="rId44" Type="http://schemas.openxmlformats.org/officeDocument/2006/relationships/image" Target="media/image41.jpe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jpe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jpe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jpe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2018-02-11T03:59:47Z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