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2016-2017学年</w:t>
      </w:r>
      <w:r>
        <w:rPr>
          <w:rFonts w:hint="eastAsia" w:asciiTheme="minorEastAsia" w:hAnsiTheme="minorEastAsia" w:eastAsiaTheme="minorEastAsia" w:cstheme="minorEastAsia"/>
          <w:b/>
          <w:bCs/>
          <w:sz w:val="24"/>
          <w:szCs w:val="24"/>
          <w:lang w:eastAsia="zh-CN"/>
        </w:rPr>
        <w:t>河</w:t>
      </w:r>
      <w:r>
        <w:rPr>
          <w:rFonts w:hint="eastAsia" w:asciiTheme="minorEastAsia" w:hAnsiTheme="minorEastAsia" w:eastAsiaTheme="minorEastAsia" w:cstheme="minorEastAsia"/>
          <w:b/>
          <w:bCs/>
          <w:sz w:val="24"/>
          <w:szCs w:val="24"/>
        </w:rPr>
        <w:t>南省商水县七年级道德与法治期末试题</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比较与选择题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▲单项选择（4小题，每小题2分，共8分。下列每小题的四个选项中，只有一个是最符合题意的，请将所选项字母填入题后括号）</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玛格丽特撒切尔有一位非常严厉的父亲。父亲总是告诫她，无论什么时候，都不要让自己落到别人的后面。撒切尔牢牢记着父亲的话，每次考试她的成绩总是第一，在各种社团活动中叶永远做的最好。材料告诉我们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在竞争中要处理好自己与他人的关系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要想成就一番大的事业，要具备竞争意识，敢于竞争</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在竞争中要遵守规则</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在与他人竞争中要学会合作</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右下图漫画启示我们对待友谊应该做到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3150870</wp:posOffset>
            </wp:positionH>
            <wp:positionV relativeFrom="paragraph">
              <wp:posOffset>132715</wp:posOffset>
            </wp:positionV>
            <wp:extent cx="1085850" cy="990600"/>
            <wp:effectExtent l="0" t="0" r="0" b="0"/>
            <wp:wrapThrough wrapText="bothSides">
              <wp:wrapPolygon>
                <wp:start x="0" y="0"/>
                <wp:lineTo x="0" y="21185"/>
                <wp:lineTo x="21221" y="21185"/>
                <wp:lineTo x="21221" y="0"/>
                <wp:lineTo x="0" y="0"/>
              </wp:wrapPolygon>
            </wp:wrapThrough>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clrChange>
                        <a:clrFrom>
                          <a:srgbClr val="E3E3E3">
                            <a:alpha val="100000"/>
                          </a:srgbClr>
                        </a:clrFrom>
                        <a:clrTo>
                          <a:srgbClr val="E3E3E3">
                            <a:alpha val="100000"/>
                            <a:alpha val="0"/>
                          </a:srgbClr>
                        </a:clrTo>
                      </a:clrChange>
                      <a:lum bright="18000"/>
                    </a:blip>
                    <a:stretch>
                      <a:fillRect/>
                    </a:stretch>
                  </pic:blipFill>
                  <pic:spPr>
                    <a:xfrm>
                      <a:off x="0" y="0"/>
                      <a:ext cx="1085850" cy="990600"/>
                    </a:xfrm>
                    <a:prstGeom prst="rect">
                      <a:avLst/>
                    </a:prstGeom>
                  </pic:spPr>
                </pic:pic>
              </a:graphicData>
            </a:graphic>
          </wp:anchor>
        </w:drawing>
      </w:r>
      <w:r>
        <w:rPr>
          <w:rFonts w:hint="eastAsia" w:asciiTheme="minorEastAsia" w:hAnsiTheme="minorEastAsia" w:eastAsiaTheme="minorEastAsia" w:cstheme="minorEastAsia"/>
          <w:sz w:val="24"/>
          <w:szCs w:val="24"/>
        </w:rPr>
        <w:t xml:space="preserve">   A. 珍惜友情，杜绝分歧</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精心呵护，消除差异</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交往有度，相互理解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彼此宽容，事事迁就</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培养一两种有益的爱好，既充实生活又陶冶性情。生活处处有情趣，但生活中的情趣并不都是高雅的。高雅情趣是健康、科学、文明、向上的情趣。下列做法中属于高雅生活情趣的是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种花养草雅兴高，路边美花随手摘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全民K歌乐趣多，夜半歌声自娱乐</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国庆长假七天乐，旅游景点把名留</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全民健身我有责，打球走路来锻炼</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下列回答符合漫画（展望）预期的是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column">
              <wp:posOffset>2703195</wp:posOffset>
            </wp:positionH>
            <wp:positionV relativeFrom="paragraph">
              <wp:posOffset>12700</wp:posOffset>
            </wp:positionV>
            <wp:extent cx="1847850" cy="1209675"/>
            <wp:effectExtent l="0" t="0" r="0" b="9525"/>
            <wp:wrapThrough wrapText="bothSides">
              <wp:wrapPolygon>
                <wp:start x="0" y="0"/>
                <wp:lineTo x="0" y="21430"/>
                <wp:lineTo x="21377" y="21430"/>
                <wp:lineTo x="21377" y="0"/>
                <wp:lineTo x="0" y="0"/>
              </wp:wrapPolygon>
            </wp:wrapThrough>
            <wp:docPr id="18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pic:cNvPicPr>
                      <a:picLocks noChangeAspect="1"/>
                    </pic:cNvPicPr>
                  </pic:nvPicPr>
                  <pic:blipFill>
                    <a:blip r:embed="rId7" cstate="print">
                      <a:lum bright="24000"/>
                    </a:blip>
                    <a:stretch>
                      <a:fillRect/>
                    </a:stretch>
                  </pic:blipFill>
                  <pic:spPr>
                    <a:xfrm>
                      <a:off x="0" y="0"/>
                      <a:ext cx="1847850" cy="1209675"/>
                    </a:xfrm>
                    <a:prstGeom prst="rect">
                      <a:avLst/>
                    </a:prstGeom>
                  </pic:spPr>
                </pic:pic>
              </a:graphicData>
            </a:graphic>
          </wp:anchor>
        </w:drawing>
      </w:r>
      <w:r>
        <w:rPr>
          <w:rFonts w:hint="eastAsia" w:asciiTheme="minorEastAsia" w:hAnsiTheme="minorEastAsia" w:eastAsiaTheme="minorEastAsia" w:cstheme="minorEastAsia"/>
          <w:sz w:val="24"/>
          <w:szCs w:val="24"/>
        </w:rPr>
        <w:t xml:space="preserve">   A. 人民生活达到总体小康</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全面建成小康社会</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实现中华民族伟大复兴</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跨越社会主义初级阶段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多项选择（4小题，每小题3分，共12分。下列每小题的四个选项中，至少有两项是符合题意的，请将所选项字母填入提后括号。多选、错选均不得分。少选者：若有两个正确选项，只选一项者得1.5分；若有三个正确选项，每选一项得1分；若有四个正确选项，选三项者得2分，选一、二项者均得1分。）</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“世界互联网大会”的标签让我们看到了更多机遇，古镇居民开始拥抱互联网，WIFI全覆盖、“扫码支付” 成为日常，与世界接轨，在这里一点儿都不遥远……这表明（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科学技术是人类文明进步的阶梯和标志</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科技在影响着、改变着、创造着人们的生活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科学技术的进步全是造福人类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科技正在让世界的距离越来越近</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中学生王明在《看待愤怒》一文中写道：自从我第一次接触“愤怒”，父母就用言语和行动来告诉我，愤怒不好……随着知识的积累，我知道，愤怒是人之常情，“没有愤怒的人生，是一种残缺”……珍惜愤怒，保持愤怒。通过学习，我们知道 （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愤怒既有积极作用，也有消极作用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愤怒是人的正常情感之一</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不丧失理智，愤怒便充满活力</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在任何情况下，我们都要保持心平气和</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下列对我国对外开放的表述正确的是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对外开放必须始终把独立自主、自力更生作为自己发展的根本基点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对外开放中坚持“引进来”和“走出去”相结合</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对外开放是对世界上所有国家开放</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当今世界是开放的世界，我们必须实施对外开放的基本国策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2016年8月14日第31届全国青少年科技创新大赛在华东师范大学开幕。来自全国各省区市的34支代表队，近500名青少年和200名科技辅导员，130名评委以及来自美、德、法等15个国家的70余名代表参赛。开办青少年科技创新大赛  （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学生的天职是学习，参加此类活动耽误时间</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有利于培养青少年科技创新的意识和能力</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表明科学技术是决定经济发展的重要因素</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是实施科教兴国与人才强国战略的体现</w:t>
      </w:r>
    </w:p>
    <w:p>
      <w:pPr>
        <w:keepNext w:val="0"/>
        <w:keepLines w:val="0"/>
        <w:pageBreakBefore w:val="0"/>
        <w:numPr>
          <w:ilvl w:val="0"/>
          <w:numId w:val="3"/>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辨别与分析题</w:t>
      </w:r>
      <w:r>
        <w:rPr>
          <w:rFonts w:hint="eastAsia" w:asciiTheme="minorEastAsia" w:hAnsiTheme="minorEastAsia" w:eastAsiaTheme="minorEastAsia" w:cstheme="minorEastAsia"/>
          <w:sz w:val="24"/>
          <w:szCs w:val="24"/>
        </w:rPr>
        <w:t>（10分）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6240" w:firstLineChars="2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——辨别分析，感悟明理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2016年12月31日，国家主席习近平在新年致辞中强调，即将到来的2017年，中国共产党将召开第19次全国代表大会，全面建成小康社会、全面深化改革、全面从严治党要继续发力。天上不会掉馅饼，努力分动才能梦想成真。上下同欲者胜。只要我们13亿多人民和衷共济，只要我们党永远同人民站在一起，大家撸起袖子加油干，我们一定能够走好我们这一代人的长征路。</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1" locked="0" layoutInCell="1" allowOverlap="1">
                <wp:simplePos x="0" y="0"/>
                <wp:positionH relativeFrom="column">
                  <wp:posOffset>-60960</wp:posOffset>
                </wp:positionH>
                <wp:positionV relativeFrom="paragraph">
                  <wp:posOffset>22860</wp:posOffset>
                </wp:positionV>
                <wp:extent cx="1531620" cy="1142365"/>
                <wp:effectExtent l="6350" t="15240" r="24130" b="23495"/>
                <wp:wrapNone/>
                <wp:docPr id="192" name="自选图形 11"/>
                <wp:cNvGraphicFramePr/>
                <a:graphic xmlns:a="http://schemas.openxmlformats.org/drawingml/2006/main">
                  <a:graphicData uri="http://schemas.microsoft.com/office/word/2010/wordprocessingShape">
                    <wps:wsp>
                      <wps:cNvSpPr/>
                      <wps:spPr>
                        <a:xfrm>
                          <a:off x="0" y="0"/>
                          <a:ext cx="1531620" cy="1142365"/>
                        </a:xfrm>
                        <a:prstGeom prst="rightArrow">
                          <a:avLst>
                            <a:gd name="adj1" fmla="val 50000"/>
                            <a:gd name="adj2" fmla="val 49998"/>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shape id="自选图形 11" o:spid="_x0000_s1026" o:spt="13" type="#_x0000_t13" style="position:absolute;left:0pt;margin-left:-4.8pt;margin-top:1.8pt;height:89.95pt;width:120.6pt;z-index:-251653120;v-text-anchor:middle;mso-width-relative:page;mso-height-relative:page;" fillcolor="#FFFFFF" filled="t" stroked="t" coordsize="21600,21600" o:gfxdata="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LDqzdgA&#10;AAAIAQAADwAAAAAAAAABACAAAAAiAAAAZHJzL2Rvd25yZXYueG1sUEsBAhQAFAAAAAgAh07iQHxv&#10;3akfAgAAPwQAAA4AAAAAAAAAAQAgAAAAJwEAAGRycy9lMm9Eb2MueG1sUEsFBgAAAAAGAAYAWQEA&#10;ALgFAAAAAA==&#10;" adj="13545">
                <v:path/>
                <v:fill on="t" focussize="0,0"/>
                <v:stroke weight="1pt" color="#000000" joinstyle="miter"/>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1" locked="0" layoutInCell="1" allowOverlap="1">
                <wp:simplePos x="0" y="0"/>
                <wp:positionH relativeFrom="column">
                  <wp:posOffset>1511935</wp:posOffset>
                </wp:positionH>
                <wp:positionV relativeFrom="paragraph">
                  <wp:posOffset>22860</wp:posOffset>
                </wp:positionV>
                <wp:extent cx="1588135" cy="1133475"/>
                <wp:effectExtent l="8890" t="15240" r="22225" b="32385"/>
                <wp:wrapNone/>
                <wp:docPr id="193" name="自选图形 12"/>
                <wp:cNvGraphicFramePr/>
                <a:graphic xmlns:a="http://schemas.openxmlformats.org/drawingml/2006/main">
                  <a:graphicData uri="http://schemas.microsoft.com/office/word/2010/wordprocessingShape">
                    <wps:wsp>
                      <wps:cNvSpPr/>
                      <wps:spPr>
                        <a:xfrm>
                          <a:off x="0" y="0"/>
                          <a:ext cx="1588135" cy="1133475"/>
                        </a:xfrm>
                        <a:prstGeom prst="leftArrow">
                          <a:avLst>
                            <a:gd name="adj1" fmla="val 50000"/>
                            <a:gd name="adj2" fmla="val 49999"/>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shape id="自选图形 12" o:spid="_x0000_s1026" o:spt="66" type="#_x0000_t66" style="position:absolute;left:0pt;margin-left:119.05pt;margin-top:1.8pt;height:89.25pt;width:125.05pt;z-index:-251652096;v-text-anchor:middle;mso-width-relative:page;mso-height-relative:page;" fillcolor="#FFFFFF" filled="t" stroked="t" coordsize="21600,21600" o:gfxdata="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gRkc9kA&#10;AAAJAQAADwAAAAAAAAABACAAAAAiAAAAZHJzL2Rvd25yZXYueG1sUEsBAhQAFAAAAAgAh07iQBy9&#10;xGAeAgAAPgQAAA4AAAAAAAAAAQAgAAAAKAEAAGRycy9lMm9Eb2MueG1sUEsFBgAAAAAGAAYAWQEA&#10;ALgFAAAAAA==&#10;" adj="7708">
                <v:path/>
                <v:fill on="t" focussize="0,0"/>
                <v:stroke weight="1pt" color="#000000" joinstyle="miter"/>
                <v:imagedata o:title=""/>
                <o:lock v:ext="edit"/>
              </v:shape>
            </w:pict>
          </mc:Fallback>
        </mc:AlternateContent>
      </w:r>
      <w:r>
        <w:rPr>
          <w:rFonts w:hint="eastAsia" w:asciiTheme="minorEastAsia" w:hAnsiTheme="minorEastAsia" w:eastAsiaTheme="minorEastAsia" w:cstheme="minorEastAsia"/>
          <w:sz w:val="24"/>
          <w:szCs w:val="24"/>
        </w:rPr>
        <w:drawing>
          <wp:anchor distT="0" distB="0" distL="114300" distR="114300" simplePos="0" relativeHeight="251662336" behindDoc="1" locked="0" layoutInCell="1" allowOverlap="1">
            <wp:simplePos x="0" y="0"/>
            <wp:positionH relativeFrom="column">
              <wp:posOffset>4181475</wp:posOffset>
            </wp:positionH>
            <wp:positionV relativeFrom="paragraph">
              <wp:posOffset>26035</wp:posOffset>
            </wp:positionV>
            <wp:extent cx="866775" cy="1038225"/>
            <wp:effectExtent l="0" t="0" r="9525" b="9525"/>
            <wp:wrapThrough wrapText="bothSides">
              <wp:wrapPolygon>
                <wp:start x="0" y="0"/>
                <wp:lineTo x="0" y="21402"/>
                <wp:lineTo x="21363" y="21402"/>
                <wp:lineTo x="21363" y="0"/>
                <wp:lineTo x="0" y="0"/>
              </wp:wrapPolygon>
            </wp:wrapThrough>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stretch>
                      <a:fillRect/>
                    </a:stretch>
                  </pic:blipFill>
                  <pic:spPr>
                    <a:xfrm>
                      <a:off x="0" y="0"/>
                      <a:ext cx="866775" cy="1038225"/>
                    </a:xfrm>
                    <a:prstGeom prst="rect">
                      <a:avLst/>
                    </a:prstGeom>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1312" behindDoc="1" locked="0" layoutInCell="1" allowOverlap="1">
            <wp:simplePos x="0" y="0"/>
            <wp:positionH relativeFrom="column">
              <wp:posOffset>0</wp:posOffset>
            </wp:positionH>
            <wp:positionV relativeFrom="paragraph">
              <wp:posOffset>41910</wp:posOffset>
            </wp:positionV>
            <wp:extent cx="923925" cy="1000125"/>
            <wp:effectExtent l="0" t="0" r="9525" b="9525"/>
            <wp:wrapThrough wrapText="bothSides">
              <wp:wrapPolygon>
                <wp:start x="0" y="0"/>
                <wp:lineTo x="0" y="21394"/>
                <wp:lineTo x="21377" y="21394"/>
                <wp:lineTo x="21377" y="0"/>
                <wp:lineTo x="0" y="0"/>
              </wp:wrapPolygon>
            </wp:wrapThrough>
            <wp:docPr id="188"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pic:cNvPicPr>
                  </pic:nvPicPr>
                  <pic:blipFill>
                    <a:blip r:embed="rId9" cstate="print">
                      <a:lum bright="18000"/>
                    </a:blip>
                    <a:stretch>
                      <a:fillRect/>
                    </a:stretch>
                  </pic:blipFill>
                  <pic:spPr>
                    <a:xfrm>
                      <a:off x="0" y="0"/>
                      <a:ext cx="923925" cy="1000125"/>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祖国发展变法大，           对外开放意义大，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得力改革使中心             振兴国家全靠它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3"/>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观察与思考题</w:t>
      </w:r>
      <w:r>
        <w:rPr>
          <w:rFonts w:hint="eastAsia" w:asciiTheme="minorEastAsia" w:hAnsiTheme="minorEastAsia" w:eastAsiaTheme="minorEastAsia" w:cstheme="minorEastAsia"/>
          <w:sz w:val="24"/>
          <w:szCs w:val="24"/>
        </w:rPr>
        <w:t>（第10小题10分，第11小题10分，共20分）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6480" w:firstLineChars="2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——置身情境，表达心声！</w:t>
      </w:r>
    </w:p>
    <w:p>
      <w:pPr>
        <w:keepNext w:val="0"/>
        <w:keepLines w:val="0"/>
        <w:pageBreakBefore w:val="0"/>
        <w:numPr>
          <w:ilvl w:val="0"/>
          <w:numId w:val="4"/>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2017年5月5日下午，我国具有完全自主知识产权的大型喷气式客机C919成功首飞，这是中国首款按照最新国际适航标准研制的干线民用飞机，中华民族半个世纪的航空梦想终于开启了新篇章。对此外国媒体纷纷热评，称此举意味着中国航空装备制造水平迈上了新台阶。</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嫦娥”奔月、“蛟龙”潜海、基因测序、“天河一号”……近年来，一大批标志性科技创新成果让世人对“中国创造”刮目相看。国务院印发的《“十三五”国家科技创新规划》面向2030年“深度”布局，一系列重大项目与国家科技重大专项远近接合、梯次接续，值得期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阅读上述材料，思考并回答下列问题。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（1）看到我国取得辉煌的科技成就，你有何感想？（4分，至少两个方面）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5"/>
        </w:numPr>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科技创新方面取得了重大成就给青少年提供了哪些重要启示？（6分，至少三个方面）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6"/>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在一期谈话节目中，主持人访问了一位小朋友，问他：“你长大了想当什么呀？”小朋友回答：“我要当飞机驾驶员！”主持人接着说：“如果有一天你的飞机飞到太平洋上空时，引擎都熄火啦，你会怎么办？”“我先告诉飞机上所有人绑好安全带，然后我系上降落伞，先跳下去。”现场的观众顿时笑得东倒西歪。孩子哭着说：“我要去拿燃料，我还要回来！还要回来！”此时台下观众再也笑不起来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朋友哭丧着脸来找我。“干嘛呢？这么不高兴？”我问。“我妈一直唠叨我，嫌我没有考到重点中学第一名。”我注视着她的眼睛，听她讲述怎么回事，不时的插问一句。她见我肯听她絮叨，就滔滔不绝地讲起来。一会儿，她居然忘记了烦恼。我也听到了许多值得学习的东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阅读上述材料，思考并回答下列问题：</w:t>
      </w:r>
    </w:p>
    <w:p>
      <w:pPr>
        <w:keepNext w:val="0"/>
        <w:keepLines w:val="0"/>
        <w:pageBreakBefore w:val="0"/>
        <w:numPr>
          <w:ilvl w:val="0"/>
          <w:numId w:val="7"/>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读了上述材料，你有哪些感悟？（4分，至少两个方面）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7"/>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让倾听更有艺术，你认为该怎么办？（6分，至少三个方面）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8"/>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活动与探索题</w:t>
      </w:r>
      <w:r>
        <w:rPr>
          <w:rFonts w:hint="eastAsia" w:asciiTheme="minorEastAsia" w:hAnsiTheme="minorEastAsia" w:eastAsiaTheme="minorEastAsia" w:cstheme="minorEastAsia"/>
          <w:sz w:val="24"/>
          <w:szCs w:val="24"/>
        </w:rPr>
        <w:t>（第12小题10分，第13小题10分，共20分）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6000" w:firstLineChars="2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——奋力耕耘，实践创新！</w:t>
      </w:r>
    </w:p>
    <w:p>
      <w:pPr>
        <w:keepNext w:val="0"/>
        <w:keepLines w:val="0"/>
        <w:pageBreakBefore w:val="0"/>
        <w:numPr>
          <w:ilvl w:val="0"/>
          <w:numId w:val="9"/>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小敏的父母离婚后，她跟随母亲生活，由于缺少父爱，她内心一度感到孤独。同班几位同学知道了这件事后，主动接近她，星期天陪她去图书馆看书，去公园游玩，纯洁的友谊使小敏很快从父母离异带来的阴影中解脱出来，她又变得乐观开朗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材料二：与善人居，如若芝兰之室，久不闻其香，即与之化矣。与不善人居，如入鲍鱼之肆，久而不闻其臭，亦与之化矣。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据悉，你校将举办“感悟友谊的力量”综合实践活动，请你参与并完成下列任务：</w:t>
      </w:r>
    </w:p>
    <w:p>
      <w:pPr>
        <w:keepNext w:val="0"/>
        <w:keepLines w:val="0"/>
        <w:pageBreakBefore w:val="0"/>
        <w:numPr>
          <w:ilvl w:val="0"/>
          <w:numId w:val="1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友谊有什么意义？（4分，至少两个方面）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10"/>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我们怎样才能获得真正的友谊？（6分，至少三个方面）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numPr>
          <w:ilvl w:val="0"/>
          <w:numId w:val="11"/>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广州两个少年院士：浩源和俊良从小就对拆装物品很感兴趣。他们化整为零的合理安排时间、见缝插针用来思考发明创新等问题。5年多时间里，他们参加了各级各类的科技创新大赛，在自得其乐的同时，也获得了无数的优异奖项。浩源发明的“代自动伸缩挡雨板的公共汽车”、俊良发明的“自倾式环保垃圾铲”还获得国家专利。“代自动伸缩挡雨板的公共汽车”更使浩源成为全国唯一一位一项发明赢得五个国家级大奖的小小科学家，该作品还被放在北京的宋庆龄故居永久展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材料二：“光纤之父”、诺贝尔物理学奖获得者高锟说：“小学时代我很爱玩，好奇心非常强，经常将玩具拆开研究它们的制作原理。我父母和科学完全没有任何关系，也没给我任何学科学的压力。”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据悉，你校将举办“如何处理学与玩的关系”综合实践活动，请你参与并完成下列任务：</w:t>
      </w:r>
    </w:p>
    <w:p>
      <w:pPr>
        <w:keepNext w:val="0"/>
        <w:keepLines w:val="0"/>
        <w:pageBreakBefore w:val="0"/>
        <w:numPr>
          <w:ilvl w:val="0"/>
          <w:numId w:val="12"/>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玩有什么好处（4分，至少两个方面）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（2）如何玩中学，玩出“名堂”？（6分，至少三个方面）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七年级道德与法治试题参考答案及评分标准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1．本试卷分为比较与选择、辨别与分析、观察与思考、活动与探索四种题型，全</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189"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 descr=" "/>
                    <pic:cNvPicPr>
                      <a:picLocks noChangeAspect="1"/>
                    </pic:cNvPicPr>
                  </pic:nvPicPr>
                  <pic:blipFill>
                    <a:blip r:embed="rId10" cstate="print"/>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卷满分为70分。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2.．评卷时应尊重考生的主体地位和个性特点，鼓励创新。主观性试题应采意给分。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一、选择(共20分)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▲单项选择(4小题，每题2分，共8分。下列每小题的四个选项中，只有一项是最符合题意的)</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B    2. C     3.  D    4. 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▲多项选择(4小题，每题3分，共12分。下列每小题的四个选项中，至少有两项是符合题意的。多选、错选均不得分。少选者：若</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descr=" "/>
                    <pic:cNvPicPr>
                      <a:picLocks noChangeAspect="1"/>
                    </pic:cNvPicPr>
                  </pic:nvPicPr>
                  <pic:blipFill>
                    <a:blip r:embed="rId11" cstate="print"/>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有两个正确选项，只选一项者得1.5分；若有三个正确选项，每选一项得l分；若有四个正确选项，选三项者得2分，选一、二项者均得l分)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5.ABD    6.ABC     7.ABCD        8.BD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评分说明：以下各题，考生答案若与本参考答案不一致时，只要符合题意，言之有理，均可酌情给分。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二、辨析与分析题(10分)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①新中国成立以来，特别是改革开放以后，我国经济快速发展，社会稳定和谐，人民生活水平不断提高，综合国力不断增强，中国在国际舞台上发挥着越来越重要的作用。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②当前，我国还处在社会主义初级阶段，以经济建设为中心是兴国之要，是我们党、国家兴旺发达和长治久安的根本要求。我们要坚持以经济建设为中心。</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③对外开放是我国的基本国策，实</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2"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descr=" "/>
                    <pic:cNvPicPr>
                      <a:picLocks noChangeAspect="1"/>
                    </pic:cNvPicPr>
                  </pic:nvPicPr>
                  <pic:blipFill>
                    <a:blip r:embed="rId11" cstate="print"/>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行对外开放是加快我国现代化建设的必然选择，是决定中国前途命运的关键选择。我们要坚持对外开放不动摇，坚持走出去与引进来相结合，不断提高对外开放水平。</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④国家的振兴需要各个方面的共同努力，不</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3"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descr=" "/>
                    <pic:cNvPicPr>
                      <a:picLocks noChangeAspect="1"/>
                    </pic:cNvPicPr>
                  </pic:nvPicPr>
                  <pic:blipFill>
                    <a:blip r:embed="rId11"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仅要扩大开放，还要坚持党的正确领导、全国人民的艰苦奋斗、全面深化改革等。</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三、观察与思考(2小题，每题10分，共20分)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10.（1）（4分）①我国坚持科教兴国和人才强国战略。②我国综合国力的增强，为科技创新提供了强大的物质基础。③广大科技工作者艰苦奋斗，自强不息，开拓创新。</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9"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 "/>
                    <pic:cNvPicPr>
                      <a:picLocks noChangeAspect="1"/>
                    </pic:cNvPicPr>
                  </pic:nvPicPr>
                  <pic:blipFill>
                    <a:blip r:embed="rId12" cstate="print"/>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①善于思考，学会多角度思考问题。②积极参加社会实践活动，参加科技小发明，小制作活动。③树立远大理想和强烈的社会责任感。努力学好科学文化知识。全面提高自身素质④学习科技工作者艰苦奋斗，开拓创新的精神。</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评分建议：第一问答出任意一个方面即可给2分，最高给4分。第二问答出任意一个方面即可</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6"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 "/>
                    <pic:cNvPicPr>
                      <a:picLocks noChangeAspect="1"/>
                    </pic:cNvPicPr>
                  </pic:nvPicPr>
                  <pic:blipFill>
                    <a:blip r:embed="rId13" cstate="print"/>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给2分，最高给6分。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11.（1）（4分）</w:t>
      </w:r>
      <w:r>
        <w:rPr>
          <w:rFonts w:hint="eastAsia" w:asciiTheme="minorEastAsia" w:hAnsiTheme="minorEastAsia" w:eastAsiaTheme="minorEastAsia" w:cstheme="minorEastAsia"/>
          <w:kern w:val="0"/>
          <w:sz w:val="24"/>
          <w:szCs w:val="24"/>
          <w:shd w:val="clear" w:color="auto" w:fill="FFFFFF"/>
        </w:rPr>
        <w:t>①认真倾听别人的谈话，不过早下结论②倾听能叩开他人的心扉，架起交往的桥梁③专心倾听别人谈话，能听到更有益的东西</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 "/>
                    <pic:cNvPicPr>
                      <a:picLocks noChangeAspect="1"/>
                    </pic:cNvPicPr>
                  </pic:nvPicPr>
                  <pic:blipFill>
                    <a:blip r:embed="rId11"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r>
        <w:rPr>
          <w:rFonts w:hint="eastAsia" w:asciiTheme="minorEastAsia" w:hAnsiTheme="minorEastAsia" w:eastAsiaTheme="minorEastAsia" w:cstheme="minorEastAsia"/>
          <w:kern w:val="0"/>
          <w:sz w:val="24"/>
          <w:szCs w:val="24"/>
          <w:shd w:val="clear" w:color="auto" w:fill="FFFFFF"/>
        </w:rPr>
        <w:t>①及时给予别人反馈②用适当的话语鼓励对方说下去③适时总结谈话者所说的内容④可以用简单的语句</w:t>
      </w:r>
      <w:r>
        <w:rPr>
          <w:rFonts w:hint="eastAsia" w:asciiTheme="minorEastAsia" w:hAnsiTheme="minorEastAsia" w:eastAsiaTheme="minorEastAsia" w:cstheme="minorEastAsia"/>
          <w:kern w:val="0"/>
          <w:sz w:val="24"/>
          <w:szCs w:val="24"/>
          <w:shd w:val="clear" w:color="auto" w:fill="FFFFFF"/>
        </w:rPr>
        <w:drawing>
          <wp:inline distT="0" distB="0" distL="114300" distR="114300">
            <wp:extent cx="18415" cy="12700"/>
            <wp:effectExtent l="0" t="0" r="0" b="0"/>
            <wp:docPr id="1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 "/>
                    <pic:cNvPicPr>
                      <a:picLocks noChangeAspect="1"/>
                    </pic:cNvPicPr>
                  </pic:nvPicPr>
                  <pic:blipFill>
                    <a:blip r:embed="rId12" cstate="print"/>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shd w:val="clear" w:color="auto" w:fill="FFFFFF"/>
        </w:rPr>
        <w:t>肯定对话</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评分建议：第一问答出任意一个方面即可给2分，最高给4分。笫二问</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3"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 "/>
                    <pic:cNvPicPr>
                      <a:picLocks noChangeAspect="1"/>
                    </pic:cNvPicPr>
                  </pic:nvPicPr>
                  <pic:blipFill>
                    <a:blip r:embed="rId11"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答出任意一个</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190"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1" descr=" "/>
                    <pic:cNvPicPr>
                      <a:picLocks noChangeAspect="1"/>
                    </pic:cNvPicPr>
                  </pic:nvPicPr>
                  <pic:blipFill>
                    <a:blip r:embed="rId14" cstate="print"/>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方面即可给2分，最高给6分。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四、活动与探索</w:t>
      </w:r>
      <w:r>
        <w:rPr>
          <w:rFonts w:hint="eastAsia" w:asciiTheme="minorEastAsia" w:hAnsiTheme="minorEastAsia" w:eastAsiaTheme="minorEastAsia" w:cstheme="minorEastAsia"/>
          <w:sz w:val="24"/>
          <w:szCs w:val="24"/>
        </w:rPr>
        <w:t>(2小题，每题10分，共20分)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12.(1)（4分）①朋友带给我们温暖、</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4"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 "/>
                    <pic:cNvPicPr>
                      <a:picLocks noChangeAspect="1"/>
                    </pic:cNvPicPr>
                  </pic:nvPicPr>
                  <pic:blipFill>
                    <a:blip r:embed="rId11" cstate="print"/>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支持、力量②友谊</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5"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 "/>
                    <pic:cNvPicPr>
                      <a:picLocks noChangeAspect="1"/>
                    </pic:cNvPicPr>
                  </pic:nvPicPr>
                  <pic:blipFill>
                    <a:blip r:embed="rId11"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能使我们共同进步③友谊给人带来幸福和希望</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(2)（6分）①谨慎交友，广交益友②</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91"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5" descr=" "/>
                    <pic:cNvPicPr>
                      <a:picLocks noChangeAspect="1"/>
                    </pic:cNvPicPr>
                  </pic:nvPicPr>
                  <pic:blipFill>
                    <a:blip r:embed="rId12" cstate="print"/>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交友时要讲究原则，远离损友③交朋友要建立在平等的基础上④朋友之间要真诚相待</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评分建议：第</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9"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descr=" "/>
                    <pic:cNvPicPr>
                      <a:picLocks noChangeAspect="1"/>
                    </pic:cNvPicPr>
                  </pic:nvPicPr>
                  <pic:blipFill>
                    <a:blip r:embed="rId11" cstate="print"/>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一问答出任意一个方面即可给2分，最高给4分。笫二问答出任意一个方面即可给2分，最高给6分。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13.（1）（4分)①可以发展我们的想象力，挖掘潜能。②可以丰富我们的科学知识。③可以增加我们的兴趣④不同类型的玩可以发展人在不同方面的素质。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(2)（6分）①在玩中注重思考，不断学习，不断创新。②玩既不伤害自己，又不给他人、社会、正常学习带来危害③玩时要适度，不浪费更多的时间、精力、金钱。</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8"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 descr=" "/>
                    <pic:cNvPicPr>
                      <a:picLocks noChangeAspect="1"/>
                    </pic:cNvPicPr>
                  </pic:nvPicPr>
                  <pic:blipFill>
                    <a:blip r:embed="rId11" cstate="print"/>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7"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descr=" "/>
                    <pic:cNvPicPr>
                      <a:picLocks noChangeAspect="1"/>
                    </pic:cNvPicPr>
                  </pic:nvPicPr>
                  <pic:blipFill>
                    <a:blip r:embed="rId15" cstate="print"/>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建议：第一问答出任意一方面即可给2分，最高给4分。第二问答出任意一方面即可给2分，最高给6分。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47999"/>
    <w:multiLevelType w:val="singleLevel"/>
    <w:tmpl w:val="59747999"/>
    <w:lvl w:ilvl="0" w:tentative="0">
      <w:start w:val="1"/>
      <w:numFmt w:val="chineseCounting"/>
      <w:suff w:val="nothing"/>
      <w:lvlText w:val="%1、"/>
      <w:lvlJc w:val="left"/>
    </w:lvl>
  </w:abstractNum>
  <w:abstractNum w:abstractNumId="1">
    <w:nsid w:val="59747B94"/>
    <w:multiLevelType w:val="singleLevel"/>
    <w:tmpl w:val="59747B94"/>
    <w:lvl w:ilvl="0" w:tentative="0">
      <w:start w:val="2"/>
      <w:numFmt w:val="decimal"/>
      <w:suff w:val="space"/>
      <w:lvlText w:val="%1."/>
      <w:lvlJc w:val="left"/>
    </w:lvl>
  </w:abstractNum>
  <w:abstractNum w:abstractNumId="2">
    <w:nsid w:val="59748262"/>
    <w:multiLevelType w:val="singleLevel"/>
    <w:tmpl w:val="59748262"/>
    <w:lvl w:ilvl="0" w:tentative="0">
      <w:start w:val="2"/>
      <w:numFmt w:val="chineseCounting"/>
      <w:suff w:val="nothing"/>
      <w:lvlText w:val="%1、"/>
      <w:lvlJc w:val="left"/>
    </w:lvl>
  </w:abstractNum>
  <w:abstractNum w:abstractNumId="3">
    <w:nsid w:val="597549C0"/>
    <w:multiLevelType w:val="singleLevel"/>
    <w:tmpl w:val="597549C0"/>
    <w:lvl w:ilvl="0" w:tentative="0">
      <w:start w:val="10"/>
      <w:numFmt w:val="decimal"/>
      <w:suff w:val="space"/>
      <w:lvlText w:val="%1."/>
      <w:lvlJc w:val="left"/>
    </w:lvl>
  </w:abstractNum>
  <w:abstractNum w:abstractNumId="4">
    <w:nsid w:val="59754AE6"/>
    <w:multiLevelType w:val="singleLevel"/>
    <w:tmpl w:val="59754AE6"/>
    <w:lvl w:ilvl="0" w:tentative="0">
      <w:start w:val="2"/>
      <w:numFmt w:val="decimal"/>
      <w:suff w:val="nothing"/>
      <w:lvlText w:val="（%1）"/>
      <w:lvlJc w:val="left"/>
    </w:lvl>
  </w:abstractNum>
  <w:abstractNum w:abstractNumId="5">
    <w:nsid w:val="59754BAD"/>
    <w:multiLevelType w:val="singleLevel"/>
    <w:tmpl w:val="59754BAD"/>
    <w:lvl w:ilvl="0" w:tentative="0">
      <w:start w:val="11"/>
      <w:numFmt w:val="decimal"/>
      <w:suff w:val="space"/>
      <w:lvlText w:val="%1."/>
      <w:lvlJc w:val="left"/>
    </w:lvl>
  </w:abstractNum>
  <w:abstractNum w:abstractNumId="6">
    <w:nsid w:val="59754C72"/>
    <w:multiLevelType w:val="singleLevel"/>
    <w:tmpl w:val="59754C72"/>
    <w:lvl w:ilvl="0" w:tentative="0">
      <w:start w:val="1"/>
      <w:numFmt w:val="decimal"/>
      <w:suff w:val="nothing"/>
      <w:lvlText w:val="（%1）"/>
      <w:lvlJc w:val="left"/>
    </w:lvl>
  </w:abstractNum>
  <w:abstractNum w:abstractNumId="7">
    <w:nsid w:val="59754CBF"/>
    <w:multiLevelType w:val="singleLevel"/>
    <w:tmpl w:val="59754CBF"/>
    <w:lvl w:ilvl="0" w:tentative="0">
      <w:start w:val="4"/>
      <w:numFmt w:val="chineseCounting"/>
      <w:suff w:val="nothing"/>
      <w:lvlText w:val="%1、"/>
      <w:lvlJc w:val="left"/>
    </w:lvl>
  </w:abstractNum>
  <w:abstractNum w:abstractNumId="8">
    <w:nsid w:val="59754F58"/>
    <w:multiLevelType w:val="singleLevel"/>
    <w:tmpl w:val="59754F58"/>
    <w:lvl w:ilvl="0" w:tentative="0">
      <w:start w:val="12"/>
      <w:numFmt w:val="decimal"/>
      <w:suff w:val="space"/>
      <w:lvlText w:val="%1."/>
      <w:lvlJc w:val="left"/>
    </w:lvl>
  </w:abstractNum>
  <w:abstractNum w:abstractNumId="9">
    <w:nsid w:val="59755025"/>
    <w:multiLevelType w:val="singleLevel"/>
    <w:tmpl w:val="59755025"/>
    <w:lvl w:ilvl="0" w:tentative="0">
      <w:start w:val="1"/>
      <w:numFmt w:val="decimal"/>
      <w:suff w:val="nothing"/>
      <w:lvlText w:val="（%1）"/>
      <w:lvlJc w:val="left"/>
    </w:lvl>
  </w:abstractNum>
  <w:abstractNum w:abstractNumId="10">
    <w:nsid w:val="59755136"/>
    <w:multiLevelType w:val="singleLevel"/>
    <w:tmpl w:val="59755136"/>
    <w:lvl w:ilvl="0" w:tentative="0">
      <w:start w:val="13"/>
      <w:numFmt w:val="decimal"/>
      <w:suff w:val="space"/>
      <w:lvlText w:val="%1."/>
      <w:lvlJc w:val="left"/>
    </w:lvl>
  </w:abstractNum>
  <w:abstractNum w:abstractNumId="11">
    <w:nsid w:val="5975520C"/>
    <w:multiLevelType w:val="singleLevel"/>
    <w:tmpl w:val="5975520C"/>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0A36166"/>
    <w:rsid w:val="12C2126F"/>
    <w:rsid w:val="13D070F0"/>
    <w:rsid w:val="14394D89"/>
    <w:rsid w:val="14790395"/>
    <w:rsid w:val="14A31CEA"/>
    <w:rsid w:val="15543953"/>
    <w:rsid w:val="15BF71C1"/>
    <w:rsid w:val="162E30D6"/>
    <w:rsid w:val="17067DB0"/>
    <w:rsid w:val="176311C0"/>
    <w:rsid w:val="1A3101C8"/>
    <w:rsid w:val="1DDC6AF2"/>
    <w:rsid w:val="1F365251"/>
    <w:rsid w:val="21105FA1"/>
    <w:rsid w:val="21447EF8"/>
    <w:rsid w:val="225D59DC"/>
    <w:rsid w:val="242825BF"/>
    <w:rsid w:val="263D24EE"/>
    <w:rsid w:val="287F4660"/>
    <w:rsid w:val="29070EEA"/>
    <w:rsid w:val="2D1A368E"/>
    <w:rsid w:val="2DA14A60"/>
    <w:rsid w:val="2DD916D3"/>
    <w:rsid w:val="2FE54FA7"/>
    <w:rsid w:val="304D50D8"/>
    <w:rsid w:val="31693BE7"/>
    <w:rsid w:val="323A3A4B"/>
    <w:rsid w:val="33332D6E"/>
    <w:rsid w:val="3B56096F"/>
    <w:rsid w:val="3CCB2281"/>
    <w:rsid w:val="3D211E24"/>
    <w:rsid w:val="3D4C7494"/>
    <w:rsid w:val="3FEB239E"/>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B8668B"/>
    <w:rsid w:val="5B694993"/>
    <w:rsid w:val="5C173D31"/>
    <w:rsid w:val="5C994DE3"/>
    <w:rsid w:val="5E7E3436"/>
    <w:rsid w:val="603955D2"/>
    <w:rsid w:val="60967F5B"/>
    <w:rsid w:val="60EB0417"/>
    <w:rsid w:val="62212B29"/>
    <w:rsid w:val="62447C33"/>
    <w:rsid w:val="671B55CE"/>
    <w:rsid w:val="67651281"/>
    <w:rsid w:val="68BC441A"/>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200" w:firstLineChars="200"/>
    </w:pPr>
  </w:style>
  <w:style w:type="character" w:customStyle="1" w:styleId="21">
    <w:name w:val="标题 1 Char"/>
    <w:link w:val="2"/>
    <w:qFormat/>
    <w:uiPriority w:val="0"/>
    <w:rPr>
      <w:rFonts w:hint="eastAsia" w:ascii="宋体" w:hAnsi="宋体" w:eastAsia="宋体" w:cs="宋体"/>
      <w:b/>
      <w:kern w:val="44"/>
      <w:sz w:val="48"/>
      <w:szCs w:val="4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2018-03-14T05:40:27Z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