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一、古诗词名句填写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1．（1）夜发清溪向三峡，</w:t>
      </w:r>
      <w:r>
        <w:rPr>
          <w:rFonts w:hint="eastAsia" w:asciiTheme="minorEastAsia" w:hAnsiTheme="minorEastAsia" w:eastAsiaTheme="minorEastAsia" w:cstheme="minorEastAsia"/>
          <w:sz w:val="24"/>
          <w:szCs w:val="24"/>
          <w:u w:val="single"/>
        </w:rPr>
        <w:t>　思君不见下渝州　</w:t>
      </w:r>
      <w:r>
        <w:rPr>
          <w:rFonts w:hint="eastAsia" w:asciiTheme="minorEastAsia" w:hAnsiTheme="minorEastAsia" w:eastAsiaTheme="minorEastAsia" w:cstheme="minorEastAsia"/>
          <w:sz w:val="24"/>
          <w:szCs w:val="24"/>
        </w:rPr>
        <w:t>。（李白《峨眉山月歌》）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　问渠那得清如许　</w:t>
      </w:r>
      <w:r>
        <w:rPr>
          <w:rFonts w:hint="eastAsia" w:asciiTheme="minorEastAsia" w:hAnsiTheme="minorEastAsia" w:eastAsiaTheme="minorEastAsia" w:cstheme="minorEastAsia"/>
          <w:sz w:val="24"/>
          <w:szCs w:val="24"/>
        </w:rPr>
        <w:t>？为有源头活水来。（朱熹《观书有感》）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（03）《观沧海》中以海水和山岛互相衬托，显现出大海的辽阔和宏伟气势的诗句是：</w:t>
      </w:r>
      <w:r>
        <w:rPr>
          <w:rFonts w:hint="eastAsia" w:asciiTheme="minorEastAsia" w:hAnsiTheme="minorEastAsia" w:eastAsiaTheme="minorEastAsia" w:cstheme="minorEastAsia"/>
          <w:sz w:val="24"/>
          <w:szCs w:val="24"/>
          <w:u w:val="single"/>
        </w:rPr>
        <w:t>　水何澹澹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山岛竦峙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（4）《论诗》中以“</w:t>
      </w:r>
      <w:r>
        <w:rPr>
          <w:rFonts w:hint="eastAsia" w:asciiTheme="minorEastAsia" w:hAnsiTheme="minorEastAsia" w:eastAsiaTheme="minorEastAsia" w:cstheme="minorEastAsia"/>
          <w:sz w:val="24"/>
          <w:szCs w:val="24"/>
          <w:u w:val="single"/>
        </w:rPr>
        <w:t>　江山代有才人出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各领风骚数百年　</w:t>
      </w:r>
      <w:r>
        <w:rPr>
          <w:rFonts w:hint="eastAsia" w:asciiTheme="minorEastAsia" w:hAnsiTheme="minorEastAsia" w:eastAsiaTheme="minorEastAsia" w:cstheme="minorEastAsia"/>
          <w:sz w:val="24"/>
          <w:szCs w:val="24"/>
        </w:rPr>
        <w:t>”两句体现了诗歌创作应随着时代的发展而力求创新的革新主张。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（5）《钱塘湖春行》中以“</w:t>
      </w:r>
      <w:r>
        <w:rPr>
          <w:rFonts w:hint="eastAsia" w:asciiTheme="minorEastAsia" w:hAnsiTheme="minorEastAsia" w:eastAsiaTheme="minorEastAsia" w:cstheme="minorEastAsia"/>
          <w:sz w:val="24"/>
          <w:szCs w:val="24"/>
          <w:u w:val="single"/>
        </w:rPr>
        <w:t>　最爱湖东行不足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绿杨阴里白沙堤　</w:t>
      </w:r>
      <w:r>
        <w:rPr>
          <w:rFonts w:hint="eastAsia" w:asciiTheme="minorEastAsia" w:hAnsiTheme="minorEastAsia" w:eastAsiaTheme="minorEastAsia" w:cstheme="minorEastAsia"/>
          <w:sz w:val="24"/>
          <w:szCs w:val="24"/>
        </w:rPr>
        <w:t>”流露出诗人对西湖美景的流连忘返，对美好春光的无比热爱之情。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（6）《次北固山下》中的“</w:t>
      </w:r>
      <w:r>
        <w:rPr>
          <w:rFonts w:hint="eastAsia" w:asciiTheme="minorEastAsia" w:hAnsiTheme="minorEastAsia" w:eastAsiaTheme="minorEastAsia" w:cstheme="minorEastAsia"/>
          <w:sz w:val="24"/>
          <w:szCs w:val="24"/>
          <w:u w:val="single"/>
        </w:rPr>
        <w:t>　乡书何处达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归雁洛阳边　</w:t>
      </w:r>
      <w:r>
        <w:rPr>
          <w:rFonts w:hint="eastAsia" w:asciiTheme="minorEastAsia" w:hAnsiTheme="minorEastAsia" w:eastAsiaTheme="minorEastAsia" w:cstheme="minorEastAsia"/>
          <w:sz w:val="24"/>
          <w:szCs w:val="24"/>
        </w:rPr>
        <w:t>”运用设问的修辞，抒发了漂泊异地的游子对家乡亲人的思念之情。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（7）《题破山寺后禅院》中以声衬静，体现出禅院环境之清幽的诗句是：</w:t>
      </w:r>
      <w:r>
        <w:rPr>
          <w:rFonts w:hint="eastAsia" w:asciiTheme="minorEastAsia" w:hAnsiTheme="minorEastAsia" w:eastAsiaTheme="minorEastAsia" w:cstheme="minorEastAsia"/>
          <w:sz w:val="24"/>
          <w:szCs w:val="24"/>
          <w:u w:val="single"/>
        </w:rPr>
        <w:t>　万籁此都寂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但余钟磬音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（8）何谓善学？古人以“学而不思则罔，思而不学则殆”强调善学者应注重学习与思考的结合；陆游则在《冬夜读书示子聿》一诗中，以“</w:t>
      </w:r>
      <w:r>
        <w:rPr>
          <w:rFonts w:hint="eastAsia" w:asciiTheme="minorEastAsia" w:hAnsiTheme="minorEastAsia" w:eastAsiaTheme="minorEastAsia" w:cstheme="minorEastAsia"/>
          <w:sz w:val="24"/>
          <w:szCs w:val="24"/>
          <w:u w:val="single"/>
        </w:rPr>
        <w:t>　纸上得来终觉浅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绝知此事要躬行　</w:t>
      </w:r>
      <w:r>
        <w:rPr>
          <w:rFonts w:hint="eastAsia" w:asciiTheme="minorEastAsia" w:hAnsiTheme="minorEastAsia" w:eastAsiaTheme="minorEastAsia" w:cstheme="minorEastAsia"/>
          <w:sz w:val="24"/>
          <w:szCs w:val="24"/>
        </w:rPr>
        <w:t>”阐明善学者需经过自身实践，将从书本上得来的比较浅薄的知识变成属于自己的东西。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名篇名句默写．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的是古诗词、古诗文的背诵与默写．要学生在平时的学习时，要循序渐进积累所学的应背诵并默写的内容，不要太急于求成．首先不要混淆了所背的内容；其次是在默写时要注意不要出现错别字、漏字、添字等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（1）思君不见下渝州（注意“渝州”的写法）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（2）问渠那得清如许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（3）水何澹澹，山岛竦峙（注意“竦峙”的写法）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（4）江山代有才人出，各领风骚数百年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（5）最爱湖东行不足，绿杨阴里白沙堤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（6）乡书何处达？归雁洛阳边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（7）万籁此都寂，但余钟磬音（注意“磬”的写法）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（8）纸上得来终觉浅，绝知此事要躬行（注意“躬”的写法）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做该题时首先要认真读懂题目，不要张冠李戴；其次在平时的学习中，要理解诗句的意思；最后是注意错别字，对于这些应背诵内容，只要平时注意积累，完成该题应不是难事．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二、语言基础和语文实践活动（共22分）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2．请将下面语句准确、规范、美观地写在下面的田字格中。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君子坦荡荡，小人长戚戚。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57040" cy="561340"/>
            <wp:effectExtent l="0" t="0" r="10160" b="10160"/>
            <wp:docPr id="1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pic:cNvPicPr>
                      <a:picLocks noRot="1" noChangeAspect="1"/>
                    </pic:cNvPicPr>
                  </pic:nvPicPr>
                  <pic:blipFill>
                    <a:blip r:embed="rId6"/>
                    <a:srcRect r="238" b="1778"/>
                    <a:stretch>
                      <a:fillRect/>
                    </a:stretch>
                  </pic:blipFill>
                  <pic:spPr>
                    <a:xfrm>
                      <a:off x="0" y="0"/>
                      <a:ext cx="4257040" cy="5613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汉字临摹．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此题考查学生对汉字的临摹，注意做到正确，流利美观．平时练字过程中，要注意汉字的间架结构，力争写一首漂亮的钢笔字．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君子坦荡荡，小人长戚戚．要注意书写准确，规范，美观．（注意戚戚的写法，字的大小要合适，太大了有饱胀之感，太小了显得小气，所以应该不大不小；同时要把握好字的间架结构）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平时要把书写当成一件大事来抓，每天拿出10分钟时间练字，掌握好字的间架结构．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3．选出下列词语中加线字读音全对的一项（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嗔</w:t>
      </w:r>
      <w:r>
        <w:rPr>
          <w:rFonts w:hint="eastAsia" w:asciiTheme="minorEastAsia" w:hAnsiTheme="minorEastAsia" w:eastAsiaTheme="minorEastAsia" w:cstheme="minorEastAsia"/>
          <w:sz w:val="24"/>
          <w:szCs w:val="24"/>
        </w:rPr>
        <w:t>视（chēn） 　　酝</w:t>
      </w:r>
      <w:r>
        <w:rPr>
          <w:rFonts w:hint="eastAsia" w:asciiTheme="minorEastAsia" w:hAnsiTheme="minorEastAsia" w:eastAsiaTheme="minorEastAsia" w:cstheme="minorEastAsia"/>
          <w:sz w:val="24"/>
          <w:szCs w:val="24"/>
          <w:u w:val="single"/>
        </w:rPr>
        <w:t>酿</w:t>
      </w:r>
      <w:r>
        <w:rPr>
          <w:rFonts w:hint="eastAsia" w:asciiTheme="minorEastAsia" w:hAnsiTheme="minorEastAsia" w:eastAsiaTheme="minorEastAsia" w:cstheme="minorEastAsia"/>
          <w:sz w:val="24"/>
          <w:szCs w:val="24"/>
        </w:rPr>
        <w:t xml:space="preserve">（niàng）　　 </w:t>
      </w:r>
      <w:r>
        <w:rPr>
          <w:rFonts w:hint="eastAsia" w:asciiTheme="minorEastAsia" w:hAnsiTheme="minorEastAsia" w:eastAsiaTheme="minorEastAsia" w:cstheme="minorEastAsia"/>
          <w:sz w:val="24"/>
          <w:szCs w:val="24"/>
          <w:u w:val="single"/>
        </w:rPr>
        <w:t>迸</w:t>
      </w:r>
      <w:r>
        <w:rPr>
          <w:rFonts w:hint="eastAsia" w:asciiTheme="minorEastAsia" w:hAnsiTheme="minorEastAsia" w:eastAsiaTheme="minorEastAsia" w:cstheme="minorEastAsia"/>
          <w:sz w:val="24"/>
          <w:szCs w:val="24"/>
        </w:rPr>
        <w:t>溅（bìng）　    　 妇</w:t>
      </w:r>
      <w:r>
        <w:rPr>
          <w:rFonts w:hint="eastAsia" w:asciiTheme="minorEastAsia" w:hAnsiTheme="minorEastAsia" w:eastAsiaTheme="minorEastAsia" w:cstheme="minorEastAsia"/>
          <w:sz w:val="24"/>
          <w:szCs w:val="24"/>
          <w:u w:val="single"/>
        </w:rPr>
        <w:t>孺</w:t>
      </w:r>
      <w:r>
        <w:rPr>
          <w:rFonts w:hint="eastAsia" w:asciiTheme="minorEastAsia" w:hAnsiTheme="minorEastAsia" w:eastAsiaTheme="minorEastAsia" w:cstheme="minorEastAsia"/>
          <w:sz w:val="24"/>
          <w:szCs w:val="24"/>
        </w:rPr>
        <w:t>皆知（rú）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u w:val="single"/>
        </w:rPr>
        <w:t>诀</w:t>
      </w:r>
      <w:r>
        <w:rPr>
          <w:rFonts w:hint="eastAsia" w:asciiTheme="minorEastAsia" w:hAnsiTheme="minorEastAsia" w:eastAsiaTheme="minorEastAsia" w:cstheme="minorEastAsia"/>
          <w:sz w:val="24"/>
          <w:szCs w:val="24"/>
        </w:rPr>
        <w:t xml:space="preserve">别（jué） 　     </w:t>
      </w:r>
      <w:r>
        <w:rPr>
          <w:rFonts w:hint="eastAsia" w:asciiTheme="minorEastAsia" w:hAnsiTheme="minorEastAsia" w:eastAsiaTheme="minorEastAsia" w:cstheme="minorEastAsia"/>
          <w:sz w:val="24"/>
          <w:szCs w:val="24"/>
          <w:u w:val="single"/>
        </w:rPr>
        <w:t>彷</w:t>
      </w:r>
      <w:r>
        <w:rPr>
          <w:rFonts w:hint="eastAsia" w:asciiTheme="minorEastAsia" w:hAnsiTheme="minorEastAsia" w:eastAsiaTheme="minorEastAsia" w:cstheme="minorEastAsia"/>
          <w:sz w:val="24"/>
          <w:szCs w:val="24"/>
        </w:rPr>
        <w:t>徨（fáng）　　　</w:t>
      </w:r>
      <w:r>
        <w:rPr>
          <w:rFonts w:hint="eastAsia" w:asciiTheme="minorEastAsia" w:hAnsiTheme="minorEastAsia" w:eastAsiaTheme="minorEastAsia" w:cstheme="minorEastAsia"/>
          <w:sz w:val="24"/>
          <w:szCs w:val="24"/>
          <w:u w:val="single"/>
        </w:rPr>
        <w:t>偌</w:t>
      </w:r>
      <w:r>
        <w:rPr>
          <w:rFonts w:hint="eastAsia" w:asciiTheme="minorEastAsia" w:hAnsiTheme="minorEastAsia" w:eastAsiaTheme="minorEastAsia" w:cstheme="minorEastAsia"/>
          <w:sz w:val="24"/>
          <w:szCs w:val="24"/>
        </w:rPr>
        <w:t>大（ruò）　　　　</w:t>
      </w:r>
      <w:r>
        <w:rPr>
          <w:rFonts w:hint="eastAsia" w:asciiTheme="minorEastAsia" w:hAnsiTheme="minorEastAsia" w:eastAsiaTheme="minorEastAsia" w:cstheme="minorEastAsia"/>
          <w:sz w:val="24"/>
          <w:szCs w:val="24"/>
          <w:u w:val="single"/>
        </w:rPr>
        <w:t>怏</w:t>
      </w:r>
      <w:r>
        <w:rPr>
          <w:rFonts w:hint="eastAsia" w:asciiTheme="minorEastAsia" w:hAnsiTheme="minorEastAsia" w:eastAsiaTheme="minorEastAsia" w:cstheme="minorEastAsia"/>
          <w:sz w:val="24"/>
          <w:szCs w:val="24"/>
        </w:rPr>
        <w:t>怏不乐（yàng）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u w:val="single"/>
        </w:rPr>
        <w:t>讪</w:t>
      </w:r>
      <w:r>
        <w:rPr>
          <w:rFonts w:hint="eastAsia" w:asciiTheme="minorEastAsia" w:hAnsiTheme="minorEastAsia" w:eastAsiaTheme="minorEastAsia" w:cstheme="minorEastAsia"/>
          <w:sz w:val="24"/>
          <w:szCs w:val="24"/>
        </w:rPr>
        <w:t xml:space="preserve">笑（shàn）　　 </w:t>
      </w:r>
      <w:r>
        <w:rPr>
          <w:rFonts w:hint="eastAsia" w:asciiTheme="minorEastAsia" w:hAnsiTheme="minorEastAsia" w:eastAsiaTheme="minorEastAsia" w:cstheme="minorEastAsia"/>
          <w:sz w:val="24"/>
          <w:szCs w:val="24"/>
          <w:u w:val="single"/>
        </w:rPr>
        <w:t>伫</w:t>
      </w:r>
      <w:r>
        <w:rPr>
          <w:rFonts w:hint="eastAsia" w:asciiTheme="minorEastAsia" w:hAnsiTheme="minorEastAsia" w:eastAsiaTheme="minorEastAsia" w:cstheme="minorEastAsia"/>
          <w:sz w:val="24"/>
          <w:szCs w:val="24"/>
        </w:rPr>
        <w:t xml:space="preserve">立（zhù）　       </w:t>
      </w:r>
      <w:r>
        <w:rPr>
          <w:rFonts w:hint="eastAsia" w:asciiTheme="minorEastAsia" w:hAnsiTheme="minorEastAsia" w:eastAsiaTheme="minorEastAsia" w:cstheme="minorEastAsia"/>
          <w:sz w:val="24"/>
          <w:szCs w:val="24"/>
          <w:u w:val="single"/>
        </w:rPr>
        <w:t>档</w:t>
      </w:r>
      <w:r>
        <w:rPr>
          <w:rFonts w:hint="eastAsia" w:asciiTheme="minorEastAsia" w:hAnsiTheme="minorEastAsia" w:eastAsiaTheme="minorEastAsia" w:cstheme="minorEastAsia"/>
          <w:sz w:val="24"/>
          <w:szCs w:val="24"/>
        </w:rPr>
        <w:t>案（dǎng）　　　 义愤填</w:t>
      </w:r>
      <w:r>
        <w:rPr>
          <w:rFonts w:hint="eastAsia" w:asciiTheme="minorEastAsia" w:hAnsiTheme="minorEastAsia" w:eastAsiaTheme="minorEastAsia" w:cstheme="minorEastAsia"/>
          <w:sz w:val="24"/>
          <w:szCs w:val="24"/>
          <w:u w:val="single"/>
        </w:rPr>
        <w:t>膺</w:t>
      </w:r>
      <w:r>
        <w:rPr>
          <w:rFonts w:hint="eastAsia" w:asciiTheme="minorEastAsia" w:hAnsiTheme="minorEastAsia" w:eastAsiaTheme="minorEastAsia" w:cstheme="minorEastAsia"/>
          <w:sz w:val="24"/>
          <w:szCs w:val="24"/>
        </w:rPr>
        <w:t>（yīng）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D．脑</w:t>
      </w:r>
      <w:r>
        <w:rPr>
          <w:rFonts w:hint="eastAsia" w:asciiTheme="minorEastAsia" w:hAnsiTheme="minorEastAsia" w:eastAsiaTheme="minorEastAsia" w:cstheme="minorEastAsia"/>
          <w:sz w:val="24"/>
          <w:szCs w:val="24"/>
          <w:u w:val="single"/>
        </w:rPr>
        <w:t>髓</w:t>
      </w:r>
      <w:r>
        <w:rPr>
          <w:rFonts w:hint="eastAsia" w:asciiTheme="minorEastAsia" w:hAnsiTheme="minorEastAsia" w:eastAsiaTheme="minorEastAsia" w:cstheme="minorEastAsia"/>
          <w:sz w:val="24"/>
          <w:szCs w:val="24"/>
        </w:rPr>
        <w:t>（suǐ）　　　</w:t>
      </w:r>
      <w:r>
        <w:rPr>
          <w:rFonts w:hint="eastAsia" w:asciiTheme="minorEastAsia" w:hAnsiTheme="minorEastAsia" w:eastAsiaTheme="minorEastAsia" w:cstheme="minorEastAsia"/>
          <w:sz w:val="24"/>
          <w:szCs w:val="24"/>
          <w:u w:val="single"/>
        </w:rPr>
        <w:t>狩</w:t>
      </w:r>
      <w:r>
        <w:rPr>
          <w:rFonts w:hint="eastAsia" w:asciiTheme="minorEastAsia" w:hAnsiTheme="minorEastAsia" w:eastAsiaTheme="minorEastAsia" w:cstheme="minorEastAsia"/>
          <w:sz w:val="24"/>
          <w:szCs w:val="24"/>
        </w:rPr>
        <w:t>猎（shòu）　     滑</w:t>
      </w:r>
      <w:r>
        <w:rPr>
          <w:rFonts w:hint="eastAsia" w:asciiTheme="minorEastAsia" w:hAnsiTheme="minorEastAsia" w:eastAsiaTheme="minorEastAsia" w:cstheme="minorEastAsia"/>
          <w:sz w:val="24"/>
          <w:szCs w:val="24"/>
          <w:u w:val="single"/>
        </w:rPr>
        <w:t>稽</w:t>
      </w:r>
      <w:r>
        <w:rPr>
          <w:rFonts w:hint="eastAsia" w:asciiTheme="minorEastAsia" w:hAnsiTheme="minorEastAsia" w:eastAsiaTheme="minorEastAsia" w:cstheme="minorEastAsia"/>
          <w:sz w:val="24"/>
          <w:szCs w:val="24"/>
        </w:rPr>
        <w:t>（jī） 　　     　</w:t>
      </w:r>
      <w:r>
        <w:rPr>
          <w:rFonts w:hint="eastAsia" w:asciiTheme="minorEastAsia" w:hAnsiTheme="minorEastAsia" w:eastAsiaTheme="minorEastAsia" w:cstheme="minorEastAsia"/>
          <w:sz w:val="24"/>
          <w:szCs w:val="24"/>
          <w:u w:val="single"/>
        </w:rPr>
        <w:t>混</w:t>
      </w:r>
      <w:r>
        <w:rPr>
          <w:rFonts w:hint="eastAsia" w:asciiTheme="minorEastAsia" w:hAnsiTheme="minorEastAsia" w:eastAsiaTheme="minorEastAsia" w:cstheme="minorEastAsia"/>
          <w:sz w:val="24"/>
          <w:szCs w:val="24"/>
        </w:rPr>
        <w:t>为一谈（hùn）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易误读常见字．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要做好本题，就要认真阅读选项中每一个加点字的读音，特别是字形相似，而读音不同的字．这样就一定能够选出正确的答案．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A．“迸溅”的“迸”应读“bèng”；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B．“彷徨”的“彷”应读“páng”；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C．“档案”的“档”应读“dàng”；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汉字的读音．做这类题目时要注意多音字，这要根据具体语境进行确定．特别要注意形声字不读声旁的字，如“涸”不能读成“固”的读音．要做好这类题目，就要在平时的学习中多留心，多积累一些特殊字的读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4．下面各句中标点符号使用合乎规范的一项是（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A．古人赏梅，欣赏的是它那盘曲的虬枝老干，品味的是它那馥郁的浓香．宋代范成大《梅谱》云：“梅，天下尤物，无问智愚不肖，莫敢有异议．”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B．成都草堂小学翠微校区和国家游泳中心（水立方）、国家大剧院等知名建筑“平起平坐”， 同获第五届中国建筑学会建筑创作奖，被网友捧为“成都最牛校舍（2月25日《成都商报》）”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C．有人发出设立《中国手书日》的号召，呼吁人们在一年中的某一天，放弃手机、电子邮件、即时通讯工具，用手书方式写一封家信，记一篇日记，抄写几首古诗词等，颇有几丝浪漫主义色彩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D．去都江堰，一进入成渝高速公路，“上善若水”的巨型横幅扑面而来，这是指水吗，是褒扬都江堰吗，还是借水喻人，弘扬一种文化精神？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标点符号．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该题考查的是标点的正确使用与修改能力．标点的种类：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1、点号 主要用来表示语言中的停顿和语气．点号有七种：句号（．）问号（？） 感叹号（！） 顿号（、） 逗号（，） 分号（；）冒号（：）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2、标号 主要用来标明词语或句子的性质和作用．常用的有七种：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引号（“”‘’）括号（（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）破折号（﹣﹣） 省略号（…） 书名号（《》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间隔号（•） 着重号（•）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标点符号是书面语言的有机组成部分，是书面语言不可缺少的辅助工具．它帮助人们确切地表达思想感情和理解书面语言．要做到结合语境，准确规范的使用标点．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B．起解释作用的内容放在引号外，改为“成都最牛校舍”（2月25日《成都商报》）；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C．号召不是书，所以不能用书名号，书名号改为双引号；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D．将两个“吗”后的逗号改为问号，改为“这是指水吗？是褒扬都江堰吗？还是”．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标点的种类较多，知道各种标点的作用是做题的关键．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5．下列各句中，加线成语使用不正确的一项是（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A．实际上，如今的投资者老谋深算，</w:t>
      </w:r>
      <w:r>
        <w:rPr>
          <w:rFonts w:hint="eastAsia" w:asciiTheme="minorEastAsia" w:hAnsiTheme="minorEastAsia" w:eastAsiaTheme="minorEastAsia" w:cstheme="minorEastAsia"/>
          <w:sz w:val="24"/>
          <w:szCs w:val="24"/>
          <w:u w:val="single"/>
        </w:rPr>
        <w:t>洞若观火</w:t>
      </w:r>
      <w:r>
        <w:rPr>
          <w:rFonts w:hint="eastAsia" w:asciiTheme="minorEastAsia" w:hAnsiTheme="minorEastAsia" w:eastAsiaTheme="minorEastAsia" w:cstheme="minorEastAsia"/>
          <w:sz w:val="24"/>
          <w:szCs w:val="24"/>
        </w:rPr>
        <w:t>，如果既不坦承问题，又不承认机会，只会强化一个事实，即公司的首席执行官根本没有认真对待自己的业务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B．潮涨了会退，月满了会亏，沧海桑田，</w:t>
      </w:r>
      <w:r>
        <w:rPr>
          <w:rFonts w:hint="eastAsia" w:asciiTheme="minorEastAsia" w:hAnsiTheme="minorEastAsia" w:eastAsiaTheme="minorEastAsia" w:cstheme="minorEastAsia"/>
          <w:sz w:val="24"/>
          <w:szCs w:val="24"/>
          <w:u w:val="single"/>
        </w:rPr>
        <w:t>白云苍狗</w:t>
      </w:r>
      <w:r>
        <w:rPr>
          <w:rFonts w:hint="eastAsia" w:asciiTheme="minorEastAsia" w:hAnsiTheme="minorEastAsia" w:eastAsiaTheme="minorEastAsia" w:cstheme="minorEastAsia"/>
          <w:sz w:val="24"/>
          <w:szCs w:val="24"/>
        </w:rPr>
        <w:t>，不能期望任何一个特定的事物能永恒的存在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C．学习虽并非易事，但只要你勤奋努力，勇敢攀登，定能够达到庖丁</w:t>
      </w:r>
      <w:r>
        <w:rPr>
          <w:rFonts w:hint="eastAsia" w:asciiTheme="minorEastAsia" w:hAnsiTheme="minorEastAsia" w:eastAsiaTheme="minorEastAsia" w:cstheme="minorEastAsia"/>
          <w:sz w:val="24"/>
          <w:szCs w:val="24"/>
          <w:u w:val="single"/>
        </w:rPr>
        <w:t>目无全牛</w:t>
      </w:r>
      <w:r>
        <w:rPr>
          <w:rFonts w:hint="eastAsia" w:asciiTheme="minorEastAsia" w:hAnsiTheme="minorEastAsia" w:eastAsiaTheme="minorEastAsia" w:cstheme="minorEastAsia"/>
          <w:sz w:val="24"/>
          <w:szCs w:val="24"/>
        </w:rPr>
        <w:t>的境界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D．碳排放过量会给地球生态环境带来严重的危害，如果不设法加以遏制，必然会威胁人类生存，全球性大灾难</w:t>
      </w:r>
      <w:r>
        <w:rPr>
          <w:rFonts w:hint="eastAsia" w:asciiTheme="minorEastAsia" w:hAnsiTheme="minorEastAsia" w:eastAsiaTheme="minorEastAsia" w:cstheme="minorEastAsia"/>
          <w:sz w:val="24"/>
          <w:szCs w:val="24"/>
          <w:u w:val="single"/>
        </w:rPr>
        <w:t>指日可待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成语．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此题考查学生成语的正确使用能力．解答此题 ，平时要有大量的成语积累，再是要结合句意表述，从词性、词义，习惯用法等多方面考虑，确定正确选项．成语运用的常见错误有以下几种：望文生义、褒贬不当、搭配不到、用错对象、语境不符等．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A洞若观火，形容观察事物非常清楚，好象看火一样符合对精明投资者的描述；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B白云苍狗，比喻世事变幻无常，符合语境；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C目无全牛，形容技艺已经到达非常纯熟的地步，符合语境；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D指日可待，指日：可以指出日期，为期不远；待：期待．为期不远，不久就可以实现，一般形容特别期盼实现，不符合语境．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解答此题，要结合语境及词义辨析作答．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6．下列各句中，没有语病的一项是（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A．社会的现实告诉我们，提高乡村教师待遇，让乡村教师真正享受到职业的尊严与幸福，改善乡村教师的生活条件，是留住乡村教师的必然选择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B．在传统社会中，人们的社会生活是严格按照伦理的秩序进行的，一切都限制在“礼”的范围内，超越范围便是对伦理的僭越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C．这次出现5A级景区被摘牌，对于改善国内旅游环境，究竟能带来多大的正面效应，恐怕不宜盲目乐观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D．近日，深圳一名年仅35岁的外企女白领突然猝死于深圳地铁的台阶上的报道，引发了人们对职场白领健康状况的关注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病句辨析与修改．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本题考病句的辨析，常见的病句类型有成分残缺、搭配不当、语序混乱、结构混乱、语意不明、语言赘余等．先通读全文，凭语感判断正误，如果不能判断的，可以压缩句子，看搭配是否得当，找出病因．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A．语序不当，改为“提高乡村教师待遇，改善乡村教师的生活条件，让乡村教师真正享受到职业的尊严与幸福，是留住乡村教师的必然选择”；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C．缺少宾语中心语，改为“这次出现5A级景区被摘牌的情况”；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D．“突然猝死”，成分赘余，去掉“突然”．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本题考查学生病句的辨析，注意把握常见类型及修改方法，平时在语言表达中，要注意病句的发生．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7．下列各项判断与分析中，有误的一项是（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A．“颜值”“徘徊”“阔绰”“马上”这四个词语依次是名词、动词、形容词、副词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B．“齐心协力”“慷慨以赴”“精疲力竭”“浑身解数 ”这四个短语的类型完全不同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C．“淡黑的起伏的连山，仿佛是踊跃的铁的兽脊似的，都远远地向船尾跑去了”这个句子的主干是“连山跑去”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D．“央视对电影《狼图腾》做出特别报道，不仅是因为其在春节期间排片比例与票房规模呈现出的逆势增长，更是由于该片的口碑及其社会影响力．”这个复句的第二层是递进关系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词性；短语类型；复句；提取句子主干．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本题考查语法的把握，注意词性、短语、复句的辨析和句子主干的提取．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B．“齐心协力”是并列短语；“慷慨以赴”是偏正短语；“精疲力竭”是并列短语；“浑身解数 ”是偏正短语，“这四个短语的类型完全不同”表述错误；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做本题时注意常见短语类型的辨析：并列、偏正、动宾、主谓、后补．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8．下列关于名著知识及文学常识的表述，有误的一项是（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A．安徒生，丹麦19世纪著名童话作家，他因为其童话作品而闻名于世，其中最著名的童话故事包括《冰雪女王》《白雪公主》《拇指姑娘》《丑小鸭》等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B．冰心的《繁星》和《春水》，在语言上，清新淡雅而又晶莹明丽，明白晓畅而又清韵悠长，具有独特的艺术魅力．因此它被茅盾称为“繁星格，春水体”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C．口技是民间的表演技艺，是杂技的一种．古代的口技实际上只是一种仿声艺术．表演者运用嘴、舌、喉、鼻等发音技巧来模仿各种声音，能使听的人产生一种身临其境的感觉，是我国文化艺术的宝贵遗产之一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D．《童年》是苏联著名作家高尔基以自身经历为原型创作的自传体小说三部曲中的第一部．该书讲述了阿廖沙的童年生活，为我们塑造了阿廖沙这样一个正直坚强、勇敢善良、充满爱心的人物形象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文学常识．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本题要结合文学常识来分析．我们要在平时的学习中做好积累，对于重点的作家可以从作品、朝代、字号等方面掌握．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A．《白雪公主》作者是格林兄弟，不是安徒生；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本题考查对文学常识的认知能力．解答此类问题，需要我们掌握重点作家的简介，可以按朝代顺序列表整理归纳．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9．给下列句子排序，最恰当的一项是（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近年来，一系列公益事件的发生，引发了全民对 “正能量”的关注和讨论。“正能量”是一种健康乐观、积极向上的动力和情感。_________，_________．_________．_________．_________，_________。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只有多创造多传递“正能量”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每个人的身上有“正能量”，自然也有“负能量”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一个人只有减少不该有的欲望，保持心态的平和，喜乐地生活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“负能量”如同劣质的汽油，会对社会这辆疾驰的列车造成严重的伤害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才能增加人体的正能量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这辆列车才能安全地驶向远方。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②①⑥③⑤④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③⑥②④①⑤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③⑤②④①⑥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②③⑤④①⑥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10﹣﹣16答案：DADBBAC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排列句子顺序．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此题考查学生的句子排序能力．解答此类题，要求学生平时加强阅读领悟能力的培养，具备较强的逻辑分析能力， 通过抓关键词，抓中心句，句与句之间的连接词去逐句推敲．句段的表达顺序主要有空间顺序、时间顺序、逻辑顺序多种，其中逻辑顺序最为复杂，有因果关系、层递关系、主次关系、总分关系、并列关系．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此句段可理解为从正、反两方面论证正能量．正能量是中心词，</w:t>
      </w:r>
      <w:r>
        <w:rPr>
          <w:rFonts w:hint="eastAsia" w:asciiTheme="minorEastAsia" w:hAnsiTheme="minorEastAsia" w:eastAsiaTheme="minorEastAsia" w:cstheme="minorEastAsia"/>
          <w:sz w:val="24"/>
          <w:szCs w:val="24"/>
        </w:rPr>
        <w:t>③⑤</w:t>
      </w:r>
      <w:r>
        <w:rPr>
          <w:rFonts w:hint="eastAsia" w:asciiTheme="minorEastAsia" w:hAnsiTheme="minorEastAsia" w:eastAsiaTheme="minorEastAsia" w:cstheme="minorEastAsia"/>
          <w:sz w:val="24"/>
          <w:szCs w:val="24"/>
        </w:rPr>
        <w:t>运用了关联词语构成一句通顺的话，依然论述的是正能量；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为过渡句，而后转入“负能量”论述．可作为第三句；</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对</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的进一步解释，是第四句；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通过读可确认</w:t>
      </w:r>
      <w:r>
        <w:rPr>
          <w:rFonts w:hint="eastAsia" w:asciiTheme="minorEastAsia" w:hAnsiTheme="minorEastAsia" w:eastAsiaTheme="minorEastAsia" w:cstheme="minorEastAsia"/>
          <w:sz w:val="24"/>
          <w:szCs w:val="24"/>
        </w:rPr>
        <w:t>①⑥</w:t>
      </w:r>
      <w:r>
        <w:rPr>
          <w:rFonts w:hint="eastAsia" w:asciiTheme="minorEastAsia" w:hAnsiTheme="minorEastAsia" w:eastAsiaTheme="minorEastAsia" w:cstheme="minorEastAsia"/>
          <w:sz w:val="24"/>
          <w:szCs w:val="24"/>
        </w:rPr>
        <w:t>的前后顺序．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由上分析，可排序为</w:t>
      </w:r>
      <w:r>
        <w:rPr>
          <w:rFonts w:hint="eastAsia" w:asciiTheme="minorEastAsia" w:hAnsiTheme="minorEastAsia" w:eastAsiaTheme="minorEastAsia" w:cstheme="minorEastAsia"/>
          <w:sz w:val="24"/>
          <w:szCs w:val="24"/>
        </w:rPr>
        <w:t>③⑤②④①⑥</w:t>
      </w:r>
      <w:r>
        <w:rPr>
          <w:rFonts w:hint="eastAsia" w:asciiTheme="minorEastAsia" w:hAnsiTheme="minorEastAsia" w:eastAsiaTheme="minorEastAsia" w:cstheme="minorEastAsia"/>
          <w:sz w:val="24"/>
          <w:szCs w:val="24"/>
        </w:rPr>
        <w:t>，选C．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解答此题，可依逻辑推理顺序排序．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10．语文实践活动。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今年9月3日是中国人民抗日战争暨世界反法西斯战争胜利70周年纪念日，全国各地举办了纪念大会、文艺演出、书画联展等活动，铭记历史，缅怀先烈。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据悉，上海淞沪抗战纪念馆周末客流量日均近6000人，自发前来参观的市民络绎不绝。在湖北远安，志愿者们来到茅坪场镇八角村，帮助98岁的抗战老兵陈相富硬化了门前的泥巴路，为老人进行体检，并送上了助听器等物品，表达对抗战老兵的崇敬和祝福之情。8月25日，“香港各界纪念抗日战争胜利七十周年”大型展览在香港中央图书馆开幕，9月1日起将在各区巡回展出，直至年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（1）请给以上新闻拟一个标题。（不超过18个字）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（2）请仔细观察中国人民抗日战争暨世界反法西斯战争胜利70周年纪念活动标识，探究图标的寓意。（不少于两点）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56640" cy="961390"/>
            <wp:effectExtent l="0" t="0" r="10160" b="10160"/>
            <wp:docPr id="1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
                    <pic:cNvPicPr>
                      <a:picLocks noRot="1" noChangeAspect="1"/>
                    </pic:cNvPicPr>
                  </pic:nvPicPr>
                  <pic:blipFill>
                    <a:blip r:embed="rId7"/>
                    <a:srcRect r="952" b="1045"/>
                    <a:stretch>
                      <a:fillRect/>
                    </a:stretch>
                  </pic:blipFill>
                  <pic:spPr>
                    <a:xfrm>
                      <a:off x="0" y="0"/>
                      <a:ext cx="1056640" cy="9613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（3）在活动过程中，有同学展示了一张图片。这是在南京大屠杀纪念馆外一个年轻人与“遇难同胞”雕塑的合影。如果你是一名现场的游客，看见了这个场景，想上前劝阻他，你将如何劝说？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52040" cy="1266190"/>
            <wp:effectExtent l="0" t="0" r="10160" b="10160"/>
            <wp:docPr id="1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2"/>
                    <pic:cNvPicPr>
                      <a:picLocks noRot="1" noChangeAspect="1"/>
                    </pic:cNvPicPr>
                  </pic:nvPicPr>
                  <pic:blipFill>
                    <a:blip r:embed="rId8"/>
                    <a:srcRect r="430" b="797"/>
                    <a:stretch>
                      <a:fillRect/>
                    </a:stretch>
                  </pic:blipFill>
                  <pic:spPr>
                    <a:xfrm>
                      <a:off x="0" y="0"/>
                      <a:ext cx="2352040" cy="12661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综合读写．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本题考查综合读写能力，注意新闻标题的提炼、图文的转换、语言的表达．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学生新闻标题的提炼能力，新闻标题的提炼主要方法是：第一，只保留事实核心部分，省略其他部分；第二，只保留事情发展结果，省略不必要的过程与细节；第三，省略消息来源；第四，省略不必要的议论；第五，省略不必要的事实成分，如时间、地点、具体名称等．经分析，本语段的导语是第一段，提炼本段内容．事物是：全国各地；事件是：举办了纪念大会、文艺演出、书画联展等活动，铭记历史，缅怀先烈．所以可以提炼标题为：各地举行活动纪念抗战胜利70周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图文转换能力，先要写出图标的组成，还要写出寓意，构图要素：答出两个构图元素，四个构图元素；分析出V形长城和时间、数字的寓意：表示庆祝胜利，可得1分；分析出5只和平鸽的寓意：向往和平、五大洲人民团结一心．答出至少两点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（3）本题考查语言表达能力，劝说语言，要首先注意礼貌用语，然后阐明雕塑的纪念意义，委婉地表明其做法不妥之处，并提出号召或建议．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（1）各地举行活动纪念抗战胜利70周年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数字“70”与时间“1945﹣2015”共同组成的标志性符号，衬以长城图案组成展现胜利的“V”字，体现对中国人民抗日战争暨世界反法西斯战争胜利70周年的主题．</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长城图案亦代表中华民族组成的钢铁长城，共同抗敌．</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图案上方为五只象征和平与希望的和平鸽由远及近展翅飞翔，表现对历史的纪念、对和平的向往，也象征五大洲人民团结一心，在血与火的洗礼后重生，携手前行，共创美好未来．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示例：你好！这些“遇难同胞”雕塑，记录着那段苦难的历史．面对这些雕塑，我们每个人都应该心怀悲痛，保持肃穆，向死难者致哀．你如此恶搞，实在太对不起那些遇难同胞了．希望你自重，立即停止这种不当的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综合读写即给出一段材料（材料不仅仅是课本中大家熟悉的），考察学生的审题能力、组织能力以及发挥能力和语言表达能力，皆在培养学生综合读写、独立思考和创新能力．简单地说，综合读写就是灵活地联系生活，联系社会实际，考查学生在一个具体情境中综合运用语文的能力，看学生是否可以发现问题，是否可以简洁、流畅的表达自己的见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三、浅层次阅读理解（共27分）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11．阅读下面这首古诗，回答下列各题。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题春晚</w:t>
      </w:r>
      <w:r>
        <w:rPr>
          <w:rFonts w:hint="eastAsia" w:asciiTheme="minorEastAsia" w:hAnsiTheme="minorEastAsia" w:eastAsiaTheme="minorEastAsia" w:cstheme="minorEastAsia"/>
          <w:sz w:val="24"/>
          <w:szCs w:val="24"/>
          <w:vertAlign w:val="superscript"/>
        </w:rPr>
        <w:t>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（宋）周敦颐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花落柴门掩夕晖，昏鸦数点傍</w:t>
      </w:r>
      <w:r>
        <w:rPr>
          <w:rFonts w:hint="eastAsia" w:asciiTheme="minorEastAsia" w:hAnsiTheme="minorEastAsia" w:eastAsiaTheme="minorEastAsia" w:cstheme="minorEastAsia"/>
          <w:sz w:val="24"/>
          <w:szCs w:val="24"/>
          <w:vertAlign w:val="superscript"/>
        </w:rPr>
        <w:t>②</w:t>
      </w:r>
      <w:r>
        <w:rPr>
          <w:rFonts w:hint="eastAsia" w:asciiTheme="minorEastAsia" w:hAnsiTheme="minorEastAsia" w:eastAsiaTheme="minorEastAsia" w:cstheme="minorEastAsia"/>
          <w:sz w:val="24"/>
          <w:szCs w:val="24"/>
        </w:rPr>
        <w:t>林飞。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吟余小立阑干外，遥见樵渔</w:t>
      </w:r>
      <w:r>
        <w:rPr>
          <w:rFonts w:hint="eastAsia" w:asciiTheme="minorEastAsia" w:hAnsiTheme="minorEastAsia" w:eastAsiaTheme="minorEastAsia" w:cstheme="minorEastAsia"/>
          <w:sz w:val="24"/>
          <w:szCs w:val="24"/>
          <w:vertAlign w:val="superscript"/>
        </w:rPr>
        <w:t>③</w:t>
      </w:r>
      <w:r>
        <w:rPr>
          <w:rFonts w:hint="eastAsia" w:asciiTheme="minorEastAsia" w:hAnsiTheme="minorEastAsia" w:eastAsiaTheme="minorEastAsia" w:cstheme="minorEastAsia"/>
          <w:sz w:val="24"/>
          <w:szCs w:val="24"/>
        </w:rPr>
        <w:t>一路归。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春晚：暮春傍晚。</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傍：围绕。</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樵渔：樵夫、渔夫。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（1）全诗是怎样紧扣“春晚”两字写景的？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（2）诗歌表现了诗人怎样的心境？是如何表现的？请结合全诗作简要赏析。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山水田园诗．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“春晚“二字点明了时间，是春天的一个晚上．诗人傍晚立于门外，见余晖斜照，乌鸦归巢，远处有樵夫和渔夫忙完一天的工作回家休息．这些景色都体现出作者的闲适与愉悦．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理解诗歌内容．解答此题的关键是在了解诗歌大意的基础上，能准确把握描写的景物即可，一般用原诗词中的词语回答即可．花落之时正是暮春时节，作者站在门口远望，“遥见樵渔一路归“，也就是“樵渔晚归“，一路作歌，既体现出了归人返家的喜悦，也表现出作者内心的闲适与愉悦．远看林子，暮色中倦鸦归巢；谐和静谧．即：开篇写花落，点出“春”；首句写夕阳下柴门虚掩，第二句写黄昏时乌鸦翻飞，末句写樵夫渔人劳作归家，都紧紧扣着“晚”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考查诗歌的思想情感，一般要通过景物描写，体会作者的思想情感．本诗表现了诗人闲适安宁的心境．全诗描绘柴门花落、乌鸦归林、诗人小立、樵夫渔人归家等画面，以动衬静，烘托出静谧而富有生气的意境，表现出诗人内心的闲适和安宁．（从其他角度赏析，言之成理亦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（1）开篇写花落，点出“春”；首句写夕阳下柴门虚掩，第二句写黄昏时乌鸦翻飞，末句写樵夫渔人劳作归家，都紧紧扣着“晚”字．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（2）本诗表现了诗人闲适安宁的心境．全诗描绘柴门花落、乌鸦归林、诗人小立、樵夫渔人归家等画面，以动衬静，烘托出静谧而富有生气的意境，表现出诗人内心的闲适和安宁．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译文：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时已晚春，花儿纷纷飘落，有的还扬进了门内，把夕阳的余晖挡在门外．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苍茫暮色中，可以看到几只黄昏时的乌鸦，紧挨着林子飞着．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诗人吟罢诗句在栏杆外放目远望，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望见樵夫渔子，担柴提鱼，一路归来．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此题考查诗歌的思想情感，一般要通过景物描写，体会作者的思想情感．本诗表现了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12．阅读下面的说明文段，回答下列各题。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刷脸，你敢吗？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最近，上海一商家推出了脸谱支付系统，通过对人脸的扫描确定支付人，从而划走其账户资金，完成支付。其实，人脸支付不是头一回听闻。指纹、掌纹、笔迹、声音、人脸等这些人体生物特征作为密码，“随身携带”更便捷，“量身定制”更可靠。然而，这也让很多人忧心：“身体密码”如果被盗取、复制或者需要更换时怎么办？“身体支付”相对于传统支付是否更安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其实，最新推出的人脸支付系统，为了增强识别精度，除了扫描人脸之外，还需要支付者“按个手印”，通过指纹数据比对配合，才能最终完成支付确认。所以，换个发型、戴个眼镜，高质量设备照样能认出你。“目前，在受控条件下，指纹、人脸、虹膜等主流生物特征模态识别精度和速度，都能满足金融支付应用。”中国科学院研究员孙哲南介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可是如果将人脸作为支付密码，万一在支付过程中人脸数据被黑客截走，难道需要“挂失”现在的模样，换一张脸吗？</w:t>
      </w:r>
      <w:r>
        <w:rPr>
          <w:rFonts w:hint="eastAsia" w:asciiTheme="minorEastAsia" w:hAnsiTheme="minorEastAsia" w:eastAsiaTheme="minorEastAsia" w:cstheme="minorEastAsia"/>
          <w:sz w:val="24"/>
          <w:szCs w:val="24"/>
          <w:u w:val="single"/>
        </w:rPr>
        <w:t>这</w:t>
      </w:r>
      <w:r>
        <w:rPr>
          <w:rFonts w:hint="eastAsia" w:asciiTheme="minorEastAsia" w:hAnsiTheme="minorEastAsia" w:eastAsiaTheme="minorEastAsia" w:cstheme="minorEastAsia"/>
          <w:sz w:val="24"/>
          <w:szCs w:val="24"/>
        </w:rPr>
        <w:t>当然只是个可怕的想象。在支付以及密码数据接收的这一中间和终端环节中，专家通过对生物模板的脱敏和加密保护来实现用户生物特征的保护。简单来说，就是让人脸或者其他生物特征变得可撤销、可变更。就像给生物特征穿上一件变化的外套，比如将人脸图象数据与一个动态参数绑定，如果被窃，只要挂失这个动态参数，就等于挂失了你的生物特征，下次注册，人脸图象数据会绑定新的参数。绑定的数据是不可逆的，即使在支付过程中被拦截，也不能还原成原始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u w:val="single"/>
        </w:rPr>
        <w:t>目前还有一种生物模板加密的研究方向，被称为“模糊保管箱”</w:t>
      </w:r>
      <w:r>
        <w:rPr>
          <w:rFonts w:hint="eastAsia" w:asciiTheme="minorEastAsia" w:hAnsiTheme="minorEastAsia" w:eastAsiaTheme="minorEastAsia" w:cstheme="minorEastAsia"/>
          <w:sz w:val="24"/>
          <w:szCs w:val="24"/>
        </w:rPr>
        <w:t>。就是由把用户的生物特征作为密码来保护的服务商提供一组密钥，用户在支付时，使用自己的生物特征对这组预先分配的密钥进行解锁，然后传输给服务商进行身份验证。这样一来，网上传输以及服务商保存的只是这组密钥，即使被盗取了危害也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针对采集设备、活体检测、识别精度、通路加密、服务终端每一支付环节的不同攻击，专家都有有效招数来狙击风险，而每一个招数背后，都是一个深邃、极富挑战的技术领域。支付安全已经进入了一个新时代。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（1）下列对选文内容的理解和分析不正确的一项是</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A．文中第三段“</w:t>
      </w:r>
      <w:r>
        <w:rPr>
          <w:rFonts w:hint="eastAsia" w:asciiTheme="minorEastAsia" w:hAnsiTheme="minorEastAsia" w:eastAsiaTheme="minorEastAsia" w:cstheme="minorEastAsia"/>
          <w:sz w:val="24"/>
          <w:szCs w:val="24"/>
          <w:u w:val="single"/>
        </w:rPr>
        <w:t>这</w:t>
      </w:r>
      <w:r>
        <w:rPr>
          <w:rFonts w:hint="eastAsia" w:asciiTheme="minorEastAsia" w:hAnsiTheme="minorEastAsia" w:eastAsiaTheme="minorEastAsia" w:cstheme="minorEastAsia"/>
          <w:sz w:val="24"/>
          <w:szCs w:val="24"/>
        </w:rPr>
        <w:t>当然只是个可怕的想象”中加线字“这”指代的是“如果将人脸作为支付密码，万一在支付过程中人脸数据被黑客截走，难道需要‘挂失’现在的模样，换一张脸才行”的想法。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B．选文标题点明了说明对象，同时将新兴的人脸识别、支付技术形象生动地成为“刷脸”，设置了悬念，新颖有趣。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C．“目前，在受控条件下，指纹、人脸、虹膜等主流生物特征模态识别精度和速度，都能满足金融支付应用。”中，“目前”“在受控条件下”等表限定的表述体现了说明文语言严密、准确、科学的特点。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D．第四段画线句子运用了下定义的说明方法，介绍了新的研究方向﹣﹣“模糊保管箱”。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（2）阅读全文，用简洁的语言概括人脸支付系统为什么是安全可靠的。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说明文阅读综合．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文章通过上海一商家推出了脸谱支付系统，通过对人脸的扫描确定支付人，从而划走其账户资金，完成支付．引出了说明对象：脸谱支付系统．针对人们对这种支付系统的担心，文章从技术角度说明这种支付系统是安全可靠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整体感知说明文后辨析和信息筛选的能力．回答问题时，要按照“确定区间﹣﹣抓关键词﹣﹣抓关键句﹣﹣整合比较”的过程，把选项和原文逐个对比．说明对象是：脸谱支付系统，不是脸谱．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（2）将人脸扫描与指纹数据相对配合，增强识别精度；通过生物模板的脱敏和加密来实现用户生物特征的保护；针对采集设备到服务终端每一支付环节的不同攻击，专家都有有效招数来狙击风险．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（2）将人脸扫描与指纹数据相对配合，增强识别精度；通过生物模板的脱敏和加密来实现用户生物特征的保护；针对采集设备到服务终端每一支付环节的不同攻击，专家都有有效招数来狙击风险．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对文章主要内容的概括能力．要概括全文的主要内容，需要在文章各个部分寻找关键的词语，提取关键的信息来组织表达．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13．阅读下面的议论文，回答下列问题。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常给心灵排排毒（韩青）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我们有过这样的感受，一遇到辽阔的海、一望无际的大草原……第一感觉就是心旷神怡，所有的烦恼、忧伤，瞬间杳无踪影。当初，梭罗来到瓦尔登湖，我想他就是去“排毒”的，尘世的纷扰、喧哗、浮躁不利于写作和思想感情的顺畅表达。在那里，他用两年时间完成了一本巨著。而他如果一直在尘世生活，我想，他是无论如何也不会写出如此宁静、隽永的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体内的毒素必须清除掉，否则，它们就会毒害你的身体、思想和心灵，严重时会夺去我们的性命、腐蚀我们的思想、吞噬我们的心灵。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我们知道，鲁国公孔融很器重祢衡的才气，曾经多次向朝廷推荐，还在曹操面前夸过他。于是曹操想见他，但是他很狂傲，不但不去跟曹操见面，而且还说了曹操的不少坏话，最后终被杀害。可见，祢衡是被狂傲毒死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我们也听说过木马屠城的故事﹣﹣特洛伊人与入侵的希腊联军作战，双方互有胜负，后来联军中有人献计，假装全部撤走，留下一大批木马并将一些勇士藏在马腹内，其他主力部队躲在附近，特洛伊人望见远去的舰队，以为敌人真的撤走了，就在毫无准备的情况下，将木马拖入城内，然后开始歌舞狂欢，纵酒作乐，就在他们睡梦时，木马中的勇士纷纷跳出，打开城门，里应外合，瞬间就将特洛伊给灭了。可见，特洛伊是被掉以轻心、得意忘形毒死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除此之外，还有各种毒素存在我们身上。生活中，某某因为嫉妒，夜不能寐，他哪还有心思追求自己想要的东西呢？某某因为懒惰，该做的事也不做，天上哪有掉馅饼的好事呢？某某因为欺骗，本该得到的玫瑰花却开在别人的手上，虚假怎能赢得真诚？某某因为贪得无厌，忘了做人的底线，最终踏上了不归路；某某因为软弱，途中的一个羁绊，竟然成了他的“归宿”；某某因为敷衍，该认真的事他却以应付待之，最终难逃被辞退的命运；某某因为心胸狭窄，完全可以不去计较的一件事却释怀不得，最后跟人大动干戈，差点儿一命呜呼……不把毒素清除掉，你就休想得到你想要的一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有人问规模宏大的纽约劝业银行创始人佛勒：“您认为成功的秘诀是什么？”他回答道：“用努力来发泄胸中的怒气。”人活于世，难免会碰壁、受伤，因此会产生一些不良情绪，对它们而言，与其把它们压抑在心里，倒不如痛痛快快地发泄出来，要知道，乌云散去是晴空。可见，“排毒”不失为明智之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佛家云：“莫向外求。”诚如斯言。在这个世界上，最终能够帮助、挽救我们的，只有自己。因此，我们体内的各种毒素还得靠自己去把它们“赶尽杀绝”。每个人都是一个容器，这方面的东西盛得多了，那方面的东西就没有地方盛了。把毒素清理干净，腾出更多空间去容纳更多真、善、美来滋养我们的身体、思想和心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（1）文章标题中的“排毒”是什么意思？这样写有什么好处？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（2）请用简洁的语言概括第四段中的论据并分析其论证作用。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议论文阅读综合．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这篇文章首先由自己的感觉引出论题，并举了梭罗的例子进行论述，接着阐述了体内存在毒素的危害，并举了各种毒素的例子进行阐述，然后阐述了排除不良情绪的好处，最后引用佛家的话总结全文，深化论点．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的是对重要词语的含义的理解及其作用，通读全文可知，“毒素”指的是人生中的各种不良情绪，意思对即可．能说出“排毒”标题，运用比喻的修辞手法，既生动形象又通俗有趣，激发读者的阅读兴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（2）本题考查论据的提炼及作用分析．论据有事实论据和道理论据．概括事实论据，要准确、全面，并注意形式“谁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结果”，且要指向论证的观点．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（1）排毒原意是将身体里的毒素排除，这里指去除思想和心灵中消极、错误的观念，以及不良情绪，净化心灵．运用比喻的修辞手法，既生动形象又通俗有趣，激发读者的阅读兴趣．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（2）论据：特洛伊人因掉以轻心和得意忘形而战败，论证作用：作为事实论据论证了思想和心灵中毒素的危害性，从反面论证，增强文章说服力．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议论文中加点词语的含义或作用的分析法，可以按照下面的思路：</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确定词语在语境汇总的表层含义；</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分析词语对表达中心或阐明观点的深层作用；</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体现了议论文语言的严密性（或增强了议论文语言的生动性）．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14．（14分）（2016•黄冈一模）阅读下面文言文选段，完成下列各题。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初，权谓吕蒙曰：“卿今当涂掌事，不可不学！”蒙辞以军中多务。权曰：“孤岂欲卿治经为博士邪!但当涉猎，见往事耳。卿言多务，孰若孤？孤常读书，自以为大有所益。”蒙乃始就学。及鲁肃过寻阳，与蒙论议，大惊曰：“卿今者才略，非复吴下阿蒙！”蒙曰：“士别三日，即更刮目相待，大兄何见事之晚乎！”肃遂拜蒙母，结友而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景公过晏子曰：“子宫小近市，请徙子家豫章之圃。”晏子再拜而辞曰：“且婴家贫待市食而朝暮趋之不可以远。”景公笑曰：“子家习市，识贵贱乎？”是时景公繁于刑。晏子对曰：“踊</w:t>
      </w:r>
      <w:r>
        <w:rPr>
          <w:rFonts w:hint="eastAsia" w:asciiTheme="minorEastAsia" w:hAnsiTheme="minorEastAsia" w:eastAsiaTheme="minorEastAsia" w:cstheme="minorEastAsia"/>
          <w:sz w:val="24"/>
          <w:szCs w:val="24"/>
          <w:vertAlign w:val="superscript"/>
        </w:rPr>
        <w:t>①</w:t>
      </w:r>
      <w:r>
        <w:rPr>
          <w:rFonts w:hint="eastAsia" w:asciiTheme="minorEastAsia" w:hAnsiTheme="minorEastAsia" w:eastAsiaTheme="minorEastAsia" w:cstheme="minorEastAsia"/>
          <w:sz w:val="24"/>
          <w:szCs w:val="24"/>
        </w:rPr>
        <w:t>贵而屦</w:t>
      </w:r>
      <w:r>
        <w:rPr>
          <w:rFonts w:hint="eastAsia" w:asciiTheme="minorEastAsia" w:hAnsiTheme="minorEastAsia" w:eastAsiaTheme="minorEastAsia" w:cstheme="minorEastAsia"/>
          <w:sz w:val="24"/>
          <w:szCs w:val="24"/>
          <w:vertAlign w:val="superscript"/>
        </w:rPr>
        <w:t>②</w:t>
      </w:r>
      <w:r>
        <w:rPr>
          <w:rFonts w:hint="eastAsia" w:asciiTheme="minorEastAsia" w:hAnsiTheme="minorEastAsia" w:eastAsiaTheme="minorEastAsia" w:cstheme="minorEastAsia"/>
          <w:sz w:val="24"/>
          <w:szCs w:val="24"/>
        </w:rPr>
        <w:t>贱。”景公曰：“何故？”对曰：“刑多也。”景公造然变色曰：“寡人其暴乎!”于是损刑五。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踊：古代受过刖刑的人穿的鞋子。</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屦：用麻、葛等制成的单底鞋。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（1）解释下列加引的词语。</w:t>
      </w:r>
    </w:p>
    <w:tbl>
      <w:tblPr>
        <w:tblStyle w:val="13"/>
        <w:tblW w:w="3246" w:type="dxa"/>
        <w:tblInd w:w="0" w:type="dxa"/>
        <w:tblLayout w:type="fixed"/>
        <w:tblCellMar>
          <w:top w:w="0" w:type="dxa"/>
          <w:left w:w="108" w:type="dxa"/>
          <w:bottom w:w="0" w:type="dxa"/>
          <w:right w:w="108" w:type="dxa"/>
        </w:tblCellMar>
      </w:tblPr>
      <w:tblGrid>
        <w:gridCol w:w="2310"/>
        <w:gridCol w:w="936"/>
      </w:tblGrid>
      <w:tr>
        <w:tblPrEx>
          <w:tblLayout w:type="fixed"/>
        </w:tblPrEx>
        <w:tc>
          <w:tcPr>
            <w:tcW w:w="23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①</w:t>
            </w:r>
            <w:r>
              <w:rPr>
                <w:rFonts w:hint="eastAsia" w:asciiTheme="minorEastAsia" w:hAnsiTheme="minorEastAsia" w:eastAsiaTheme="minorEastAsia" w:cstheme="minorEastAsia"/>
                <w:sz w:val="24"/>
                <w:szCs w:val="24"/>
                <w:lang w:val="en-US" w:eastAsia="zh-CN"/>
              </w:rPr>
              <w:t>蒙</w:t>
            </w:r>
            <w:r>
              <w:rPr>
                <w:rFonts w:hint="eastAsia" w:asciiTheme="minorEastAsia" w:hAnsiTheme="minorEastAsia" w:eastAsiaTheme="minorEastAsia" w:cstheme="minorEastAsia"/>
                <w:sz w:val="24"/>
                <w:szCs w:val="24"/>
                <w:u w:val="single"/>
                <w:lang w:val="en-US" w:eastAsia="zh-CN"/>
              </w:rPr>
              <w:t>辞</w:t>
            </w:r>
            <w:r>
              <w:rPr>
                <w:rFonts w:hint="eastAsia" w:asciiTheme="minorEastAsia" w:hAnsiTheme="minorEastAsia" w:eastAsiaTheme="minorEastAsia" w:cstheme="minorEastAsia"/>
                <w:sz w:val="24"/>
                <w:szCs w:val="24"/>
                <w:lang w:val="en-US" w:eastAsia="zh-CN"/>
              </w:rPr>
              <w:t>以军中多务</w:t>
            </w:r>
          </w:p>
        </w:tc>
        <w:tc>
          <w:tcPr>
            <w:tcW w:w="9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u w:val="single"/>
                <w:lang w:val="en-US" w:eastAsia="zh-CN"/>
              </w:rPr>
              <w:t>　推托　</w:t>
            </w:r>
          </w:p>
        </w:tc>
      </w:tr>
      <w:tr>
        <w:tblPrEx>
          <w:tblLayout w:type="fixed"/>
          <w:tblCellMar>
            <w:top w:w="0" w:type="dxa"/>
            <w:left w:w="108" w:type="dxa"/>
            <w:bottom w:w="0" w:type="dxa"/>
            <w:right w:w="108" w:type="dxa"/>
          </w:tblCellMar>
        </w:tblPrEx>
        <w:tc>
          <w:tcPr>
            <w:tcW w:w="23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②</w:t>
            </w:r>
            <w:r>
              <w:rPr>
                <w:rFonts w:hint="eastAsia" w:asciiTheme="minorEastAsia" w:hAnsiTheme="minorEastAsia" w:eastAsiaTheme="minorEastAsia" w:cstheme="minorEastAsia"/>
                <w:sz w:val="24"/>
                <w:szCs w:val="24"/>
                <w:lang w:val="en-US" w:eastAsia="zh-CN"/>
              </w:rPr>
              <w:t>即</w:t>
            </w:r>
            <w:r>
              <w:rPr>
                <w:rFonts w:hint="eastAsia" w:asciiTheme="minorEastAsia" w:hAnsiTheme="minorEastAsia" w:eastAsiaTheme="minorEastAsia" w:cstheme="minorEastAsia"/>
                <w:sz w:val="24"/>
                <w:szCs w:val="24"/>
                <w:u w:val="single"/>
                <w:lang w:val="en-US" w:eastAsia="zh-CN"/>
              </w:rPr>
              <w:t>更</w:t>
            </w:r>
            <w:r>
              <w:rPr>
                <w:rFonts w:hint="eastAsia" w:asciiTheme="minorEastAsia" w:hAnsiTheme="minorEastAsia" w:eastAsiaTheme="minorEastAsia" w:cstheme="minorEastAsia"/>
                <w:sz w:val="24"/>
                <w:szCs w:val="24"/>
                <w:lang w:val="en-US" w:eastAsia="zh-CN"/>
              </w:rPr>
              <w:t>刮目相待</w:t>
            </w:r>
          </w:p>
        </w:tc>
        <w:tc>
          <w:tcPr>
            <w:tcW w:w="9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u w:val="single"/>
                <w:lang w:val="en-US" w:eastAsia="zh-CN"/>
              </w:rPr>
              <w:t>　重新　</w:t>
            </w:r>
          </w:p>
        </w:tc>
      </w:tr>
      <w:tr>
        <w:tblPrEx>
          <w:tblLayout w:type="fixed"/>
          <w:tblCellMar>
            <w:top w:w="0" w:type="dxa"/>
            <w:left w:w="108" w:type="dxa"/>
            <w:bottom w:w="0" w:type="dxa"/>
            <w:right w:w="108" w:type="dxa"/>
          </w:tblCellMar>
        </w:tblPrEx>
        <w:tc>
          <w:tcPr>
            <w:tcW w:w="23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③</w:t>
            </w:r>
            <w:r>
              <w:rPr>
                <w:rFonts w:hint="eastAsia" w:asciiTheme="minorEastAsia" w:hAnsiTheme="minorEastAsia" w:eastAsiaTheme="minorEastAsia" w:cstheme="minorEastAsia"/>
                <w:sz w:val="24"/>
                <w:szCs w:val="24"/>
                <w:lang w:val="en-US" w:eastAsia="zh-CN"/>
              </w:rPr>
              <w:t>景公</w:t>
            </w:r>
            <w:r>
              <w:rPr>
                <w:rFonts w:hint="eastAsia" w:asciiTheme="minorEastAsia" w:hAnsiTheme="minorEastAsia" w:eastAsiaTheme="minorEastAsia" w:cstheme="minorEastAsia"/>
                <w:sz w:val="24"/>
                <w:szCs w:val="24"/>
                <w:u w:val="single"/>
                <w:lang w:val="en-US" w:eastAsia="zh-CN"/>
              </w:rPr>
              <w:t>过</w:t>
            </w:r>
            <w:r>
              <w:rPr>
                <w:rFonts w:hint="eastAsia" w:asciiTheme="minorEastAsia" w:hAnsiTheme="minorEastAsia" w:eastAsiaTheme="minorEastAsia" w:cstheme="minorEastAsia"/>
                <w:sz w:val="24"/>
                <w:szCs w:val="24"/>
                <w:lang w:val="en-US" w:eastAsia="zh-CN"/>
              </w:rPr>
              <w:t>晏子</w:t>
            </w:r>
          </w:p>
        </w:tc>
        <w:tc>
          <w:tcPr>
            <w:tcW w:w="9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u w:val="single"/>
                <w:lang w:val="en-US" w:eastAsia="zh-CN"/>
              </w:rPr>
              <w:t>　探望　</w:t>
            </w:r>
          </w:p>
        </w:tc>
      </w:tr>
      <w:tr>
        <w:tblPrEx>
          <w:tblLayout w:type="fixed"/>
          <w:tblCellMar>
            <w:top w:w="0" w:type="dxa"/>
            <w:left w:w="108" w:type="dxa"/>
            <w:bottom w:w="0" w:type="dxa"/>
            <w:right w:w="108" w:type="dxa"/>
          </w:tblCellMar>
        </w:tblPrEx>
        <w:tc>
          <w:tcPr>
            <w:tcW w:w="23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④</w:t>
            </w:r>
            <w:r>
              <w:rPr>
                <w:rFonts w:hint="eastAsia" w:asciiTheme="minorEastAsia" w:hAnsiTheme="minorEastAsia" w:eastAsiaTheme="minorEastAsia" w:cstheme="minorEastAsia"/>
                <w:sz w:val="24"/>
                <w:szCs w:val="24"/>
                <w:lang w:val="en-US" w:eastAsia="zh-CN"/>
              </w:rPr>
              <w:t>于是</w:t>
            </w:r>
            <w:r>
              <w:rPr>
                <w:rFonts w:hint="eastAsia" w:asciiTheme="minorEastAsia" w:hAnsiTheme="minorEastAsia" w:eastAsiaTheme="minorEastAsia" w:cstheme="minorEastAsia"/>
                <w:sz w:val="24"/>
                <w:szCs w:val="24"/>
                <w:u w:val="single"/>
                <w:lang w:val="en-US" w:eastAsia="zh-CN"/>
              </w:rPr>
              <w:t>损</w:t>
            </w:r>
            <w:r>
              <w:rPr>
                <w:rFonts w:hint="eastAsia" w:asciiTheme="minorEastAsia" w:hAnsiTheme="minorEastAsia" w:eastAsiaTheme="minorEastAsia" w:cstheme="minorEastAsia"/>
                <w:sz w:val="24"/>
                <w:szCs w:val="24"/>
                <w:lang w:val="en-US" w:eastAsia="zh-CN"/>
              </w:rPr>
              <w:t>刑五</w:t>
            </w:r>
          </w:p>
        </w:tc>
        <w:tc>
          <w:tcPr>
            <w:tcW w:w="9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u w:val="single"/>
                <w:lang w:val="en-US" w:eastAsia="zh-CN"/>
              </w:rPr>
              <w:t>　减去　</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（2）下列句子中加线词的用法和意义相同的一项是</w:t>
      </w:r>
      <w:r>
        <w:rPr>
          <w:rFonts w:hint="eastAsia" w:asciiTheme="minorEastAsia" w:hAnsiTheme="minorEastAsia" w:eastAsiaTheme="minorEastAsia" w:cstheme="minorEastAsia"/>
          <w:sz w:val="24"/>
          <w:szCs w:val="24"/>
          <w:u w:val="single"/>
        </w:rPr>
        <w:t>　B　</w:t>
      </w:r>
    </w:p>
    <w:tbl>
      <w:tblPr>
        <w:tblStyle w:val="13"/>
        <w:tblW w:w="5226" w:type="dxa"/>
        <w:tblInd w:w="0" w:type="dxa"/>
        <w:tblLayout w:type="fixed"/>
        <w:tblCellMar>
          <w:top w:w="0" w:type="dxa"/>
          <w:left w:w="108" w:type="dxa"/>
          <w:bottom w:w="0" w:type="dxa"/>
          <w:right w:w="108" w:type="dxa"/>
        </w:tblCellMar>
      </w:tblPr>
      <w:tblGrid>
        <w:gridCol w:w="3090"/>
        <w:gridCol w:w="2136"/>
      </w:tblGrid>
      <w:tr>
        <w:tblPrEx>
          <w:tblLayout w:type="fixed"/>
        </w:tblPrEx>
        <w:tc>
          <w:tcPr>
            <w:tcW w:w="30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后狼止</w:t>
            </w:r>
            <w:r>
              <w:rPr>
                <w:rFonts w:hint="eastAsia" w:asciiTheme="minorEastAsia" w:hAnsiTheme="minorEastAsia" w:eastAsiaTheme="minorEastAsia" w:cstheme="minorEastAsia"/>
                <w:sz w:val="24"/>
                <w:szCs w:val="24"/>
                <w:em w:val="dot"/>
                <w:lang w:val="en-US" w:eastAsia="zh-CN"/>
              </w:rPr>
              <w:t>而</w:t>
            </w:r>
            <w:r>
              <w:rPr>
                <w:rFonts w:hint="eastAsia" w:asciiTheme="minorEastAsia" w:hAnsiTheme="minorEastAsia" w:eastAsiaTheme="minorEastAsia" w:cstheme="minorEastAsia"/>
                <w:sz w:val="24"/>
                <w:szCs w:val="24"/>
                <w:lang w:val="en-US" w:eastAsia="zh-CN"/>
              </w:rPr>
              <w:t>前狼又止</w:t>
            </w:r>
          </w:p>
        </w:tc>
        <w:tc>
          <w:tcPr>
            <w:tcW w:w="21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结友</w:t>
            </w:r>
            <w:r>
              <w:rPr>
                <w:rFonts w:hint="eastAsia" w:asciiTheme="minorEastAsia" w:hAnsiTheme="minorEastAsia" w:eastAsiaTheme="minorEastAsia" w:cstheme="minorEastAsia"/>
                <w:sz w:val="24"/>
                <w:szCs w:val="24"/>
                <w:em w:val="dot"/>
                <w:lang w:val="en-US" w:eastAsia="zh-CN"/>
              </w:rPr>
              <w:t>而</w:t>
            </w:r>
            <w:r>
              <w:rPr>
                <w:rFonts w:hint="eastAsia" w:asciiTheme="minorEastAsia" w:hAnsiTheme="minorEastAsia" w:eastAsiaTheme="minorEastAsia" w:cstheme="minorEastAsia"/>
                <w:sz w:val="24"/>
                <w:szCs w:val="24"/>
                <w:lang w:val="en-US" w:eastAsia="zh-CN"/>
              </w:rPr>
              <w:t>别</w:t>
            </w:r>
          </w:p>
        </w:tc>
      </w:tr>
      <w:tr>
        <w:tblPrEx>
          <w:tblLayout w:type="fixed"/>
        </w:tblPrEx>
        <w:tc>
          <w:tcPr>
            <w:tcW w:w="30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B．卒</w:t>
            </w:r>
            <w:r>
              <w:rPr>
                <w:rFonts w:hint="eastAsia" w:asciiTheme="minorEastAsia" w:hAnsiTheme="minorEastAsia" w:eastAsiaTheme="minorEastAsia" w:cstheme="minorEastAsia"/>
                <w:sz w:val="24"/>
                <w:szCs w:val="24"/>
                <w:em w:val="dot"/>
                <w:lang w:val="en-US" w:eastAsia="zh-CN"/>
              </w:rPr>
              <w:t>之</w:t>
            </w:r>
            <w:r>
              <w:rPr>
                <w:rFonts w:hint="eastAsia" w:asciiTheme="minorEastAsia" w:hAnsiTheme="minorEastAsia" w:eastAsiaTheme="minorEastAsia" w:cstheme="minorEastAsia"/>
                <w:sz w:val="24"/>
                <w:szCs w:val="24"/>
                <w:lang w:val="en-US" w:eastAsia="zh-CN"/>
              </w:rPr>
              <w:t>为众人</w:t>
            </w:r>
          </w:p>
        </w:tc>
        <w:tc>
          <w:tcPr>
            <w:tcW w:w="21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大兄何见事</w:t>
            </w:r>
            <w:r>
              <w:rPr>
                <w:rFonts w:hint="eastAsia" w:asciiTheme="minorEastAsia" w:hAnsiTheme="minorEastAsia" w:eastAsiaTheme="minorEastAsia" w:cstheme="minorEastAsia"/>
                <w:sz w:val="24"/>
                <w:szCs w:val="24"/>
                <w:em w:val="dot"/>
                <w:lang w:val="en-US" w:eastAsia="zh-CN"/>
              </w:rPr>
              <w:t>之</w:t>
            </w:r>
            <w:r>
              <w:rPr>
                <w:rFonts w:hint="eastAsia" w:asciiTheme="minorEastAsia" w:hAnsiTheme="minorEastAsia" w:eastAsiaTheme="minorEastAsia" w:cstheme="minorEastAsia"/>
                <w:sz w:val="24"/>
                <w:szCs w:val="24"/>
                <w:lang w:val="en-US" w:eastAsia="zh-CN"/>
              </w:rPr>
              <w:t>晚乎</w:t>
            </w:r>
          </w:p>
        </w:tc>
      </w:tr>
      <w:tr>
        <w:tblPrEx>
          <w:tblLayout w:type="fixed"/>
          <w:tblCellMar>
            <w:top w:w="0" w:type="dxa"/>
            <w:left w:w="108" w:type="dxa"/>
            <w:bottom w:w="0" w:type="dxa"/>
            <w:right w:w="108" w:type="dxa"/>
          </w:tblCellMar>
        </w:tblPrEx>
        <w:tc>
          <w:tcPr>
            <w:tcW w:w="30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w:t>
            </w:r>
            <w:r>
              <w:rPr>
                <w:rFonts w:hint="eastAsia" w:asciiTheme="minorEastAsia" w:hAnsiTheme="minorEastAsia" w:eastAsiaTheme="minorEastAsia" w:cstheme="minorEastAsia"/>
                <w:sz w:val="24"/>
                <w:szCs w:val="24"/>
                <w:em w:val="dot"/>
                <w:lang w:val="en-US" w:eastAsia="zh-CN"/>
              </w:rPr>
              <w:t>其</w:t>
            </w:r>
            <w:r>
              <w:rPr>
                <w:rFonts w:hint="eastAsia" w:asciiTheme="minorEastAsia" w:hAnsiTheme="minorEastAsia" w:eastAsiaTheme="minorEastAsia" w:cstheme="minorEastAsia"/>
                <w:sz w:val="24"/>
                <w:szCs w:val="24"/>
                <w:lang w:val="en-US" w:eastAsia="zh-CN"/>
              </w:rPr>
              <w:t>此之谓乎</w:t>
            </w:r>
          </w:p>
        </w:tc>
        <w:tc>
          <w:tcPr>
            <w:tcW w:w="21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寡人</w:t>
            </w:r>
            <w:r>
              <w:rPr>
                <w:rFonts w:hint="eastAsia" w:asciiTheme="minorEastAsia" w:hAnsiTheme="minorEastAsia" w:eastAsiaTheme="minorEastAsia" w:cstheme="minorEastAsia"/>
                <w:sz w:val="24"/>
                <w:szCs w:val="24"/>
                <w:em w:val="dot"/>
                <w:lang w:val="en-US" w:eastAsia="zh-CN"/>
              </w:rPr>
              <w:t>其</w:t>
            </w:r>
            <w:r>
              <w:rPr>
                <w:rFonts w:hint="eastAsia" w:asciiTheme="minorEastAsia" w:hAnsiTheme="minorEastAsia" w:eastAsiaTheme="minorEastAsia" w:cstheme="minorEastAsia"/>
                <w:sz w:val="24"/>
                <w:szCs w:val="24"/>
                <w:lang w:val="en-US" w:eastAsia="zh-CN"/>
              </w:rPr>
              <w:t>暴乎</w:t>
            </w:r>
          </w:p>
        </w:tc>
      </w:tr>
      <w:tr>
        <w:tblPrEx>
          <w:tblLayout w:type="fixed"/>
          <w:tblCellMar>
            <w:top w:w="0" w:type="dxa"/>
            <w:left w:w="108" w:type="dxa"/>
            <w:bottom w:w="0" w:type="dxa"/>
            <w:right w:w="108" w:type="dxa"/>
          </w:tblCellMar>
        </w:tblPrEx>
        <w:tc>
          <w:tcPr>
            <w:tcW w:w="30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D．意将随入</w:t>
            </w:r>
            <w:r>
              <w:rPr>
                <w:rFonts w:hint="eastAsia" w:asciiTheme="minorEastAsia" w:hAnsiTheme="minorEastAsia" w:eastAsiaTheme="minorEastAsia" w:cstheme="minorEastAsia"/>
                <w:sz w:val="24"/>
                <w:szCs w:val="24"/>
                <w:em w:val="dot"/>
                <w:lang w:val="en-US" w:eastAsia="zh-CN"/>
              </w:rPr>
              <w:t>以</w:t>
            </w:r>
            <w:r>
              <w:rPr>
                <w:rFonts w:hint="eastAsia" w:asciiTheme="minorEastAsia" w:hAnsiTheme="minorEastAsia" w:eastAsiaTheme="minorEastAsia" w:cstheme="minorEastAsia"/>
                <w:sz w:val="24"/>
                <w:szCs w:val="24"/>
                <w:lang w:val="en-US" w:eastAsia="zh-CN"/>
              </w:rPr>
              <w:t>攻其后也</w:t>
            </w:r>
          </w:p>
        </w:tc>
        <w:tc>
          <w:tcPr>
            <w:tcW w:w="21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自</w:t>
            </w:r>
            <w:r>
              <w:rPr>
                <w:rFonts w:hint="eastAsia" w:asciiTheme="minorEastAsia" w:hAnsiTheme="minorEastAsia" w:eastAsiaTheme="minorEastAsia" w:cstheme="minorEastAsia"/>
                <w:sz w:val="24"/>
                <w:szCs w:val="24"/>
                <w:em w:val="dot"/>
                <w:lang w:val="en-US" w:eastAsia="zh-CN"/>
              </w:rPr>
              <w:t>以</w:t>
            </w:r>
            <w:r>
              <w:rPr>
                <w:rFonts w:hint="eastAsia" w:asciiTheme="minorEastAsia" w:hAnsiTheme="minorEastAsia" w:eastAsiaTheme="minorEastAsia" w:cstheme="minorEastAsia"/>
                <w:sz w:val="24"/>
                <w:szCs w:val="24"/>
                <w:lang w:val="en-US" w:eastAsia="zh-CN"/>
              </w:rPr>
              <w:t>为大有所益</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（3）用“/” 划出下面句子的停顿。（划两处）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且婴家贫待市食而朝暮趋之不可以远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（4）用现代汉语翻译下面的文言语句。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但当涉猎，见往事耳。</w:t>
      </w:r>
      <w:r>
        <w:rPr>
          <w:rFonts w:hint="eastAsia" w:asciiTheme="minorEastAsia" w:hAnsiTheme="minorEastAsia" w:eastAsiaTheme="minorEastAsia" w:cstheme="minorEastAsia"/>
          <w:sz w:val="24"/>
          <w:szCs w:val="24"/>
          <w:u w:val="single"/>
        </w:rPr>
        <w:t>　只是应当粗略地阅读，了解历史罢了．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子家习市，识贵贱乎？</w:t>
      </w:r>
      <w:r>
        <w:rPr>
          <w:rFonts w:hint="eastAsia" w:asciiTheme="minorEastAsia" w:hAnsiTheme="minorEastAsia" w:eastAsiaTheme="minorEastAsia" w:cstheme="minorEastAsia"/>
          <w:sz w:val="24"/>
          <w:szCs w:val="24"/>
          <w:u w:val="single"/>
        </w:rPr>
        <w:t>　先生家熟悉市场行情，知道物品的贵贱吗？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（5）结合文段内容，简要分析孙权和晏子是怎样劝谏的，他们的劝谏最终达到了怎样的效果。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课内文言文阅读．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【甲】译文：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当初，孙权对吕蒙说：“你现在当权掌管大事，不可以不学习！”吕蒙用军中事务繁忙来推辞．孙权说：“我难道想要你研究儒家经典当博士吗？只是应当粗略地阅读，了解历史罢了．你说（军中）事务繁忙，谁比得上我（事务多）呢？我经常读书，自认为有很大的好处．”吕蒙于是开始学习．到了鲁肃来到寻阳的时候，（鲁肃）与吕蒙讨论议事，（鲁肃）十分惊奇地说：“以你现在的才干和谋略，不再是当年的吴下吕蒙了！”吕蒙说：“读书人离别多日，就要重新用新的眼光看待，长兄知道这件事太晚了啊！”鲁肃于是拜见吕蒙的母亲，与吕蒙结为朋友，然后分别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【乙】译文：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齐景公去探望晏子，说：“先生住房很小，又靠近市场，请先生搬家到豫章的园林中去吧．”晏子再次拜谢推辞说：“我晏婴家里比较贫穷，依靠购买食物过日子，而早晚都要到市场，不可以远离它呀．”齐景公笑着说：“先生家熟悉市场行情，知道物品的贵贱吗？”当时齐景公治政多使用刑法．晏婴回答说：“刖鞋贵而单底鞋很便宜．”齐景公说：“这是什么缘故？”晏婴回答说：“是刑法多了．”齐景公吃惊得变了脸色说：“我难道很残暴吗？”于是减去五种刑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（1）本题考查理解文言实词含义的能力．理解词语的含义时要注意文言词语的特殊用法，如通假字、词类活用、一词多义和古今异义；能结合具体语境来准确辨析即可．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句意为：吕蒙用军中事务繁忙来推辞．辞：推托；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句意为：就要重新用新的眼光看待．更：重新；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句意为：齐景公去探望晏子．过：探望；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句意为：于是减去五种刑法．损：减去．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（2）本题考查文言虚词的运用．A．表并列；表修饰；B．凑足音节，不译；凑足音节，不译；C．大概，表示推测；加强语气，可译为“很”；D．来；认为，关系：B．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学生划分文言句子节奏的能力．一般来说，主谓之间应该有停顿，句领起全句的语气词后应该有停顿，几个连动的成分之间也应该有停顿．所以划分句子节奏时，除了要考虑句子的意思，还要考虑句子的结构．根据句意来划分：“且婴家贫待市食而朝暮趋之不可以远”意思：我晏婴家里比较贫穷，依靠购买食物过日子，而早晚都要到市场，不可以远离它呀．划分为：且婴家贫/待市食而朝暮趋之/不可以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的是理解并翻译句子的能力，解答时一定要先回到语境中，根据语境读懂句子的整体意思，然后思考命题者可能确定的赋分点，首先要找出关键实词、虚词，查看有无特殊句式，运用“留”“删”“调”“换”“补”的方法，直译为主，意译为辅．并按现代汉语的规范，将翻译过来的内容进行适当调整，达到词达句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本题考查文章内容的理解，通读两文，把握文意，明确孙权现身说法，以自身的读书经历劝谏吕蒙学习，使吕蒙的才能有惊人的长进；晏子以刖鞋昂贵进行类比，让景公意识到自己用刑太多，最终减少了五种刑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推托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重新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探望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减去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（3）且婴家贫/待市食而朝暮趋之/不可以远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只是应当粗略地阅读，了解历史罢了．</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先生家熟悉市场行情，知道物品的贵贱吗？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（5）答案：孙权现身说法，以自身的读书经历劝谏吕蒙学习，使吕蒙的才能有惊人的长进；晏子以刖鞋昂贵进行类比，让景公意识到自己用刑太多，最终减少了五种刑法．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“以”的用法：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无从致书以观（以：表目的，来）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乃入见．问：“何以战？”（《曹刿论战》） （以：凭借）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计日以还（以：表修饰）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扶苏以数谏故（以：因为）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蒙辞以军中多务（以：用）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四、深层次阅读赏析（共13分）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15．（13分）（2016•黄冈一模）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青草（海津）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青草的味道在山间弥漫，就像村里的孩子在奔跑。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一个孩子生在山里，就是山里的一棵草。那些青青的草，会生长在山里的任何地方。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它们长在路边，甚至还会长到路的中间，任来来往往的人踩着。到了晚上，它们就像没被踩过一样，抖一抖身上的土，继续生长。我猜那是它们对人的依赖，顽皮地跟在人们的脚边。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草长在河沟里，有水的滋润，就长得异常茂盛，那是命好的草。可是，一场雨下过，河水毫不留情地将它们冲倒，冲走。河水退了之后，那些被冲倒的草，眨眨眼睛，又悄悄爬起来；那些被冲走的草，在水里打几个滚儿，不定被淤积到哪里，晕头转向地抓住一些泥土，鼻青脸肿地继续生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草们不仅长在路边、河沟，更多的长在田边、地头，更混进田里，与庄稼一起生长。于是，庄稼人就只能花费一年中大量的时间在地里锄草。可是那些草说锄就能锄尽吗？锄掉之后，没多久，它们又捉迷藏一样在庄稼的身边探出头来。一代代农人就在庄稼地里年复一年地与草纠缠不清。于是草一样的孩子，就把古诗读成了童谣：锄禾日当午，汗滴禾下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这些孩子后来大多变成了锄草的农人，其实在地里锄草的每一个农人，都曾经是草一样生长过的孩子。出生在贫穷的山里是一种不幸，这样的山里只适合草的生长。</w:t>
      </w:r>
      <w:r>
        <w:rPr>
          <w:rFonts w:hint="eastAsia" w:asciiTheme="minorEastAsia" w:hAnsiTheme="minorEastAsia" w:eastAsiaTheme="minorEastAsia" w:cstheme="minorEastAsia"/>
          <w:sz w:val="24"/>
          <w:szCs w:val="24"/>
          <w:u w:val="single"/>
        </w:rPr>
        <w:t>每一个在山里出生的孩子，都是路边或河沟里随便生长着的一棵草。</w:t>
      </w:r>
      <w:r>
        <w:rPr>
          <w:rFonts w:hint="eastAsia" w:asciiTheme="minorEastAsia" w:hAnsiTheme="minorEastAsia" w:eastAsiaTheme="minorEastAsia" w:cstheme="minorEastAsia"/>
          <w:sz w:val="24"/>
          <w:szCs w:val="24"/>
        </w:rPr>
        <w:t>孩子与草们一起生长，孩子也就像草们一样地生长。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我最初接触到的自然界中的生命，或许就是青草，在我只会爬的时候，就被带到院子里或者大门外、路边，自己爬着爬着，就爬到了那些青草的面前，我用呀呀的语声，不知所以地与它们打过招呼，就伸出了小手。我抓住一株青草，用力拔下，嫩嫩的绿叶上有着细细的白色绒毛，被我拔断的地方渗出清亮的汁液，洁净，透明，一如我嘴边垂着的涎水。我在草丛边爬过，随便抓着那些青草，青草的气息在我的身体里弥漫，这种气息融进我生长的每一天，甚至每时每刻。于是，我的生长，就带有了许多青草的意味。这世界就是这样将如此相似的生命气息融合在一起。这就是一方水土养育一方人的道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w:t>
      </w:r>
      <w:r>
        <w:rPr>
          <w:rFonts w:hint="eastAsia" w:asciiTheme="minorEastAsia" w:hAnsiTheme="minorEastAsia" w:eastAsiaTheme="minorEastAsia" w:cstheme="minorEastAsia"/>
          <w:sz w:val="24"/>
          <w:szCs w:val="24"/>
        </w:rPr>
        <w:t>童年是人的一生中与周围环境最密切的时期，孩子们一边生长，一边将身边的一切都存储在身体成长的记忆里。从一株草、一块石头、一棵树、一道墙，到一座房子、一条路、一道河、一座山，所有的记忆都被牢牢地融进生长着的生命之中，就像一块砖、一块石头、一掀沙土被垒进墙里。当身体停止了生长之后，身边的一切，也就不再那么重要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w:t>
      </w:r>
      <w:r>
        <w:rPr>
          <w:rFonts w:hint="eastAsia" w:asciiTheme="minorEastAsia" w:hAnsiTheme="minorEastAsia" w:eastAsiaTheme="minorEastAsia" w:cstheme="minorEastAsia"/>
          <w:sz w:val="24"/>
          <w:szCs w:val="24"/>
        </w:rPr>
        <w:t>在乡间长大的孩子，是很少有人看护的，不会爬的时候自然不用担心有什么闪失，只是记着按时喂奶喂饭就行，像家里的小猫小狗一样，给吃的就会长大。会爬之后自然就多了许多担心，有时候家里没人，又不能带到外面去，就只能用布带子拴了孩子的脚丫子，另一头拴在泛黄发黑的窗框上。这样，孩子活动的半径就只能在炕上了，不会爬过了头掉到地上。更多的时候，大人下地干活，也将幼小的孩子带到地里，放在路边、地头，任其像小猫小狗一样与青草为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⑩草的生命力是极强的，随便哪一片土地，只要没人耕种，很快就会长满荒草。你不知道那些草籽是从哪里来的，甚至在泥土里根本看不到一粒草籽，但是那些草，在一场春雨之后就很茂盛地生长出来，比有人用心播种过都更加葱郁。整个夏天，虽然常常被割了一茬又一茬，但是草们总是生生不息，绿意犹存，直到长出狗尾巴一样轻盈透亮的穗子。我不知道人们常说的狗尾巴草，是不是就指的这种。这些长了狗尾巴的草，常常连成一片，在斜阳的映照下，草地上浮起一片朦胧的淡白，仿佛蕴藏了无限的诗意。虽然朝夕相伴，只是极少被人们发现，以为那就是一片普通的草。有风吹来，它们还会起伏成一幅动感的画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⑾大人忙着地里的农活，几乎忘记了孩子的存在。等到从草丛里再把孩子找回来，手里、嘴里、头上、身上，已经到处都是青草了，说不定肚子里也吃进了许多葱翠的青草。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（1）请从修辞的角度赏析文中画线句子。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（2）结合上下文，谈谈下列句子的含意。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晕头转向地抓住一些泥土，鼻青脸肿地继续生长。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这种气息融进我生长的每一天，甚至每时每刻。于是，我的生长，就带有了许多青草的意味。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（3）第九段中，作者为什么要两次将孩子比作“小猫小狗”？请简要分析。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（4）结全全文，分析“青草”蕴涵的深意。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散文阅读综合．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文通过描写山间青草不择环境、坚韧顽强的生长，青草的普通甚至卑贱，象山里孩子一样，生命平凡卑微，不被溺爱、随意生长的成长；青草的生生不息、连绵成片，生命力旺盛，就像象平凡普通的山里孩子生命的成长、成熟与绽放，表现了作者对青草和山间长大的孩子的赞美之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主要考查的是句子赏析．考查点包括词语的妙用、修辞手法的赏析、作者情感的把握．可以从修辞手法和词语运用的角度赏析．解析：指出修辞手法，分析修辞的用法，然后分析表达效果，最后看表达感情．动词，找出运用的动词，结合语境分析动词的表达效果，并指出表达的感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比喻：把…比作…，形象生动的写出了…的特征，表现了…感情．拟人：赋予事物以人的性格、思想、感情和动作，使物人格化，从而达到形象生动的效果．“山里出生的孩子，都是路边或河沟里随便生长着的一棵草”，以路边或河沟喻指山里孩子的平凡、卑微，形象地描绘出山里孩子在恶劣环境中自在、顽强地生长的生命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（2）本题是对重点句子的理解考查．需要考生在理解文意的基础上，结合上下文，分析句子的含义以及蕴含的感情．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那些被冲倒的草，眨眨眼睛，又悄悄爬起来；那些被冲走的草，在水里打几个滚儿，不定被淤积到哪里，晕头转向地抓住一些泥土，鼻青脸肿地继续生长”以拟人化的手法，写出了草虽然无法掌控自己的生存环境，被恶劣的环境弄得晕头转向、鼻青脸肿，但依旧顽强地生长．</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结合上文“我在草丛边爬过，随便抓着那些青草，青草的气息在我的身体里弥漫，这种气息融进我生长的每一天，甚至每时每刻”可以看出青草伴随在我成长的每一刻，我是与青草一起长大的孩子，生命中的每一刻，“孩子也就像草们一样地生长”表现了孩子们有着青草的坚韧、顽强等美德的熏陶．他们的生命中，也就具备了这样的美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是对句子含义的理解，根据语境理解句意即可．第一次“孩子像家里的小猫小狗一样，给吃的就会长大”把孩子比作小猫小狗给吃的就长大，强调不会爬时的孩子好喂养，第二次“将幼小的孩子带到地里，放在路边、地头，任其像小猫小狗一样与青草为伴”会爬的孩子比作小猫小狗，强调能够自由行动的孩子好看管．两个比喻都体现山里孩子不被溺爱、随意生长的成长特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是对题目含义的理解和文章主旨的概括．结合文章内容，在首段与末段，寻找对题目的解释与深化，议论抒情性的句子，同时注意题目的双关含义，分析表面含义即是标题的字面意义；深层含义即引申义、比喻义、象征义．题目《青草》点明写作对象和中心，青草和山里的孩子一样，因此青草的特点就是题目的含义：青草不择环境、顽强生长的特性，象征着极为旺盛的生命力量．青草的普通甚至卑贱，象征着山里孩子生命平凡卑微．青草的生生不息、绿意犹存以及连绵成片，象征着平凡普通的山里孩子生命的成长、成熟与绽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（1）运用比喻的手法，以路边或河沟喻指山里孩子的平凡、卑微，形象地描绘出山里孩子在恶劣环境中自在、顽强地生长的生命状态．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草虽然无法掌控自己的生存环境，被恶劣的环境弄得晕头转向、鼻青脸肿，但依旧尽己之力，顽强地生长．</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与青草一起长大的孩子，生命中的每一刻，都在接受着青草的坚韧、顽强等美德的熏陶．他们的生命中，也就具备了这样的美德．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（3）第一次比作小猫小狗，强调不会爬时的孩子好喂养，第二次比作小猫小狗，强调能够自由行动的孩子好看管．这样写能够更好地体现山里孩子不被溺爱、随意生长的成长特性．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青草不择环境、顽强生长的特性，象征着极为旺盛的生命力量．青草的普通甚至卑贱，象征着山里孩子生命平凡卑微．青草的生生不息、绿意犹存以及连绵成片，象征着平凡普通的山里孩子生命的成长、成熟与绽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题目含义的理解和文章主旨的概括．结合文章内容，在首段与末段，寻找对题目的解释与深化，议论抒情性的句子，同时注意题目的双关含义，分析表面含义即是标题的字面意义；深层含义即引申义、比喻义、象征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五、写作展示（共50分）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16．（50分）（2016•黄冈一模）不管是家庭生活，还是学校生活，都有令我们受到触动的事或人。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请以“那一天，我﹣﹣”为题，写一篇不少于400字的记叙文。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在题目的横线上填上合适的词语，使题目完整。</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要写出真情实感。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命题作文；材料作文．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【审题立意】这是一篇半命题作文．“我xx”里有个关键词语：xx，也就是写xx里蕴含什么含义，或者在别人的xx里，你读出了什么内容，写作时，应按这个思路来写．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【思路点拨】“xx”可以化为这几种含义：笑、赢、震撼、醒悟、看见蓝天等，写作文时，可转化为这几个词语，写作难度就会降低很多．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【细节描写】因为题目里有“xx”一词，在作文中一定有外貌描写、心理体验，所以，文章中也要有心理描写，可以再假如相关其它心理描写，使文章更加充实．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【思路创新】可以写一个人的一种xx，可以写不同人的几种xx，写几种xx时，可以加上几个小题目，或者是小镜头方式，会给人耳目一新的感觉，也会增加判卷老师的好感．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【文体选择】本文适合写记叙文，或者以记叙为主的文章，不适合写议论文．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【例文】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那一天，我笑了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俗话说得好“笑一笑，十年少”，我一直遵循着这个原则．在考的好成绩的时候，我曾笑过；在得到表扬的时候，我曾笑过；在和朋友嬉闹的时候，我曾笑过…那一天，我又笑了，只不过是在遇到困难的时候，我笑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那天，爸爸带我到张江中学的游泳馆学习游泳．刚下水，那冰冷的水便让我瑟瑟发抖，皱起了眉头，嘴里嘀咕着：“这是什么水呀，怎么这么冷！”这时，爸爸向我游了过来，对我说：“别嘀咕了，笑一个．”没办法，我叹了口气，挤出了一个比哭还难看的笑容，摆给爸爸看．爸爸拍了拍我的肩膀，对我说：“这就对了嘛．来，我带你去栏杆那里学习游泳吧！”爸爸一边说一边对着我笑，还伸出他的手来迎接我，他的眼睛里充满了对我的期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到了栏杆边，爸爸先教我学习憋气．他先做了一个示范，我一看，觉得很简单．爸爸让我试一试，可是，尽管我把我的鼻子和嘴巴都捂得紧紧的，但还是有一种呛水的感觉．刚过一秒钟，我便受不了，抬起了头．我一睁开眼睛，就看到了板起脸的爸爸，他生气地对我说：“在家里，你不是向我保证，第一次至少憋三秒钟吗？”听到这里，我的心里很不是滋味．我又试了好几次，可是每一次都是以失败告终．我心里默默地想着：如果我今天达不到爸爸的要求，也许他就不会再教我了．爸爸见我学不会的样子，叹了口气，对我说：“我去游一会儿，你自己练习．”望着爸爸走向深水区的背影，我一个人傻傻地站在那里，觉得一个人好无助，没有爸爸的指导，我更不可能…不，我一定要自己学会，让他对我刮目相看．嗯，就这样．我重振精神后，又将平时的笑容挂在了脸上．不过，它显得更坚强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终于，功夫不负有心人．我一次又一次的努力，让我学会了它．爸爸瞪大了眼睛问我是如何成功的？而我的答案便是那嫣然的一笑．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那一天，我笑了．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【例文点评】这篇文章写得清新自然，好像童年山坡上的小野花一样，有着一种独特的香味．作者从身边的事写起，运用大量的笔墨，细节描写到位，结尾段落和题目相照应，写作手法很好．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4C2E86"/>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C067D6"/>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7368C6"/>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2018-03-15T03:25:01Z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