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b/>
          <w:bCs/>
          <w:kern w:val="36"/>
          <w:sz w:val="24"/>
          <w:szCs w:val="24"/>
        </w:rPr>
      </w:pPr>
      <w:bookmarkStart w:id="0" w:name="_GoBack"/>
      <w:r>
        <w:rPr>
          <w:rFonts w:hint="eastAsia" w:asciiTheme="minorEastAsia" w:hAnsiTheme="minorEastAsia" w:eastAsiaTheme="minorEastAsia" w:cstheme="minorEastAsia"/>
          <w:b/>
          <w:bCs/>
          <w:kern w:val="36"/>
          <w:sz w:val="24"/>
          <w:szCs w:val="24"/>
        </w:rPr>
        <w:t>2017年广西柳州市中考历史试卷</w:t>
      </w:r>
      <w:r>
        <w:rPr>
          <w:rFonts w:hint="eastAsia" w:asciiTheme="minorEastAsia" w:hAnsiTheme="minorEastAsia" w:eastAsiaTheme="minorEastAsia" w:cstheme="minorEastAsia"/>
          <w:b/>
          <w:bCs/>
          <w:kern w:val="36"/>
          <w:sz w:val="24"/>
          <w:szCs w:val="24"/>
          <w:lang w:eastAsia="zh-CN"/>
        </w:rPr>
        <w:t>（</w:t>
      </w:r>
      <w:r>
        <w:rPr>
          <w:rFonts w:hint="eastAsia" w:asciiTheme="minorEastAsia" w:hAnsiTheme="minorEastAsia" w:eastAsiaTheme="minorEastAsia" w:cstheme="minorEastAsia"/>
          <w:b/>
          <w:bCs/>
          <w:kern w:val="36"/>
          <w:sz w:val="24"/>
          <w:szCs w:val="24"/>
          <w:lang w:val="en-US" w:eastAsia="zh-CN"/>
        </w:rPr>
        <w:t>word版含解析</w:t>
      </w:r>
      <w:r>
        <w:rPr>
          <w:rFonts w:hint="eastAsia" w:asciiTheme="minorEastAsia" w:hAnsiTheme="minorEastAsia" w:eastAsiaTheme="minorEastAsia" w:cstheme="minorEastAsia"/>
          <w:b/>
          <w:bCs/>
          <w:kern w:val="36"/>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一、选择题（请从各小题四个备选答案中选出最符合题意的一项。共15小题，每小题2分，共30分）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1．某同学对齐桓公这一人物很感兴趣，利用如图进行研究性学习。他研究的内容是（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3848100</wp:posOffset>
            </wp:positionH>
            <wp:positionV relativeFrom="paragraph">
              <wp:posOffset>140970</wp:posOffset>
            </wp:positionV>
            <wp:extent cx="1371600" cy="1057275"/>
            <wp:effectExtent l="0" t="0" r="0" b="9525"/>
            <wp:wrapNone/>
            <wp:docPr id="8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2"/>
                    <pic:cNvPicPr>
                      <a:picLocks noChangeAspect="1"/>
                    </pic:cNvPicPr>
                  </pic:nvPicPr>
                  <pic:blipFill>
                    <a:blip r:embed="rId6"/>
                    <a:stretch>
                      <a:fillRect/>
                    </a:stretch>
                  </pic:blipFill>
                  <pic:spPr>
                    <a:xfrm>
                      <a:off x="0" y="0"/>
                      <a:ext cx="1371600" cy="10572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A．武王伐纣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B．平王东迁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C．春秋争霸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D．秦灭六国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2．有一场变革使秦国成为战国后期最富强的诸侯国，为以后秦统一中国打下坚实的基础。 这场变革是（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A．管仲改革 B．商鞅变法 C．孝文帝改革 D．戊戌变法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3．诸葛亮在《出师表》中说：“今南方已定，兵甲已足，当奖率三军，北定中原……兴复汉室，还于旧都。”曹操在207  年作的《龟虽寿》一诗中写道：“老骥伏枥，志在千里。 烈士暮年，壮心不已。”他们的共同理想是（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A．发展经济 B．争权夺利 C．打败孙权 D．统一中国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4．在某地的八一起义纪念塔上，有一座军旗雕塑。它告诉人们：这里是军旗升起的地方，是中共创建军队的开始。这座纪念塔位于（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A．南昌 B．广州 C．武汉 D．北京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5．“苦难十四年，日本和汉奸，压迫老百姓，有苦不能言。”这首创作于1945 年的歌谣表明，东北人民“十四年”抗日斗争开始于（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A．1919 年 B．1931 年 C．1935 年 D．1937 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6．淮海战役期间，解放区支援前线的民工有 543 万人，征集担架 30.5 万副，人民群众筹集粮食 9.6 亿斤。这组数字说明人民解放战争胜利的重要原因是（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A．国民党军队物资匮乏 B．中共军事指挥得当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C．人民解放军作战英勇 D．人民群众大力支持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7．既指挥八路军进行百团大战打击日寇；又率领志愿军抗美援朝打击美帝嚣张气焰的元帅是（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A．彭德怀 B．朱德 C．刘伯承 D．贺龙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8．1997年我国在祖国统一大业中取得的重大成就是（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A．西藏和平解放 B．经济特区创建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C．九二共识达成 D．香港回归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9．如图是中美贸易情况统计图。导致图中数据变化的因素有（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2876550</wp:posOffset>
            </wp:positionH>
            <wp:positionV relativeFrom="paragraph">
              <wp:posOffset>100965</wp:posOffset>
            </wp:positionV>
            <wp:extent cx="2047875" cy="1247775"/>
            <wp:effectExtent l="0" t="0" r="9525" b="9525"/>
            <wp:wrapNone/>
            <wp:docPr id="82" name="图片 1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4" descr="菁优网"/>
                    <pic:cNvPicPr>
                      <a:picLocks noChangeAspect="1"/>
                    </pic:cNvPicPr>
                  </pic:nvPicPr>
                  <pic:blipFill>
                    <a:blip r:embed="rId7"/>
                    <a:stretch>
                      <a:fillRect/>
                    </a:stretch>
                  </pic:blipFill>
                  <pic:spPr>
                    <a:xfrm>
                      <a:off x="0" y="0"/>
                      <a:ext cx="2047875" cy="12477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①抗美援朝的胜利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②“一五”计划的完成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③中美正式建交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④十一届三中全会的召开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B．②④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C．①②D．③④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10．周恩来作为新中国外交创始人，以其独特的人格魅力和外交风范在世界外交史上留下了卓越风采。下列属于周恩来外交成就的是（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A．推动西安事变和平解决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B．提出和平共处五项原则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C．提出“一国两制”方针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D．出席上海亚太经合组织会议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11．汉唐时期，东亚某国曾倾心学习中国先进文化，推动了社会的进步；19世纪中期，该国又全面学习西方，进行改革，摆脱了沦为半殖民地的危机。该国是（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A．俄国 B．日本 C．美国 D．德国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12．爆发于 1917 年的一场革命，给中国送来了马克思主义。这场革命是（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A．巴黎公社 B．美国独立战争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C．俄国十月革命 D．法国大革命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13．五四运动促使北洋政府拒绝在巴黎和会的“对德和约”上签字。“对德和约”指的是（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A．《凡尔赛和约》 B．《九国公约》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C．《四国条约》 D．《北大西洋公约》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14．毛泽东说：“这一战，不但是苏德战争的转折点，也是世界反法西斯战争的转折点，而且是整个人类历史的转折点。”这个转折点是（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A．莫斯科保卫战 B．中途岛海战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C．斯大林格勒保卫战 D．诺曼底登陆战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15．进入21世纪，中国的农民通过计算机网络销售自己的特色农产品。这得益于哪一次科技革命的成果（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A．第一次 B．第二次 C．第三次 D．第四次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二、非选择题（共3题，每题10分，共30分）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16．儒家思想为构建和谐社会奠定了思想基础，启蒙思想起着动摇封建统治的作用。 阅读下列材料，回答问题。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如图所示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388620</wp:posOffset>
            </wp:positionH>
            <wp:positionV relativeFrom="paragraph">
              <wp:posOffset>142875</wp:posOffset>
            </wp:positionV>
            <wp:extent cx="1733550" cy="1095375"/>
            <wp:effectExtent l="0" t="0" r="0" b="9525"/>
            <wp:wrapNone/>
            <wp:docPr id="83" name="图片 29" descr="24b82a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9" descr="24b82a5b"/>
                    <pic:cNvPicPr>
                      <a:picLocks noChangeAspect="1"/>
                    </pic:cNvPicPr>
                  </pic:nvPicPr>
                  <pic:blipFill>
                    <a:blip r:embed="rId8"/>
                    <a:stretch>
                      <a:fillRect/>
                    </a:stretch>
                  </pic:blipFill>
                  <pic:spPr>
                    <a:xfrm>
                      <a:off x="0" y="0"/>
                      <a:ext cx="1733550" cy="10953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董仲舒强调用孔子之术来统一思想。他主张：凡是不属于儒家经典、不 合乎孔子思想的，都应该禁止传授，不能让它们与儒家思想一同发展。这样，那些歪理邪说就被消灭了，然后国家法律规章就更加明确了，百姓就知道该怎么做了。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伏尔泰是 18 世纪法国的思想家，他对孔子的民本思想极为推崇。他宣扬自由平等，孔子成为他敢于反抗专制的“守护神”。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陈独秀认为：要拥护德先生（民主），便不得不反对孔教、礼法、旧政治；要拥护赛先生（科学），便不得不反对旧艺术、旧宗教。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（1）如图中的人物是谁？他是哪一学派的创始人？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（2）根据材料二结合所学知识，概括董仲舒提出了什么建议？他提出这一建议的目的是什么？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（3）伏尔泰是哪一场运动的领袖人物？结合材料三指出伏尔泰的思想体现在法 国大革命期间颁布的哪一文献中？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（4）根据材料三指出，伏尔泰与陈独秀对待儒家思想的态度有何不同？我们应该如何正确对待儒家思想？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Style w:val="22"/>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中国民族工业是近代以来中国人自己创办的企业。阅读下列材料，回答问题。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材料一中国早期的民族工业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410075" cy="971550"/>
            <wp:effectExtent l="0" t="0" r="9525" b="0"/>
            <wp:docPr id="90" name="图片 52"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2" descr="菁优网"/>
                    <pic:cNvPicPr>
                      <a:picLocks noChangeAspect="1"/>
                    </pic:cNvPicPr>
                  </pic:nvPicPr>
                  <pic:blipFill>
                    <a:blip r:embed="rId9"/>
                    <a:stretch>
                      <a:fillRect/>
                    </a:stretch>
                  </pic:blipFill>
                  <pic:spPr>
                    <a:xfrm>
                      <a:off x="0" y="0"/>
                      <a:ext cx="4410075" cy="971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（1）以上企业创办于什么时期？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材料二《马关条约》签订后，日本及资本雄厚的英美等国纷纷在中国开办工厂，获利丰厚；同时清政府放宽了对民间办厂的限制。这激发了张謇创办实业的热情，他 认为实业是国家将来生存的命脉。在创办大生纱厂期间，他克服了许多困难，也得到了两江总督张之洞等地方官员的支持。1899年，大生纱厂建成投产。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（2）根据材料二，归纳大生纱厂创办的有利条件。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材料三金华火腿行发展示意图</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744085" cy="1019175"/>
            <wp:effectExtent l="0" t="0" r="18415" b="9525"/>
            <wp:docPr id="93" name="图片 53"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53" descr="菁优网"/>
                    <pic:cNvPicPr>
                      <a:picLocks noChangeAspect="1"/>
                    </pic:cNvPicPr>
                  </pic:nvPicPr>
                  <pic:blipFill>
                    <a:blip r:embed="rId10"/>
                    <a:stretch>
                      <a:fillRect/>
                    </a:stretch>
                  </pic:blipFill>
                  <pic:spPr>
                    <a:xfrm>
                      <a:off x="0" y="0"/>
                      <a:ext cx="4744085" cy="1019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（3）哪一场战争客观上有利于金华火腿行在 C 阶段达到“鼎盛”？政府的哪一 举措使金华火腿行在 E 阶段获得“新生”？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（4）结合大生纱厂的创办和金华火腿行的曲折发展历程，分析影响我国民族工业兴衰 的因素。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18．一部世界近代史也是一部世界市场形成的历史。阅读下列材料，回答问题。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材料一 15 世纪后期，从欧洲出发的航海家们逐渐发现了我们现在所知世界的大 部分地区。经过几次艰难的航行，探险家们开辟了新的航线……永远地结束了世界主 要文明地区相互隔绝的局面。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（1）材料一反映了人类历史上的哪一重大事件？根据材料指出这一事件对世界的影响。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材料二 如图所示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877435" cy="1304925"/>
            <wp:effectExtent l="0" t="0" r="18415" b="9525"/>
            <wp:docPr id="91" name="图片 54"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54" descr="菁优网"/>
                    <pic:cNvPicPr>
                      <a:picLocks noChangeAspect="1"/>
                    </pic:cNvPicPr>
                  </pic:nvPicPr>
                  <pic:blipFill>
                    <a:blip r:embed="rId11"/>
                    <a:stretch>
                      <a:fillRect/>
                    </a:stretch>
                  </pic:blipFill>
                  <pic:spPr>
                    <a:xfrm>
                      <a:off x="0" y="0"/>
                      <a:ext cx="4877435" cy="1304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（2）根据图一分析工业革命爆发的原因。从图二看，英国发动鸦片战争的目的是什么？</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（3）图三、图四表明人类进入了什么时代？该时代的哪些交通工具为世界市场的最终形成提供了便利？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材料三 苹果公司的 iphone 手机在美国设计，在日本制造关键零部件，在韩国制 造核心的芯片和显示屏，由台湾厂商供应另外一些零部件，最后在深圳的富士康工厂里组装，然后空运回美国，再销售到世界各地。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（4）材料三反映了当今世界经济发展的什么趋势？21 世纪初，中国应对这一 趋势的重大举措是什么？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b/>
          <w:bCs/>
          <w:kern w:val="36"/>
          <w:sz w:val="24"/>
          <w:szCs w:val="24"/>
        </w:rPr>
      </w:pPr>
      <w:r>
        <w:rPr>
          <w:rFonts w:hint="eastAsia" w:asciiTheme="minorEastAsia" w:hAnsiTheme="minorEastAsia" w:eastAsiaTheme="minorEastAsia" w:cstheme="minorEastAsia"/>
          <w:b/>
          <w:bCs/>
          <w:kern w:val="36"/>
          <w:sz w:val="24"/>
          <w:szCs w:val="24"/>
        </w:rPr>
        <w:t>2017年广西柳州市中考历史试卷答案与解析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一、选择题（请从各小题四个备选答案中选出最符合题意的一项．共15小题，每小题2分，共30分）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1．某同学对齐桓公这一人物很感兴趣，利用如图进行研究性学习。他研究的内容是（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page">
              <wp:posOffset>3695700</wp:posOffset>
            </wp:positionH>
            <wp:positionV relativeFrom="paragraph">
              <wp:posOffset>121920</wp:posOffset>
            </wp:positionV>
            <wp:extent cx="1552575" cy="1196975"/>
            <wp:effectExtent l="0" t="0" r="9525" b="3175"/>
            <wp:wrapNone/>
            <wp:docPr id="89"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28"/>
                    <pic:cNvPicPr>
                      <a:picLocks noChangeAspect="1"/>
                    </pic:cNvPicPr>
                  </pic:nvPicPr>
                  <pic:blipFill>
                    <a:blip r:embed="rId6"/>
                    <a:stretch>
                      <a:fillRect/>
                    </a:stretch>
                  </pic:blipFill>
                  <pic:spPr>
                    <a:xfrm>
                      <a:off x="0" y="0"/>
                      <a:ext cx="1552575" cy="11969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A．武王伐纣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B．平王东迁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C．春秋争霸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D．秦灭六国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【考点】春秋五霸．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春秋争霸示意图》为依托，考查的是学生对春秋五霸的有关知识的记忆能力。依据题干图片信息“齐桓公”“晋文公”“楚庄王”等，结合所学知识可知：春秋时期，伴随着周天子实力的衰弱，各诸侯国展开了争霸战争，著名的霸主有：齐桓公、晋文公、楚庄王等。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2．有一场变革使秦国成为战国后期最富强的诸侯国，为以后秦统一中国打下坚实的基础。 这场变革是（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A．管仲改革 B．商鞅变法 C．孝文帝改革 D．戊戌变法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【考点】商鞅变法．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商鞅变法，考查根据历史史实提炼历史事件的能力，注意把握商鞅变法的作用。有一场变革使秦国成为战国后期最富强的诸侯国，为以后秦统一中国打下坚实的基础。这场变革是商鞅变法．公元前356年，商鞅在秦孝公支持下实行变法，经过商鞅变法，秦国废除了奴隶制，发展了封建经济，军队战斗力加强，秦国逐步成为战国后期最富强的封建国家，为日后兼并六国打下了坚实的基础。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3．诸葛亮在《出师表》中说：“今南方已定，兵甲已足，当奖率三军，北定中原……兴复汉室，还于旧都。”曹操在207年作的《龟虽寿》一诗中写道：“老骥伏枥，志在千里。 烈士暮年，壮心不已。”他们的共同理想是（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A．发展经济 B．争权夺利 C．打败孙权 D．统一中国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【考点】历史文化常识。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【分析】本题以诸葛亮在《出师表》中说的话、曹操在207 年作的《龟虽寿》一诗中写的话为切入点，主要考查诸葛亮和曹操的历史贡献相关史实。根据所学知识可知，诸葛亮和曹操的共同理想是统一中国。故选D。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4．在某地的八一起义纪念塔上，有一座军旗雕塑。它告诉人们：这里是军旗升起的地方，是中共创建军队的开始。这座纪念塔位于（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A．南昌 B．广州 C．武汉 D．北京</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【考点】八一南昌起义。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是南昌起义。1927年8月1日，周恩来、贺龙、叶挺、朱德等率领两万多人在南昌举行起义，打响了武装反抗国民党反动统治的第一枪。因此“军旗升起的地方”指的是南昌。这座纪念塔位于南昌。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5．“苦难十四年，日本和汉奸，压迫老百姓，有苦不能言。”这首创作于1945 年的歌谣表明，东北人民“十四年”抗日斗争开始于（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A．1919 年 B．1931 年 C．1935 年 D．1937 年</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【考点】九一八事变和中国局部抗战。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九一八事变的相关内容，根据题干中的关键词“十四年”“日本和汉奸”可知这段时期是抗日战争时期。1931年的九一八事变后，日本开始局部侵华，1945年8月15日日本宣布无条件投降，抗日战争取得胜利，正好是14年。故“苦难十四年，日本和汉奸，压迫老百姓，有苦不能言．”这首创作于1945 年的歌谣表明，东北人民“十四年”抗日斗争开始于1931 年。故选B。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6．淮海战役期间，解放区支援前线的民工有 543 万人，征集担架 30.5 万副，人民群众筹集粮食 9.6 亿斤。这组数字说明人民解放战争胜利的重要原因是（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A．国民党军队物资匮乏 B．中共军事指挥得当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C．人民解放军作战英勇 D．人民群众大力支持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【考点】淮海战役。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【分析】本题主要考查解放战争的有关内容，注意分析题干，解题关键是掌握基础知识。人民群众大力支前、人民群众的支援是人民解放军打胜仗，夺取解放战争胜利的可靠保证。</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说明人民解放战争胜利的重要原因是人民群众大力支持。故选D。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7．既指挥八路军进行百团大战打击日寇；又率领志愿军抗美援朝打击美帝嚣张气焰的元帅是（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A．彭德怀 B．朱德 C．刘伯承 D．贺龙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【考点】百团大战；抗美援朝。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【分析】本题主要考查彭德怀的有关内容，注意分析题干，解题关键是掌握基础知识。既指挥八路军进行百团大战打击日寇；又率领志愿军抗美援朝打击美帝嚣张气焰的元帅是彭德怀。故选A。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8．1997年我国在祖国统一大业中取得的重大成就是（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A．西藏和平解放 B．经济特区创建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C．九二共识达成 D．香港回归</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【考点】祖国统一大业。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【分析】1997年7月1日零点，中英两国政府在香港正式举行香港政权交接仪式。历经百年沧桑的香港终于回到了祖国的怀抱。故选D。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2941320</wp:posOffset>
            </wp:positionH>
            <wp:positionV relativeFrom="paragraph">
              <wp:posOffset>234315</wp:posOffset>
            </wp:positionV>
            <wp:extent cx="1733550" cy="1056005"/>
            <wp:effectExtent l="0" t="0" r="0" b="10795"/>
            <wp:wrapNone/>
            <wp:docPr id="88" name="图片 29"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29" descr="菁优网"/>
                    <pic:cNvPicPr>
                      <a:picLocks noChangeAspect="1"/>
                    </pic:cNvPicPr>
                  </pic:nvPicPr>
                  <pic:blipFill>
                    <a:blip r:embed="rId7"/>
                    <a:stretch>
                      <a:fillRect/>
                    </a:stretch>
                  </pic:blipFill>
                  <pic:spPr>
                    <a:xfrm>
                      <a:off x="0" y="0"/>
                      <a:ext cx="1733550" cy="105600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9．如图是中美贸易情况统计图。导致图中数据变化的因素有（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①抗美援朝的胜利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②“一五”计划的完成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③中美正式建交</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④十一届三中全会的召开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 B．②④ C．①②D．③④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【考点】中美建交；十一届三中全会及其重要意义。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中美关系正常化的影响，抓住材料图片的时间和中美出口变化再联系中美关系的正常化进行判断。根据材料图片所示，中美贸易相互出口激增是1980后，联系中美关系变化，说明受1979年中美正式建交和十一届三中全会召开中国实行改革开放的影响，③④正确，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10．周恩来作为新中国外交创始人，以其独特的人格魅力和外交风范在世界外交史上留下了卓越风采。下列属于周恩来外交成就的是（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A．推动西安事变和平解决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B．提出和平共处五项原则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C．提出“一国两制”方针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D．出席上海亚太经合组织会议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【考点】和平共处五项原则。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【分析】本题考查的是周恩来的外交成就．1953年周恩来提出和平共处五项原则，后来成为各国交往的基本准则。A属于国内矛盾的解决，C是邓小平提出的政策，D的领导人是江泽民。故选B。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11．汉唐时期，东亚某国曾倾心学习中国先进文化，推动了社会的进步；19世纪中期，该国又全面学习西方，进行改革，摆脱了沦为半殖民地的危机。该国是（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A．俄国 B．日本 C．美国 D．德国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【考点】日本明治维新；日本的大化改新。</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【分析】本题主要考查日本明治维新和大化改新的有关内容，大化改新是日本从奴隶社会向封建社会过渡的标志，明治维新使日本由封建社会走上了资本主义道路。因而题干中的该国是日本。故选B。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12．爆发于 1917 年的一场革命，给中国送来了马克思主义。这场革命是（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A．巴黎公社 B．美国独立战争   C．俄国十月革命 D．法国大革命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【考点】俄国十月革命。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【分析】本题以爆发于1917 年的一场革命给中国送来了马克思主义为切入点，主要考查俄国十月革命的相关史实。1917年，俄国十月社会主义革命的胜利，使中国先进知识分子看到了“新世纪的曙光”，十月革命一声炮响，给中国送来了马克思主义。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13．五四运动促使北洋政府拒绝在巴黎和会的“对德和约”上签字。“对德和约”指的是（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A．《凡尔赛和约》 B．《九国公约》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C．《四国条约》 D．《北大西洋公约》</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【考点】巴黎和会和凡尔赛体系。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五四运动促使北洋政府拒绝在“对德和约”上签字为切入点，主要考查《凡尔赛和约》。巴黎和会上签订了《凡尔赛和约》，《凡尔赛和约》对德国的领土、军事、政治、赔款、殖民地等问题作出了规定，其中关于殖民地问题，德国的全部海外殖民地由英、法、日等国瓜分，其中，德国在中国山东的权益由日本继承，激起我国爱国人士情绪高涨，巴黎和会上中国外交的失败，引发了中国的五四运动，五四运动促使北洋政府拒绝在“对德和约”上签字，故这里的“对德和约”指的是《凡尔赛和约》。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14．毛泽东说：“这一战，不但是苏德战争的转折点，也是世界反法西斯战争的转折点，而且是整个人类历史的转折点。”这个转折点是（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A．莫斯科保卫战 B．中途岛海战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C．斯大林格勒保卫战 D．诺曼底登陆战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【考点】二战的转折及重要战役。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【分析】本题主要考查斯大林格勒战役的有关内容，注意分析题干，解题关键是掌握基础知识．斯大林格勒战役不仅是苏德战场根本转折的开始，而且是第二次世界大战的重要转折点。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15．进入21世纪，中国的农民通过计算机网络销售自己的特色农产品。这得益于哪一次科技革命的成果（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A．第一次 B．第二次 C．第三次 D．第四次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【考点】第三次科技革命。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主要考查的有关内容，在掌握课本相关知识的基础上，对问题进行深入的分析，从而得出结论。进入21世纪，中国的农民通过计算机网络销售自己的特色农产品．这得益于第三次科技革命的成果．20世纪四五十年代以来，人类在原子能、电子计算机、航天技术、生物工程等领域取得重大突破，标志着第三次科技革命的到来．1945年底，世界上第一台电子计算机的诞生，标志着第三次科技革命的兴起．第三次科技革命的核心是电子计算机的广泛使用，标志着人类进入了“信息时代”。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二、非选择题（共3题，每题10分，共30分）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16．儒家思想为构建和谐社会奠定了思想基础，启蒙思想起着动摇封建统治的作用。 阅读下列材料，回答问题。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如图所示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388620</wp:posOffset>
            </wp:positionH>
            <wp:positionV relativeFrom="paragraph">
              <wp:posOffset>142875</wp:posOffset>
            </wp:positionV>
            <wp:extent cx="1733550" cy="1095375"/>
            <wp:effectExtent l="0" t="0" r="0" b="9525"/>
            <wp:wrapNone/>
            <wp:docPr id="87" name="图片 30" descr="24b82a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30" descr="24b82a5b"/>
                    <pic:cNvPicPr>
                      <a:picLocks noChangeAspect="1"/>
                    </pic:cNvPicPr>
                  </pic:nvPicPr>
                  <pic:blipFill>
                    <a:blip r:embed="rId8"/>
                    <a:stretch>
                      <a:fillRect/>
                    </a:stretch>
                  </pic:blipFill>
                  <pic:spPr>
                    <a:xfrm>
                      <a:off x="0" y="0"/>
                      <a:ext cx="1733550" cy="109537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董仲舒强调用孔子之术来统一思想。他主张：凡是不属于儒家经典、不 合乎孔子思想的，都应该禁止传授，不能让它们与儒家思想一同发展。这样，那些歪理邪说就被消灭了，然后国家法律规章就更加明确了，百姓就知道该怎么做了。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伏尔泰是 18 世纪法国的思想家，他对孔子的民本思想极为推崇。他宣扬自由平等，孔子成为他敢于反抗专制的“守护神”。</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陈独秀认为：要拥护德先生（民主），便不得不反对孔教、礼法、旧政治；要拥护赛先生（科学），便不得不反对旧艺术、旧宗教。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（1）如图中的人物是谁？他是哪一学派的创始人？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（2）根据材料二结合所学知识，概括董仲舒提出了什么建议？他提出这一建议的目的是什么？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（3）伏尔泰是哪一场运动的领袖人物？结合材料三指出伏尔泰的思想体现在法 国大革命期间颁布的哪一文献中？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（4）根据材料三指出，伏尔泰与陈独秀对待儒家思想的态度有何不同？我们应该如何正确对待儒家思想？</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【考点】老子和孔子；汉武帝推进大一统的措施；新文化运动；《人权宣言》；启蒙运动．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【分析】（1）本题考查题干图中的人物的名字及其所属学派．题干图中的人物是孔子．他是儒家学派的创始人．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（2）本题考查董仲舒提出的建议和他提出这一建议的目的．根据材料二结合所学知识，董仲舒提出了罢黜百家、独尊儒术的建议，他提出这一建议的目的是为了加强思想控制．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（3）本题启蒙运动的相关知识，把握伏尔泰是这一场场运动的领袖、在法 国大革命期间颁布的体现伏尔泰的思想的文献．伏尔泰是启蒙运动的领袖人物；伏尔泰的思想体现在法 国大革命期间颁布的《人权宣言》中．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考查伏尔泰与陈独秀对待儒家思想的不同态度、以及我们对待儒家思想的方法．结合所学可知，伏尔泰与陈独秀对待儒家思想的态度截然不同：伏尔泰持推崇的态度；陈独秀持反对的态度．我们要正确对待儒家思想，取其精华，去其糟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（1）孔子；儒家学派．</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（2）建议：罢黜百家、独尊儒术．目的：为了加强思想控制．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（3）事件：启蒙运动；文献：《人权宣言》．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（4）不同：伏尔泰：持推崇的态度；陈独秀：持反对的态度； 对待：取其精华，去其糟粕．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Style w:val="22"/>
          <w:rFonts w:hint="eastAsia" w:asciiTheme="minorEastAsia" w:hAnsiTheme="minorEastAsia" w:eastAsiaTheme="minorEastAsia" w:cstheme="minorEastAsia"/>
          <w:sz w:val="24"/>
          <w:szCs w:val="24"/>
        </w:rPr>
        <w:t>17．</w:t>
      </w:r>
      <w:r>
        <w:rPr>
          <w:rFonts w:hint="eastAsia" w:asciiTheme="minorEastAsia" w:hAnsiTheme="minorEastAsia" w:eastAsiaTheme="minorEastAsia" w:cstheme="minorEastAsia"/>
          <w:sz w:val="24"/>
          <w:szCs w:val="24"/>
        </w:rPr>
        <w:t>中国民族工业是近代以来中国人自己创办的企业。阅读下列材料，回答问题。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材料一中国早期的民族工业</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410075" cy="971550"/>
            <wp:effectExtent l="0" t="0" r="9525" b="0"/>
            <wp:docPr id="92" name="图片 55"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5" descr="菁优网"/>
                    <pic:cNvPicPr>
                      <a:picLocks noChangeAspect="1"/>
                    </pic:cNvPicPr>
                  </pic:nvPicPr>
                  <pic:blipFill>
                    <a:blip r:embed="rId9"/>
                    <a:stretch>
                      <a:fillRect/>
                    </a:stretch>
                  </pic:blipFill>
                  <pic:spPr>
                    <a:xfrm>
                      <a:off x="0" y="0"/>
                      <a:ext cx="4410075" cy="971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（1）以上企业创办于什么时期？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材料二《马关条约》签订后，日本及资本雄厚的英美等国纷纷在中国开办工厂，获利丰厚；同时清政府放宽了对民间办厂的限制。这激发了张謇创办实业的热情，他 认为实业是国家将来生存的命脉。在创办大生纱厂期间，他克服了许多困难，也得到了两江总督张之洞等地方官员的支持。1899年，大生纱厂建成投产。</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（2）根据材料二，归纳大生纱厂创办的有利条件。</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材料三金华火腿行发展示意图</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744085" cy="1019175"/>
            <wp:effectExtent l="0" t="0" r="18415" b="9525"/>
            <wp:docPr id="86" name="图片 56"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56" descr="菁优网"/>
                    <pic:cNvPicPr>
                      <a:picLocks noChangeAspect="1"/>
                    </pic:cNvPicPr>
                  </pic:nvPicPr>
                  <pic:blipFill>
                    <a:blip r:embed="rId10"/>
                    <a:stretch>
                      <a:fillRect/>
                    </a:stretch>
                  </pic:blipFill>
                  <pic:spPr>
                    <a:xfrm>
                      <a:off x="0" y="0"/>
                      <a:ext cx="4744085" cy="1019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（3）哪一场战争客观上有利于金华火腿行在 C 阶段达到“鼎盛”？政府的哪一 举措使金华火腿行在 E 阶段获得“新生”？</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（4）结合大生纱厂的创办和金华火腿行的曲折发展历程，分析影响我国民族工业兴衰 的因素。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【考点】洋务运动；张謇兴办实业；中国近代民族工业的曲折发展；三大改造．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本题以中国民族工业发展为切入点，主要考查洋务运动、大生纱厂创办、金华火腿行发展相关的知识点．（1）材料一提供了关键图片信息“江南制造总局”、“汉阳铁厂”“福州船政局”，结合课本所学分析，19世纪60-90年代，地主阶级洋务派领导洋务运动，前期以“自强”为口号，创办了一批近代军事工业，主要有安庆内军械所、福州船政局、江南制造总局，后期以“求富”为口号，创办了汉阳铁厂、湖北织布局等一批近代民用工业．</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（2）由材料“《马关条约》签订后，日本及资本雄厚的英美等国纷纷在中国开办工厂，获利丰厚；同时清政府放宽了对民间办厂的限制．这激发了张謇创办实业的热情，他 认为实业是国家将来生存的命脉．在创办大生纱厂期间，他克服了许多困难，也得到了两江总督张之洞等地方官员的支持．”可知，大生纱厂创办的有利条件包括清政府放宽对民间办厂的限制；实业救国思潮的兴起；张謇个人 的努力；地方官员的支持；《马关条约》签订后，列强加紧对中国资本输出， 加速了自然经济的解体．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（3）分析金华火腿行发展示意图可知，金华火腿行在第一次世界大战阶段达到“鼎盛”．金华火腿行在 E 阶段获得“新生”，这是我国的三大改造时期，所以是我国政府对资本主义工商业的社会主义改造．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（4）总结性问题，符合题意即可．如有利因素政府的支持；民族资本家的努力；自然经济逐步解体．不利因素：帝国主义的侵略；封建主义的束缚；政局的动荡．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（1）时期：洋务运动时期（或 19 世纪六七十年代）．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（2）有利条件：①清政府放宽对民间办厂的限制；②实业救国思潮的兴起；③张謇个人 的努力；④地方官员的支持；⑤《马关条约》签订后，列强加紧对中国资本输出， 加速了自然经济的解体．</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（3）事件：第一次世界大战．举措：对资本主义工商业的社会主义改造．</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（4）有利因素：①政府的支持；②民族资本家的努力；③自然经济逐步解体．不利因素：①帝国主义的侵略；②封建主义的束缚；③政局的动荡．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18．一部世界近代史也是一部世界市场形成的历史。阅读下列材料，回答问题。</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材料一 15 世纪后期，从欧洲出发的航海家们逐渐发现了我们现在所知世界的大 部分地区。经过几次艰难的航行，探险家们开辟了新的航线……永远地结束了世界主 要文明地区相互隔绝的局面。</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（1）材料一反映了人类历史上的哪一重大事件？根据材料指出这一事件对世界的影响。</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材料二 如图所示</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drawing>
          <wp:inline distT="0" distB="0" distL="114300" distR="114300">
            <wp:extent cx="4877435" cy="1304925"/>
            <wp:effectExtent l="0" t="0" r="18415" b="9525"/>
            <wp:docPr id="85" name="图片 57"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57" descr="菁优网"/>
                    <pic:cNvPicPr>
                      <a:picLocks noChangeAspect="1"/>
                    </pic:cNvPicPr>
                  </pic:nvPicPr>
                  <pic:blipFill>
                    <a:blip r:embed="rId11"/>
                    <a:stretch>
                      <a:fillRect/>
                    </a:stretch>
                  </pic:blipFill>
                  <pic:spPr>
                    <a:xfrm>
                      <a:off x="0" y="0"/>
                      <a:ext cx="4877435" cy="1304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（2）根据图一分析工业革命爆发的原因。从图二看，英国发动鸦片战争的目的是什么？</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（3）图三、图四表明人类进入了什么时代？该时代的哪些交通工具为世界市场的最终形成提供了便利？</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材料三 苹果公司的 iphone 手机在美国设计，在日本制造关键零部件，在韩国制 造核心的芯片和显示屏，由台湾厂商供应另外一些零部件，最后在深圳的富士康工厂里组装，然后空运回美国，再销售到世界各地。</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（4）材料三反映了当今世界经济发展的什么趋势？21 世纪初，中国应对这一 趋势的重大举措是什么？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【考点】新航路的开辟；鸦片战争和《南京条约》；第一次工业革命；第二次工业革命的主要成就；第二次工业革命的影响；世界经济全球化的影响；中国应对经济全球化采取的措施．</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【分析】（1）本题以15世纪后期从欧洲出发的航海家们逐渐发现了我们现在所知世界的大部分地区为切入点，主要考查新航路开辟、这一事件对世界的影响．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（2）本题以图一“太慢了，何时才能织够老板需要的布”、图二“都太多了，去国外看看有没有更大的市场”为切入点，主要考查工业革命爆发的原因、英国发动鸦片战争的目的．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（3）本题以“电灯泡”“有线电话”为切入点，主要考查人类进入的时代、该时代为世界市场的最终形成提供了便利的交通工具．</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（4）本题以苹果公司的 iphone 手机为切入点，主要考查反映了当今世界经济发展的趋势、21 世纪初，中国应对这一趋势的重大举措．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（1）事件：新航路开辟．影响：结束了世界相互隔绝的局面（或世界开始连成一个整体，或对孤立、分散的世界向整体发展起了重要作用．）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（2）原因：手工工场生产不能满足市场需求．目的：为了扩大国外市场．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（3）时代：电气时代；交通工具：汽车、飞机．（写出任意一项）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（4）趋势：经济全球化．（或全球化） 举措：加入世界贸易组织．（或加入WTO）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A00002EF" w:usb1="4000004B" w:usb2="00000000"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Monotype Corsiva">
    <w:altName w:val="Comic Sans MS"/>
    <w:panose1 w:val="03010101010201010101"/>
    <w:charset w:val="00"/>
    <w:family w:val="script"/>
    <w:pitch w:val="default"/>
    <w:sig w:usb0="00000000" w:usb1="00000000" w:usb2="00000000" w:usb3="00000000" w:csb0="0000009F" w:csb1="00000000"/>
  </w:font>
  <w:font w:name="方正舒体">
    <w:altName w:val="宋体"/>
    <w:panose1 w:val="02010601030101010101"/>
    <w:charset w:val="86"/>
    <w:family w:val="auto"/>
    <w:pitch w:val="default"/>
    <w:sig w:usb0="00000000" w:usb1="00000000" w:usb2="00000010" w:usb3="00000000" w:csb0="00040000" w:csb1="00000000"/>
  </w:font>
  <w:font w:name="Comic Sans MS">
    <w:panose1 w:val="030F0702030302020204"/>
    <w:charset w:val="00"/>
    <w:family w:val="auto"/>
    <w:pitch w:val="default"/>
    <w:sig w:usb0="00000287" w:usb1="00000000" w:usb2="00000000" w:usb3="00000000" w:csb0="200000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453E70"/>
    <w:rsid w:val="12C2126F"/>
    <w:rsid w:val="13D070F0"/>
    <w:rsid w:val="14394D89"/>
    <w:rsid w:val="14A31CEA"/>
    <w:rsid w:val="15543953"/>
    <w:rsid w:val="15BF71C1"/>
    <w:rsid w:val="162E30D6"/>
    <w:rsid w:val="17067DB0"/>
    <w:rsid w:val="176311C0"/>
    <w:rsid w:val="17840655"/>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56A140B"/>
    <w:rsid w:val="566F6198"/>
    <w:rsid w:val="584C237B"/>
    <w:rsid w:val="58BC7B9C"/>
    <w:rsid w:val="590A3B91"/>
    <w:rsid w:val="5A7172EA"/>
    <w:rsid w:val="5B694993"/>
    <w:rsid w:val="5C173D31"/>
    <w:rsid w:val="5C994DE3"/>
    <w:rsid w:val="603955D2"/>
    <w:rsid w:val="60EB0417"/>
    <w:rsid w:val="614A5F96"/>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_Style 1"/>
    <w:basedOn w:val="1"/>
    <w:qFormat/>
    <w:uiPriority w:val="34"/>
    <w:pPr>
      <w:ind w:firstLine="420" w:firstLineChars="200"/>
    </w:pPr>
  </w:style>
  <w:style w:type="paragraph" w:customStyle="1" w:styleId="21">
    <w:name w:val="_Style 2"/>
    <w:basedOn w:val="1"/>
    <w:qFormat/>
    <w:uiPriority w:val="34"/>
    <w:pPr>
      <w:ind w:firstLine="420" w:firstLineChars="200"/>
    </w:pPr>
  </w:style>
  <w:style w:type="character" w:customStyle="1" w:styleId="22">
    <w:name w:val="qseq"/>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2018-03-29T05:39:45Z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