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2017年内蒙古包头市中考语文试题（word版含答案）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一、积累与运用（本题包括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1-7题，共25分）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1．（3分）下列词语中加点的字，读音全部正确的一组是（　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A．澎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湃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（pài）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蝼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蚁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（yǐ）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间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或（jiān）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引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弦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而战（xián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惬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意（qiè）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矫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正（jiǎo）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牟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取（mú）   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差不齐（cēn）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虔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信（qián）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迸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射（bèng）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档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案（dàng）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浩瀚无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垠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（yín）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藩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篱（fān）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挫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折（cuō）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窕（yǎo）  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湍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绿潭（tuān）</w:t>
      </w:r>
      <w:r>
        <w:rPr>
          <w:rFonts w:hint="eastAsia" w:asciiTheme="minorEastAsia" w:hAnsiTheme="minorEastAsia" w:eastAsiaTheme="minorEastAsia" w:cstheme="minorEastAsia"/>
          <w:b w:val="0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2．（3分）下列词语中，没有错别字的一组是（　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A．归咎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潮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讯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蜡梅花　　　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据理臆断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B．和煦 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肌腱　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啮齿类　　　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光大门楣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C．赋闲 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悲伧　　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口头禅　　　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器宇轩昂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D．琐事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瓦砾　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莫衷一事   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囊萤映雪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3．（2分）下列各句中，加点成语使用错误的一项是（ 　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A．第二十六届全国图书博览会在包头举办，来书博会主会场参观的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大庭广众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络绎不绝，扩大了鹿城的文化传播力和社会影响力。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B．夕阳的余晖洒在金色的孟加拉湾，“联合动力号”油轮连接着两支输油臂，静静地停泊在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波澜不惊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的码头边。</w:t>
      </w:r>
      <w:r>
        <w:rPr>
          <w:rFonts w:hint="eastAsia" w:asciiTheme="minorEastAsia" w:hAnsiTheme="minorEastAsia" w:eastAsiaTheme="minorEastAsia" w:cstheme="minorEastAsia"/>
          <w:b w:val="0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C．我们总说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防患未然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，然而又有多少单位能够真正做到彻底排查隐患，坚持进行有效的安全教育？答案恐怕不容乐观。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D．明末清初，很多士大夫热衷于叶子戏，到了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如痴如狂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的地步，有学者认为，西方扑克牌正是在叶子戏的基础上演变而来的。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4．（2分）下列句子没有语病的一项是（  　）</w:t>
      </w:r>
      <w:r>
        <w:rPr>
          <w:rFonts w:hint="eastAsia" w:asciiTheme="minorEastAsia" w:hAnsiTheme="minorEastAsia" w:eastAsiaTheme="minorEastAsia" w:cstheme="minorEastAsia"/>
          <w:b w:val="0"/>
          <w:color w:val="FFFFFF"/>
          <w:sz w:val="24"/>
          <w:szCs w:val="24"/>
        </w:rPr>
        <w:t>[来源:Z|xx|k.Com]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A．在历史上，贺兰山一直是游牧与农耕两大文明融合、交流之地，也是古丝绸之路的重要支点，有着重要的战略和文化价值。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B．城市绿化对于改善空气十分重要，它可以吸收二氧化碳和氮氧化物，产生氧气，给炎热的夏季带来清凉。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C．充满民族特色的“包头创梦号”全彩绘飞机飞行国内外400多条航线，将包头之美、草原之美展现给了全世界。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D．通过对古典诗文的诵读及对艺术作品的赏析，让学生感受到了祖国语言文字的韵律美和艺术创作的经典美。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5．（2分）下列文学常识，搭配有误的一项是（　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A．《狼》——蒲松龄——《聊斋志异》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B．《隆中对》——罗贯中——《三国演义》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C．《祖国》——莱蒙托夫——俄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国诗人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D．《骆驼祥子》——老舍——中国现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代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作家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6．（3分）完成下面的对联题。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一年秋天，包头市文联组织青年作者到赤峰采风。诗人振江看到满山红叶似火，触景生情，吟出一个上联：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赤峰红叶浓叶红峰赤。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然后让大家对下联，一时间无人能对。大家都说太难了，下联也要含有一个地名，还要符合从头读或从尾读内容完全一样，而且“叶红”与“峰赤”还得是因果关系。振江自己也没有对出。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第二年夏天，振江到青岛旅游，看到青岛到处都是绿树，脑海中立刻浮现出去年吟出的上联来，触景成句，对出了下联：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7．（10分）默写。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，可汗大点兵。（《木兰诗》）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②九万里风鹏正举，风休住，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。（李清照《渔家傲》）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③春蚕到死丝方尽，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。（李商隐《无题》）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④池上碧苔三四点，叶底黄鹂一两声，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。（晏殊《破阵子》）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，铁马冰河入梦来。 （陆游《十一月四日风雨大作》）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⑥穷冬烈风，大雪深数尺，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。（宋濂《送东阳马生序》）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⑦不宜妄自菲薄，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，以塞忠谏之路也。 （诸葛亮《出师表》）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⑧虽有至道，弗学，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 （《虽有佳肴》）</w:t>
      </w:r>
      <w:r>
        <w:rPr>
          <w:rFonts w:hint="eastAsia" w:asciiTheme="minorEastAsia" w:hAnsiTheme="minorEastAsia" w:eastAsiaTheme="minorEastAsia" w:cstheme="minorEastAsia"/>
          <w:b w:val="0"/>
          <w:color w:val="FFFFFF"/>
          <w:sz w:val="24"/>
          <w:szCs w:val="24"/>
        </w:rPr>
        <w:t>[来源:Z*xx*k.Com]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⑨杜甫青年时期所作的《望岳》一诗，语言壮美，气势恢宏，其中书写诗人远大抱负的名句是：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二、阅读（本题包括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8-24题，共45分）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（一）阅读下文，完成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8－11题。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宋初古文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往岁士人多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尚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对偶为文，穆修、张景辈始为平文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，当时谓之“古文”。穆、张尝同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造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朝，待旦于东华门外。方论文次，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适见有奔马践死一犬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二人各记其事，以较工拙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。穆修曰：“马逸，有黄犬遇蹄而毙。”张景曰：“有犬死奔马之下。”时文体新变，二人之语皆拙涩，当时已谓之工，传之至今。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【注释】①穆修、张景：北宋初年人，提倡散文，对后来古文运动的代表人物欧阳修等都有影响。平文：即散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18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文，是区别于当时骈体文的一种文体。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8．（2分）解释下面句中加点的词语。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1）往岁士人多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尚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对偶为文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2）穆、张尝同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em w:val="dot"/>
        </w:rPr>
        <w:t>造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9．（4分）翻译下面的句子。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1）适见有奔马践死一犬。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2）二人各记其事，以较工拙。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10．（2分）穆、张二人描述“逸马毙犬”的用语，后人认为“拙涩”，为何当时“谓之工”？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11．（2分）穆、张二人哪些方面值得我们学习？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（二）阅读下面记叙文，完成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12－15题。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有它的地方叫故乡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单位的院子里种了不少花，有玉兰、海棠、碧桃、榆叶梅……每当春天到来，花开之时，树下、花边总少不了赏花者。人们常说，最美人间四月天。想来，春天里那些盛大的花事，无疑是最美的四月天里最绚丽的一道风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不过，于我而言，眼前的此般花景再美，却不及记忆里的“那一朵”亲切。因为，有它的地方，叫故乡。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说起来，这种花对于很多人来说并不陌生。它们广泛地种植于祖国大地上，每到春天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9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，花开之处，仿佛一片金黄色的海洋。那满世界的金黄，浓得化不开的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金黄，让人震撼，难以忘记。天南海北的人们，不远千里赶赴一处处花海，只为陶醉于那一望无际的灿烂的金黄。这种花，就是油菜花。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一直以来，我总认为油菜花是一种很特别的花。因为在我心中，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没有一种花比油菜花更具有故乡的意味了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。这不仅是因为我出生并成长的地方盛产油菜花，它承载着我对于家乡和童年的美好记忆，更是因为油菜花朴实平凡的气质，与“故乡”这个字眼最为贴切，让人不由自主地想到故乡景，故乡事，乃至故乡人。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即便你从未亲眼见过生命力旺盛的油菜花，从未置身过油菜花海中，光从那些图片里，你也可以发现，油菜花的遍野之处，从来不是一方阳台、一处庭院、一所公园，而是连绵起伏的大山脚下，阡陌交错的田埂之上，河网密布的水乡岸边，白墙黛瓦的房前屋后……漫山遍野盛开的油菜花，这不正是我们最常见的家园的模样，不正是最典型的乡土中国的图景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如果说有些花天生只可欣赏的话，那么油菜花则天生就是和日常生活联系在一起的，它沾满了生活的烟火气。当有些花正在得到人们的精心栽培、呵护之时，与油菜花的命运相关的，却永远是田间地头的播种、收获，是水乡垛田间的摇橹穿梭，是房上屋顶的缕缕炊烟，是世世代代的繁衍生息……是故乡的生产与生活，农事与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而油菜花又像极了故乡的那些人。普通、平凡、质朴，但明亮、健康、泼辣、热烈，长成了一片明媚与灿烂。故乡的那片油菜花，总会让我想到，从这里走出的著名作家汪曾祺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的小说《受戒》里那个活泼直率的小英子，还有发生在这片土地上的“柳堡的故事”里那淳朴可爱的二妹子。这些故乡的他（她）们身上，有着原生态的美，自然的美，乡土中国的美。可惜的是，当我们身处其中的时候，常常会因为太熟悉、太常见，以至于熟视无睹，往往只有在身处异乡之后，再回望他（她）们时，才会越发感觉到这种美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如果每一种花都有“花语”，我想，油菜花的花语就是——故乡。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（作者：舒翼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 本文有改动）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12．（2分）本文的题目很具艺术性，请作简要分析。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13．（3分）本文主要写油菜花，作者为什么还写了一些其他的花。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14.（4分）作者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1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为什么说“没有一种花比油菜花更具有故乡的意味了”？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15．（3分）请结合全文内容简析本文层层递进的表现手法？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（三）阅读下文，完成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16－19题。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石墨烯，有惊喜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①和金刚石一样，石墨是碳元素的一种存在形式。不同的是，由于原子结构不同，金刚石是地球上最坚硬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4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的东西，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石墨则是最软的矿物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  <w:em w:val="dot"/>
        </w:rPr>
        <w:t>之一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，常做成石墨棒和铅笔芯。石墨烯就是从石墨材料中剥离出来的，只由一层碳原子在平面上构成。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②可以说，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石墨烯的特点之一就是薄，堪称目前世界上最薄的材料，只有一个原子那么厚，约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0.3纳米，是一张A4纸厚度的十万分之一，头发丝的五十万分之一。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同时，它又能导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1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电，电子在石墨烯中的运动速度达1000千米/秒，是光速的1/300。目前世界上最薄最轻最强的全新材料石墨烯，硬度比最强的钢铁还要强100倍。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③石墨烯的出现，有望给我们的生活带来惊喜。手机充电可以“秒充”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5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，手机屏幕可以轻易弯曲甚至折叠，汽车可以使用石墨烯导静电轮胎，避免摩擦起电发生爆燃……从航空航天、电子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信息到节能环保，利用石墨烯的特性，很多领域很可能都会发生巨大的变化。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④用石墨烯替代硅，可以提高电子芯片的性能。由石墨烯制作的器件，理论上频率可以达到硅的十倍甚至上百倍，可以在雷达上应用，大幅提高雷达的分辨率。　石墨烯另一个被寄予厚望的应用领域是电能的储存。在天津电源研究所，这里的科研人员正在开展最先进电容器的研究。电容器与电池一样，都能用来储存电能。它的优势在于充电速度快，几分钟就能充满，而且可以重复使用几万次。但它存储的电量不如电池多，还无法通过存储足够多的电能在生活里派上大用场。通过对石墨烯材料进一步改性研究，科研人员正在让电容器的储电能力一步一步向电池靠拢，而同时它拥有的超快充电速度，能够为人们的生活带来更多的便利。　未来，当充电设施越来越完善时，电动汽车使用石墨烯电池，可能花两三分钟就可以把电充满。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⑤当然，石墨烯的神器性能还没有完全释放出来。同时，技术层面还存在着不少挑战，真正大面积应用还有很长的路要走。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（作者：余建斌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李晓辉  吴杰   本文有改动）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16．（2分）简述本文的说明思路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17．（2分）第①段划线句子中加点的“之一”能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7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否去掉，为什么？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18．（3分）第②段划线部分使用了哪些说明方法？有何作用？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19．（4分）第④段从哪些方面对石墨烯的应用作了展望？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（四）阅读下文，完成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20－24题。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我们为什么要阅读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①我们为什么要阅读？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②先讲一个真实的故事。一个迎亲的车队，一群人围在接新娘的头车前急得团团转。上前一看，一个轮胎瘪了。新娘马上就要下楼，宝马失前蹄，要误大事。正当大人无解时，这个孩子上前说：“没事，你使劲用脚踹它。”司机半信半疑，大家顾不了许多，一顿乱脚。奇迹出现，轮胎渐渐饱满。人们齐问：“这是怎么回事？”孩子慢慢道来：“这款车的车胎被扎后有自充气功能，只要用脚踹踹就行，还可延长行驶很多公里，确保你能开到维修地点。”父亲大奇，“你怎么知道？”“家里不是订有《汽车族》杂志吗？没事闲看来的。”这是阅读的作用。阅读让你长知识，让你聪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③要问我们为什么要阅读，其实不如先问一下为什么要吃饭。人是由物质和精神组成的，不吃饭不能长身体，会肉体死亡；不阅读不会有思想，要精神死亡。正如营养不良，会造成身体发育的缺陷：面黄肌瘦、腿细脖长、鸡胸龟背等等，不读书也会造成精神方面的缺陷，如自私、狭隘、孤独、浮躁、虚荣、骄傲、多疑、胆怯等等，生活得不阳光、不自信、不幸福。有什么样的阅读，就有什么样的收获。它决定着人的知识、思想、意志、审美、情趣。这是从人自我丰富的一面来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④如果你不只是为“美食”，又从阅读而进入了创造，比如写作，就更知阅读的重要。熟读唐诗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300首，不会写诗也会“偷”；背得美文200篇，不会作文也会“搬”。偷什么？从经典中偷来火种，点亮自己；搬什么？搬来救兵，充实自己的文章。古人有集句写诗之法，全用别人旧句。那是一种在阅读基础上的积木式训练。作文虽不能全篇集句，但借词、借句、借典、借气、借方法，还是需要的。这一切都要通过阅读来解决。当然，这只是以写作为例。三百六十行，不管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哪一行都得先从阅读入手。因为阅读是启蒙，是积累，是钥匙，是开关。那个十多岁男孩如果对汽车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一直阅读研究下去，也许会成为汽车发明家、汽车大王，正如伽利略、达尔文、歌德小时就开始对物理、生物、文学的阅读。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⑤忽然想到一个故事。第二次世界大战期间，美国为克服军营的枯燥冷寂，提高士气，向军队提供了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1.2亿本“军供版”图书。战争打赢了，这些图书功劳不小。一个战士，配发枪支、罐头的同时还配发图书，这再次说明，不管在和平年代，还是战争岁月，精神与物质同样不能少。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⑥我们为什么要阅读？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>为了健康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  <w:em w:val="dot"/>
        </w:rPr>
        <w:t>那一半的生命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  <w:em w:val="dot"/>
        </w:rPr>
        <w:drawing>
          <wp:inline distT="0" distB="0" distL="114300" distR="114300">
            <wp:extent cx="18415" cy="20320"/>
            <wp:effectExtent l="0" t="0" r="0" b="0"/>
            <wp:docPr id="9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（作者：梁衡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 xml:space="preserve">  本文有改动）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20.（2分）本文开篇讲了一个生活中真实的事例，用意何在？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21.（3分）第3段作者是怎样论证自己的观点的，试作简要分析。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22.（2分）本文第4段从哪些方面论述了阅读的重要作用？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23.（2分）结尾划线句中的“那一半的生命”指什么？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24.（3分）本文作者认为“阅读可以丰富自我”，谈谈你读了高尔基的《童年》之后，有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0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何收获。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三、写作（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25．阅读下面文字，按要求作文。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桥，是架在水面或空中以便行人或车辆等通行的建筑物，也用来比喻能起到沟通作用的人或事物。人一生一世要经过无数的桥：有形的桥，无形的桥。那些看不见的桥，在我们的生命中，也许会具有更大的意义。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“桥”激发了你怎样的联想和想象，请结合你的经历和感悟，以“桥”为题写一篇文章。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1）写出真情实感，不得抄袭套作，否则扣分，直至零分。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2）自选文体（诗歌、戏剧除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11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外）字数不少于600字。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3）文中不得出现真实的人名、校名、地名。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68365" cy="8765540"/>
            <wp:effectExtent l="0" t="0" r="13335" b="16510"/>
            <wp:docPr id="12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8365" cy="8765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68365" cy="8945245"/>
            <wp:effectExtent l="0" t="0" r="13335" b="8255"/>
            <wp:docPr id="13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8365" cy="8945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  <w:rsid w:val="7FFE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2018-04-09T05:36:19Z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