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b/>
          <w:bCs/>
          <w:sz w:val="24"/>
          <w:szCs w:val="24"/>
          <w:lang w:eastAsia="zh-CN"/>
        </w:rPr>
        <w:t>2017</w:t>
      </w:r>
      <w:r>
        <w:rPr>
          <w:rFonts w:hint="eastAsia" w:asciiTheme="minorEastAsia" w:hAnsiTheme="minorEastAsia" w:eastAsiaTheme="minorEastAsia" w:cstheme="minorEastAsia"/>
          <w:b/>
          <w:bCs/>
          <w:sz w:val="24"/>
          <w:szCs w:val="24"/>
          <w:lang w:eastAsia="zh-CN"/>
        </w:rPr>
        <w:t>届安徽省安庆市中考语文模拟试题（</w:t>
      </w:r>
      <w:r>
        <w:rPr>
          <w:rFonts w:hint="eastAsia" w:asciiTheme="minorEastAsia" w:hAnsiTheme="minorEastAsia" w:eastAsiaTheme="minorEastAsia" w:cstheme="minorEastAsia"/>
          <w:b/>
          <w:bCs/>
          <w:sz w:val="24"/>
          <w:szCs w:val="24"/>
          <w:lang w:val="en-US" w:eastAsia="zh-CN"/>
        </w:rPr>
        <w:t>word版含解析</w:t>
      </w:r>
      <w:r>
        <w:rPr>
          <w:rFonts w:hint="eastAsia" w:asciiTheme="minorEastAsia" w:hAnsiTheme="minorEastAsia" w:eastAsiaTheme="minorEastAsia" w:cstheme="minorEastAsia"/>
          <w:b/>
          <w:bCs/>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eastAsia="zh-CN"/>
        </w:rPr>
        <w:t>一、默写</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1</w:t>
      </w:r>
      <w:r>
        <w:rPr>
          <w:rFonts w:hint="eastAsia" w:asciiTheme="minorEastAsia" w:hAnsiTheme="minorEastAsia" w:eastAsiaTheme="minorEastAsia" w:cstheme="minorEastAsia"/>
          <w:color w:val="000000"/>
          <w:sz w:val="24"/>
          <w:szCs w:val="24"/>
          <w:lang w:eastAsia="zh-CN"/>
        </w:rPr>
        <w:t>、默写古诗词中的名句名篇。</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①</w:t>
      </w:r>
      <w:r>
        <w:rPr>
          <w:rFonts w:hint="eastAsia" w:asciiTheme="minorEastAsia" w:hAnsiTheme="minorEastAsia" w:eastAsiaTheme="minorEastAsia" w:cstheme="minorEastAsia"/>
          <w:color w:val="000000"/>
          <w:sz w:val="24"/>
          <w:szCs w:val="24"/>
          <w:lang w:eastAsia="zh-CN"/>
        </w:rPr>
        <w:t>会当凌绝顶，</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②</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，归雁入胡天。</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③</w:t>
      </w:r>
      <w:r>
        <w:rPr>
          <w:rFonts w:hint="eastAsia" w:asciiTheme="minorEastAsia" w:hAnsiTheme="minorEastAsia" w:eastAsiaTheme="minorEastAsia" w:cstheme="minorEastAsia"/>
          <w:color w:val="000000"/>
          <w:sz w:val="24"/>
          <w:szCs w:val="24"/>
          <w:lang w:eastAsia="zh-CN"/>
        </w:rPr>
        <w:t>无可奈何花落去，</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④</w:t>
      </w:r>
      <w:r>
        <w:rPr>
          <w:rFonts w:hint="eastAsia" w:asciiTheme="minorEastAsia" w:hAnsiTheme="minorEastAsia" w:eastAsiaTheme="minorEastAsia" w:cstheme="minorEastAsia"/>
          <w:color w:val="000000"/>
          <w:sz w:val="24"/>
          <w:szCs w:val="24"/>
          <w:lang w:eastAsia="zh-CN"/>
        </w:rPr>
        <w:t>以中有足乐者，</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⑤</w:t>
      </w:r>
      <w:r>
        <w:rPr>
          <w:rFonts w:hint="eastAsia" w:asciiTheme="minorEastAsia" w:hAnsiTheme="minorEastAsia" w:eastAsiaTheme="minorEastAsia" w:cstheme="minorEastAsia"/>
          <w:color w:val="000000"/>
          <w:sz w:val="24"/>
          <w:szCs w:val="24"/>
          <w:lang w:eastAsia="zh-CN"/>
        </w:rPr>
        <w:t>山水之乐，</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⑥</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，自缘身在最高层。</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⑦</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，忽复乘舟梦日边。</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⑧</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，西北望，射天狼。</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⑨</w:t>
      </w:r>
      <w:r>
        <w:rPr>
          <w:rFonts w:hint="eastAsia" w:asciiTheme="minorEastAsia" w:hAnsiTheme="minorEastAsia" w:eastAsiaTheme="minorEastAsia" w:cstheme="minorEastAsia"/>
          <w:color w:val="000000"/>
          <w:sz w:val="24"/>
          <w:szCs w:val="24"/>
          <w:lang w:eastAsia="zh-CN"/>
        </w:rPr>
        <w:t>默写曹操《观沧海》中写想象之景、表现诗人博大胸怀的四句诗。</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eastAsia="zh-CN"/>
        </w:rPr>
        <w:t>二、综合性学习</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2</w:t>
      </w:r>
      <w:r>
        <w:rPr>
          <w:rFonts w:hint="eastAsia" w:asciiTheme="minorEastAsia" w:hAnsiTheme="minorEastAsia" w:eastAsiaTheme="minorEastAsia" w:cstheme="minorEastAsia"/>
          <w:color w:val="000000"/>
          <w:sz w:val="24"/>
          <w:szCs w:val="24"/>
          <w:lang w:eastAsia="zh-CN"/>
        </w:rPr>
        <w:t>、阅读下面的文字，完成小题。</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      </w:t>
      </w:r>
      <w:r>
        <w:rPr>
          <w:rFonts w:hint="eastAsia" w:asciiTheme="minorEastAsia" w:hAnsiTheme="minorEastAsia" w:eastAsiaTheme="minorEastAsia" w:cstheme="minorEastAsia"/>
          <w:color w:val="000000"/>
          <w:sz w:val="24"/>
          <w:szCs w:val="24"/>
          <w:lang w:eastAsia="zh-CN"/>
        </w:rPr>
        <w:t>诗歌是文学殿堂里一颗</w:t>
      </w:r>
      <w:r>
        <w:rPr>
          <w:rFonts w:hint="eastAsia" w:asciiTheme="minorEastAsia" w:hAnsiTheme="minorEastAsia" w:eastAsiaTheme="minorEastAsia" w:cstheme="minorEastAsia"/>
          <w:color w:val="000000"/>
          <w:sz w:val="24"/>
          <w:szCs w:val="24"/>
          <w:lang w:eastAsia="zh-CN"/>
        </w:rPr>
        <w:t>cu</w:t>
      </w:r>
      <w:r>
        <w:rPr>
          <w:rFonts w:hint="eastAsia" w:asciiTheme="minorEastAsia" w:hAnsiTheme="minorEastAsia" w:eastAsiaTheme="minorEastAsia" w:cstheme="minorEastAsia"/>
          <w:color w:val="000000"/>
          <w:sz w:val="24"/>
          <w:szCs w:val="24"/>
          <w:lang w:eastAsia="zh-CN"/>
        </w:rPr>
        <w:t>ǐ</w:t>
      </w:r>
      <w:r>
        <w:rPr>
          <w:rFonts w:hint="eastAsia" w:asciiTheme="minorEastAsia" w:hAnsiTheme="minorEastAsia" w:eastAsiaTheme="minorEastAsia" w:cstheme="minorEastAsia"/>
          <w:color w:val="000000"/>
          <w:sz w:val="24"/>
          <w:szCs w:val="24"/>
          <w:lang w:eastAsia="zh-CN"/>
        </w:rPr>
        <w:t>璨的明珠。优秀的诗歌可以飞越时间的长河和不同的国度，拨动人们的心弦。她如决美的天籁，拂去尘世的喧嚣；她如千年的佳酿，蕴藏醉人的芳香。徜徉其间，我们的情感将在潜移默化中得到熏陶，</w:t>
      </w:r>
      <w:r>
        <w:rPr>
          <w:rFonts w:hint="eastAsia" w:asciiTheme="minorEastAsia" w:hAnsiTheme="minorEastAsia" w:eastAsiaTheme="minorEastAsia" w:cstheme="minorEastAsia"/>
          <w:color w:val="000000"/>
          <w:sz w:val="24"/>
          <w:szCs w:val="24"/>
          <w:u w:val="single"/>
          <w:lang w:eastAsia="zh-CN"/>
        </w:rPr>
        <w:t>我们的思想将在孜孜求索中变得深邃。</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(1)</w:t>
      </w:r>
      <w:r>
        <w:rPr>
          <w:rFonts w:hint="eastAsia" w:asciiTheme="minorEastAsia" w:hAnsiTheme="minorEastAsia" w:eastAsiaTheme="minorEastAsia" w:cstheme="minorEastAsia"/>
          <w:color w:val="000000"/>
          <w:sz w:val="24"/>
          <w:szCs w:val="24"/>
          <w:lang w:eastAsia="zh-CN"/>
        </w:rPr>
        <w:t>根据拼音写出相应的汉字，给划线的字注音。</w:t>
      </w:r>
    </w:p>
    <w:tbl>
      <w:tblPr>
        <w:tblStyle w:val="13"/>
        <w:tblW w:w="2811" w:type="dxa"/>
        <w:tblInd w:w="-106" w:type="dxa"/>
        <w:tblLayout w:type="fixed"/>
        <w:tblCellMar>
          <w:top w:w="0" w:type="dxa"/>
          <w:left w:w="108" w:type="dxa"/>
          <w:bottom w:w="0" w:type="dxa"/>
          <w:right w:w="108" w:type="dxa"/>
        </w:tblCellMar>
      </w:tblPr>
      <w:tblGrid>
        <w:gridCol w:w="1077"/>
        <w:gridCol w:w="867"/>
        <w:gridCol w:w="867"/>
      </w:tblGrid>
      <w:tr>
        <w:tblPrEx>
          <w:tblLayout w:type="fixed"/>
          <w:tblCellMar>
            <w:top w:w="0" w:type="dxa"/>
            <w:left w:w="108" w:type="dxa"/>
            <w:bottom w:w="0" w:type="dxa"/>
            <w:right w:w="108" w:type="dxa"/>
          </w:tblCellMar>
        </w:tblPrEx>
        <w:tc>
          <w:tcPr>
            <w:tcW w:w="1077" w:type="dxa"/>
            <w:tcMar>
              <w:top w:w="15" w:type="dxa"/>
              <w:left w:w="15" w:type="dxa"/>
              <w:bottom w:w="15" w:type="dxa"/>
              <w:right w:w="15" w:type="dxa"/>
            </w:tcMar>
          </w:tcPr>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cu</w:t>
            </w:r>
            <w:r>
              <w:rPr>
                <w:rFonts w:hint="eastAsia" w:asciiTheme="minorEastAsia" w:hAnsiTheme="minorEastAsia" w:eastAsiaTheme="minorEastAsia" w:cstheme="minorEastAsia"/>
                <w:color w:val="000000"/>
                <w:sz w:val="24"/>
                <w:szCs w:val="24"/>
              </w:rPr>
              <w:t>ǐ</w:t>
            </w:r>
          </w:p>
        </w:tc>
        <w:tc>
          <w:tcPr>
            <w:tcW w:w="867" w:type="dxa"/>
            <w:tcMar>
              <w:top w:w="15" w:type="dxa"/>
              <w:left w:w="15" w:type="dxa"/>
              <w:bottom w:w="15" w:type="dxa"/>
              <w:right w:w="15" w:type="dxa"/>
            </w:tcMar>
          </w:tcPr>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u w:val="single"/>
              </w:rPr>
              <w:t>________</w:t>
            </w:r>
          </w:p>
        </w:tc>
        <w:tc>
          <w:tcPr>
            <w:tcW w:w="867" w:type="dxa"/>
            <w:tcMar>
              <w:top w:w="15" w:type="dxa"/>
              <w:left w:w="15" w:type="dxa"/>
              <w:bottom w:w="15" w:type="dxa"/>
              <w:right w:w="15" w:type="dxa"/>
            </w:tcMar>
          </w:tcPr>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u w:val="single"/>
              </w:rPr>
              <w:t>________</w:t>
            </w:r>
          </w:p>
        </w:tc>
      </w:tr>
      <w:tr>
        <w:tblPrEx>
          <w:tblLayout w:type="fixed"/>
          <w:tblCellMar>
            <w:top w:w="0" w:type="dxa"/>
            <w:left w:w="108" w:type="dxa"/>
            <w:bottom w:w="0" w:type="dxa"/>
            <w:right w:w="108" w:type="dxa"/>
          </w:tblCellMar>
        </w:tblPrEx>
        <w:tc>
          <w:tcPr>
            <w:tcW w:w="1077" w:type="dxa"/>
            <w:tcMar>
              <w:top w:w="15" w:type="dxa"/>
              <w:left w:w="15" w:type="dxa"/>
              <w:bottom w:w="15" w:type="dxa"/>
              <w:right w:w="15" w:type="dxa"/>
            </w:tcMar>
          </w:tcPr>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u w:val="single"/>
              </w:rPr>
              <w:t>________</w:t>
            </w:r>
            <w:r>
              <w:rPr>
                <w:rFonts w:hint="eastAsia" w:asciiTheme="minorEastAsia" w:hAnsiTheme="minorEastAsia" w:eastAsiaTheme="minorEastAsia" w:cstheme="minorEastAsia"/>
                <w:color w:val="000000"/>
                <w:sz w:val="24"/>
                <w:szCs w:val="24"/>
              </w:rPr>
              <w:t>璨</w:t>
            </w:r>
          </w:p>
        </w:tc>
        <w:tc>
          <w:tcPr>
            <w:tcW w:w="867" w:type="dxa"/>
            <w:tcMar>
              <w:top w:w="15" w:type="dxa"/>
              <w:left w:w="15" w:type="dxa"/>
              <w:bottom w:w="15" w:type="dxa"/>
              <w:right w:w="15" w:type="dxa"/>
            </w:tcMar>
          </w:tcPr>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心</w:t>
            </w:r>
            <w:r>
              <w:rPr>
                <w:rFonts w:hint="eastAsia" w:asciiTheme="minorEastAsia" w:hAnsiTheme="minorEastAsia" w:eastAsiaTheme="minorEastAsia" w:cstheme="minorEastAsia"/>
                <w:color w:val="000000"/>
                <w:sz w:val="24"/>
                <w:szCs w:val="24"/>
                <w:u w:val="single"/>
              </w:rPr>
              <w:t>弦</w:t>
            </w:r>
          </w:p>
        </w:tc>
        <w:tc>
          <w:tcPr>
            <w:tcW w:w="867" w:type="dxa"/>
            <w:tcMar>
              <w:top w:w="15" w:type="dxa"/>
              <w:left w:w="15" w:type="dxa"/>
              <w:bottom w:w="15" w:type="dxa"/>
              <w:right w:w="15" w:type="dxa"/>
            </w:tcMar>
          </w:tcPr>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u w:val="single"/>
              </w:rPr>
              <w:t>徜</w:t>
            </w:r>
            <w:r>
              <w:rPr>
                <w:rFonts w:hint="eastAsia" w:asciiTheme="minorEastAsia" w:hAnsiTheme="minorEastAsia" w:eastAsiaTheme="minorEastAsia" w:cstheme="minorEastAsia"/>
                <w:color w:val="000000"/>
                <w:sz w:val="24"/>
                <w:szCs w:val="24"/>
              </w:rPr>
              <w:t>徉</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(2)</w:t>
      </w:r>
      <w:r>
        <w:rPr>
          <w:rFonts w:hint="eastAsia" w:asciiTheme="minorEastAsia" w:hAnsiTheme="minorEastAsia" w:eastAsiaTheme="minorEastAsia" w:cstheme="minorEastAsia"/>
          <w:color w:val="000000"/>
          <w:sz w:val="24"/>
          <w:szCs w:val="24"/>
          <w:lang w:eastAsia="zh-CN"/>
        </w:rPr>
        <w:t>文中有错别字的一个词是</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，这个词的正确写法是</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使用部首查字法查字典，</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邃</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的部首是</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，它在文中的意思是</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(4)</w:t>
      </w:r>
      <w:r>
        <w:rPr>
          <w:rFonts w:hint="eastAsia" w:asciiTheme="minorEastAsia" w:hAnsiTheme="minorEastAsia" w:eastAsiaTheme="minorEastAsia" w:cstheme="minorEastAsia"/>
          <w:color w:val="000000"/>
          <w:sz w:val="24"/>
          <w:szCs w:val="24"/>
          <w:lang w:eastAsia="zh-CN"/>
        </w:rPr>
        <w:t>将文中的划线句子改为反问句，不得改变原意。</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3</w:t>
      </w:r>
      <w:r>
        <w:rPr>
          <w:rFonts w:hint="eastAsia" w:asciiTheme="minorEastAsia" w:hAnsiTheme="minorEastAsia" w:eastAsiaTheme="minorEastAsia" w:cstheme="minorEastAsia"/>
          <w:color w:val="000000"/>
          <w:sz w:val="24"/>
          <w:szCs w:val="24"/>
          <w:lang w:eastAsia="zh-CN"/>
        </w:rPr>
        <w:t>、《中国诗词大会》是央视热播的文化益智类节目。节目通过演播室现场比赛的方式，重温经典诗词，深受观众的喜爱，并在社会上掀起了学习古诗词的热潮。为此，某校开展了题为</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走进中华诗词</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的综合实践活动，请你参与并完成下列任务。</w:t>
      </w:r>
      <w:r>
        <w:rPr>
          <w:rFonts w:hint="eastAsia" w:asciiTheme="minorEastAsia" w:hAnsiTheme="minorEastAsia" w:eastAsiaTheme="minorEastAsia" w:cstheme="minorEastAsia"/>
          <w:color w:val="000000"/>
          <w:sz w:val="24"/>
          <w:szCs w:val="24"/>
          <w:lang w:eastAsia="zh-CN"/>
        </w:rPr>
        <w:t>(1)</w:t>
      </w:r>
      <w:r>
        <w:rPr>
          <w:rFonts w:hint="eastAsia" w:asciiTheme="minorEastAsia" w:hAnsiTheme="minorEastAsia" w:eastAsiaTheme="minorEastAsia" w:cstheme="minorEastAsia"/>
          <w:color w:val="000000"/>
          <w:sz w:val="24"/>
          <w:szCs w:val="24"/>
          <w:lang w:eastAsia="zh-CN"/>
        </w:rPr>
        <w:t>《中国诗词大会》徽标的设计被广大网友点赞，请你根据下图徽标说说其设计的妙处。（可以从构图、书法、寓意等方面选择一个角度答题）</w:t>
      </w:r>
      <w:r>
        <w:rPr>
          <w:rFonts w:hint="eastAsia" w:asciiTheme="minorEastAsia" w:hAnsiTheme="minorEastAsia" w:eastAsiaTheme="minorEastAsia" w:cstheme="minorEastAsia"/>
          <w:position w:val="-109"/>
          <w:sz w:val="24"/>
          <w:szCs w:val="24"/>
          <w:lang w:eastAsia="zh-CN"/>
        </w:rPr>
        <w:drawing>
          <wp:inline distT="0" distB="0" distL="114300" distR="114300">
            <wp:extent cx="1428750" cy="1428750"/>
            <wp:effectExtent l="0" t="0" r="0" b="0"/>
            <wp:docPr id="5"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 "/>
                    <pic:cNvPicPr>
                      <a:picLocks noChangeAspect="1"/>
                    </pic:cNvPicPr>
                  </pic:nvPicPr>
                  <pic:blipFill>
                    <a:blip r:embed="rId6"/>
                    <a:stretch>
                      <a:fillRect/>
                    </a:stretch>
                  </pic:blipFill>
                  <pic:spPr>
                    <a:xfrm>
                      <a:off x="0" y="0"/>
                      <a:ext cx="1428750" cy="14287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(2)</w:t>
      </w:r>
      <w:r>
        <w:rPr>
          <w:rFonts w:hint="eastAsia" w:asciiTheme="minorEastAsia" w:hAnsiTheme="minorEastAsia" w:eastAsiaTheme="minorEastAsia" w:cstheme="minorEastAsia"/>
          <w:color w:val="000000"/>
          <w:sz w:val="24"/>
          <w:szCs w:val="24"/>
          <w:lang w:eastAsia="zh-CN"/>
        </w:rPr>
        <w:t>为了更好地宣传此次活动，请你根据下面的示例，拟写一则宣传标语。</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示例：赏中华诗词，品生活之美。</w:t>
      </w:r>
      <w:r>
        <w:rPr>
          <w:rFonts w:hint="eastAsia" w:asciiTheme="minorEastAsia" w:hAnsiTheme="minorEastAsia" w:eastAsiaTheme="minorEastAsia" w:cstheme="minorEastAsia"/>
          <w:color w:val="000000"/>
          <w:sz w:val="24"/>
          <w:szCs w:val="24"/>
          <w:lang w:eastAsia="zh-CN"/>
        </w:rPr>
        <w:t>(3)</w:t>
      </w:r>
      <w:r>
        <w:rPr>
          <w:rFonts w:hint="eastAsia" w:asciiTheme="minorEastAsia" w:hAnsiTheme="minorEastAsia" w:eastAsiaTheme="minorEastAsia" w:cstheme="minorEastAsia"/>
          <w:color w:val="000000"/>
          <w:sz w:val="24"/>
          <w:szCs w:val="24"/>
          <w:lang w:eastAsia="zh-CN"/>
        </w:rPr>
        <w:t>酷爱古典诗词的李静同学积极参加诗词比赛，可在最后一轮遭到淘汰，她情绪低落。作为好朋友，你该如何安慰她？（要求：语言简明，表达得体。劝说中至少引用一句恰当的诗词）</w:t>
      </w:r>
      <w:r>
        <w:rPr>
          <w:rFonts w:hint="eastAsia" w:asciiTheme="minorEastAsia" w:hAnsiTheme="minorEastAsia" w:eastAsiaTheme="minorEastAsia" w:cstheme="minorEastAsia"/>
          <w:color w:val="000000"/>
          <w:sz w:val="24"/>
          <w:szCs w:val="24"/>
          <w:lang w:eastAsia="zh-CN"/>
        </w:rPr>
        <w:t>(4)</w:t>
      </w:r>
      <w:r>
        <w:rPr>
          <w:rFonts w:hint="eastAsia" w:asciiTheme="minorEastAsia" w:hAnsiTheme="minorEastAsia" w:eastAsiaTheme="minorEastAsia" w:cstheme="minorEastAsia"/>
          <w:color w:val="000000"/>
          <w:sz w:val="24"/>
          <w:szCs w:val="24"/>
          <w:lang w:eastAsia="zh-CN"/>
        </w:rPr>
        <w:t>活动中某同学写了一则新闻稿，但有两处存在语病，请你帮他修改。</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为了弘扬传统文化，【</w:t>
      </w:r>
      <w:r>
        <w:rPr>
          <w:rFonts w:hint="eastAsia" w:asciiTheme="minorEastAsia" w:hAnsiTheme="minorEastAsia" w:eastAsiaTheme="minorEastAsia" w:cstheme="minorEastAsia"/>
          <w:color w:val="000000"/>
          <w:sz w:val="24"/>
          <w:szCs w:val="24"/>
          <w:lang w:eastAsia="zh-CN"/>
        </w:rPr>
        <w:t>A</w:t>
      </w:r>
      <w:r>
        <w:rPr>
          <w:rFonts w:hint="eastAsia" w:asciiTheme="minorEastAsia" w:hAnsiTheme="minorEastAsia" w:eastAsiaTheme="minorEastAsia" w:cstheme="minorEastAsia"/>
          <w:color w:val="000000"/>
          <w:sz w:val="24"/>
          <w:szCs w:val="24"/>
          <w:lang w:eastAsia="zh-CN"/>
        </w:rPr>
        <w:t>】近日，</w:t>
      </w:r>
      <w:r>
        <w:rPr>
          <w:rFonts w:hint="eastAsia" w:asciiTheme="minorEastAsia" w:hAnsiTheme="minorEastAsia" w:eastAsiaTheme="minorEastAsia" w:cstheme="minorEastAsia"/>
          <w:color w:val="000000"/>
          <w:sz w:val="24"/>
          <w:szCs w:val="24"/>
          <w:u w:val="single"/>
          <w:lang w:eastAsia="zh-CN"/>
        </w:rPr>
        <w:t>市滨江中学积极开设</w:t>
      </w:r>
      <w:r>
        <w:rPr>
          <w:rFonts w:hint="eastAsia" w:asciiTheme="minorEastAsia" w:hAnsiTheme="minorEastAsia" w:eastAsiaTheme="minorEastAsia" w:cstheme="minorEastAsia"/>
          <w:color w:val="000000"/>
          <w:sz w:val="24"/>
          <w:szCs w:val="24"/>
          <w:u w:val="single"/>
          <w:lang w:eastAsia="zh-CN"/>
        </w:rPr>
        <w:t>“</w:t>
      </w:r>
      <w:r>
        <w:rPr>
          <w:rFonts w:hint="eastAsia" w:asciiTheme="minorEastAsia" w:hAnsiTheme="minorEastAsia" w:eastAsiaTheme="minorEastAsia" w:cstheme="minorEastAsia"/>
          <w:color w:val="000000"/>
          <w:sz w:val="24"/>
          <w:szCs w:val="24"/>
          <w:u w:val="single"/>
          <w:lang w:eastAsia="zh-CN"/>
        </w:rPr>
        <w:t>走进中华诗词</w:t>
      </w:r>
      <w:r>
        <w:rPr>
          <w:rFonts w:hint="eastAsia" w:asciiTheme="minorEastAsia" w:hAnsiTheme="minorEastAsia" w:eastAsiaTheme="minorEastAsia" w:cstheme="minorEastAsia"/>
          <w:color w:val="000000"/>
          <w:sz w:val="24"/>
          <w:szCs w:val="24"/>
          <w:u w:val="single"/>
          <w:lang w:eastAsia="zh-CN"/>
        </w:rPr>
        <w:t>”</w:t>
      </w:r>
      <w:r>
        <w:rPr>
          <w:rFonts w:hint="eastAsia" w:asciiTheme="minorEastAsia" w:hAnsiTheme="minorEastAsia" w:eastAsiaTheme="minorEastAsia" w:cstheme="minorEastAsia"/>
          <w:color w:val="000000"/>
          <w:sz w:val="24"/>
          <w:szCs w:val="24"/>
          <w:u w:val="single"/>
          <w:lang w:eastAsia="zh-CN"/>
        </w:rPr>
        <w:t>活动。</w:t>
      </w:r>
      <w:r>
        <w:rPr>
          <w:rFonts w:hint="eastAsia" w:asciiTheme="minorEastAsia" w:hAnsiTheme="minorEastAsia" w:eastAsiaTheme="minorEastAsia" w:cstheme="minorEastAsia"/>
          <w:color w:val="000000"/>
          <w:sz w:val="24"/>
          <w:szCs w:val="24"/>
          <w:lang w:eastAsia="zh-CN"/>
        </w:rPr>
        <w:t>学校结合</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书香校园</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创建工作，充分利用橱窗、黑板报、主题班会进行传统文化的宣传。【</w:t>
      </w:r>
      <w:r>
        <w:rPr>
          <w:rFonts w:hint="eastAsia" w:asciiTheme="minorEastAsia" w:hAnsiTheme="minorEastAsia" w:eastAsiaTheme="minorEastAsia" w:cstheme="minorEastAsia"/>
          <w:color w:val="000000"/>
          <w:sz w:val="24"/>
          <w:szCs w:val="24"/>
          <w:lang w:eastAsia="zh-CN"/>
        </w:rPr>
        <w:t>B</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u w:val="single"/>
          <w:lang w:eastAsia="zh-CN"/>
        </w:rPr>
        <w:t>通过此次活动，让广大学生对中华文化有了更深刻的认识。</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①</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A</w:t>
      </w:r>
      <w:r>
        <w:rPr>
          <w:rFonts w:hint="eastAsia" w:asciiTheme="minorEastAsia" w:hAnsiTheme="minorEastAsia" w:eastAsiaTheme="minorEastAsia" w:cstheme="minorEastAsia"/>
          <w:color w:val="000000"/>
          <w:sz w:val="24"/>
          <w:szCs w:val="24"/>
          <w:lang w:eastAsia="zh-CN"/>
        </w:rPr>
        <w:t>】处划线句子中有搭配不当的语病，应将</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”一词改为</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②</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B</w:t>
      </w:r>
      <w:r>
        <w:rPr>
          <w:rFonts w:hint="eastAsia" w:asciiTheme="minorEastAsia" w:hAnsiTheme="minorEastAsia" w:eastAsiaTheme="minorEastAsia" w:cstheme="minorEastAsia"/>
          <w:color w:val="000000"/>
          <w:sz w:val="24"/>
          <w:szCs w:val="24"/>
          <w:lang w:eastAsia="zh-CN"/>
        </w:rPr>
        <w:t>】处划线句子成分残缺，应将</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”一词删去；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eastAsia="zh-CN"/>
        </w:rPr>
        <w:t>三、名著导读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4</w:t>
      </w:r>
      <w:r>
        <w:rPr>
          <w:rFonts w:hint="eastAsia" w:asciiTheme="minorEastAsia" w:hAnsiTheme="minorEastAsia" w:eastAsiaTheme="minorEastAsia" w:cstheme="minorEastAsia"/>
          <w:color w:val="000000"/>
          <w:sz w:val="24"/>
          <w:szCs w:val="24"/>
          <w:lang w:eastAsia="zh-CN"/>
        </w:rPr>
        <w:t>、运用课外阅读积累的知识，完成小题。</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甲】她赶紧擦着了一大把火柴，要把奶奶留住。一大把火柴发出强烈的光，照得跟白天一样明亮。奶奶从来没有像现在这样高大，这样美丽。奶奶把小女孩抱起来，搂在怀里。她俩在光明和快乐中飞走了，越飞越高，飞到那没有寒冷，没有饥饿，也没有痛苦的地方去了。</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【乙】母亲呵！天上的风雨来了，鸟儿躲到它的巢里；心中的风雨来了，我只能躲到你的怀里。</w:t>
      </w:r>
      <w:r>
        <w:rPr>
          <w:rFonts w:hint="eastAsia" w:asciiTheme="minorEastAsia" w:hAnsiTheme="minorEastAsia" w:eastAsiaTheme="minorEastAsia" w:cstheme="minorEastAsia"/>
          <w:color w:val="000000"/>
          <w:sz w:val="24"/>
          <w:szCs w:val="24"/>
          <w:lang w:eastAsia="zh-CN"/>
        </w:rPr>
        <w:t>(1)</w:t>
      </w:r>
      <w:r>
        <w:rPr>
          <w:rFonts w:hint="eastAsia" w:asciiTheme="minorEastAsia" w:hAnsiTheme="minorEastAsia" w:eastAsiaTheme="minorEastAsia" w:cstheme="minorEastAsia"/>
          <w:color w:val="000000"/>
          <w:sz w:val="24"/>
          <w:szCs w:val="24"/>
          <w:lang w:eastAsia="zh-CN"/>
        </w:rPr>
        <w:t>【甲】文节选自童话集</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，【乙】文的作者是</w:t>
      </w:r>
      <w:r>
        <w:rPr>
          <w:rFonts w:hint="eastAsia" w:asciiTheme="minorEastAsia" w:hAnsiTheme="minorEastAsia" w:eastAsiaTheme="minorEastAsia" w:cstheme="minorEastAsia"/>
          <w:color w:val="000000"/>
          <w:sz w:val="24"/>
          <w:szCs w:val="24"/>
          <w:lang w:eastAsia="zh-CN"/>
        </w:rPr>
        <w:t>________(2)</w:t>
      </w:r>
      <w:r>
        <w:rPr>
          <w:rFonts w:hint="eastAsia" w:asciiTheme="minorEastAsia" w:hAnsiTheme="minorEastAsia" w:eastAsiaTheme="minorEastAsia" w:cstheme="minorEastAsia"/>
          <w:color w:val="000000"/>
          <w:sz w:val="24"/>
          <w:szCs w:val="24"/>
          <w:lang w:eastAsia="zh-CN"/>
        </w:rPr>
        <w:t>【甲】文中的主人公</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在饥饿寒冷中想象着依偎在祖母的怀抱。【乙】文中的</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我</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在</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心中的风雨</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来临时，渴望母亲的呵护。两段文字都表达了</w:t>
      </w:r>
      <w:r>
        <w:rPr>
          <w:rFonts w:hint="eastAsia" w:asciiTheme="minorEastAsia" w:hAnsiTheme="minorEastAsia" w:eastAsiaTheme="minorEastAsia" w:cstheme="minorEastAsia"/>
          <w:color w:val="000000"/>
          <w:sz w:val="24"/>
          <w:szCs w:val="24"/>
          <w:lang w:eastAsia="zh-CN"/>
        </w:rPr>
        <w:t>________</w:t>
      </w:r>
      <w:r>
        <w:rPr>
          <w:rFonts w:hint="eastAsia" w:asciiTheme="minorEastAsia" w:hAnsiTheme="minorEastAsia" w:eastAsiaTheme="minorEastAsia" w:cstheme="minorEastAsia"/>
          <w:color w:val="000000"/>
          <w:sz w:val="24"/>
          <w:szCs w:val="24"/>
          <w:lang w:eastAsia="zh-CN"/>
        </w:rPr>
        <w:t>的主题。</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eastAsia="zh-CN"/>
        </w:rPr>
        <w:t>四、现代文阅读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zh-CN"/>
        </w:rPr>
        <w:t>5</w:t>
      </w:r>
      <w:r>
        <w:rPr>
          <w:rFonts w:hint="eastAsia" w:asciiTheme="minorEastAsia" w:hAnsiTheme="minorEastAsia" w:eastAsiaTheme="minorEastAsia" w:cstheme="minorEastAsia"/>
          <w:color w:val="000000"/>
          <w:sz w:val="24"/>
          <w:szCs w:val="24"/>
          <w:lang w:eastAsia="zh-CN"/>
        </w:rPr>
        <w:t>、阅读下文，回答问题</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黄裙子，绿帕子</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丁立梅</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①</w:t>
      </w:r>
      <w:r>
        <w:rPr>
          <w:rFonts w:hint="eastAsia" w:asciiTheme="minorEastAsia" w:hAnsiTheme="minorEastAsia" w:eastAsiaTheme="minorEastAsia" w:cstheme="minorEastAsia"/>
          <w:color w:val="000000"/>
          <w:sz w:val="24"/>
          <w:szCs w:val="24"/>
          <w:lang w:eastAsia="zh-CN"/>
        </w:rPr>
        <w:t>十五年前的学生搞聚会，邀请了当年的老师，我也是被邀请的老师之一。</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②</w:t>
      </w:r>
      <w:r>
        <w:rPr>
          <w:rFonts w:hint="eastAsia" w:asciiTheme="minorEastAsia" w:hAnsiTheme="minorEastAsia" w:eastAsiaTheme="minorEastAsia" w:cstheme="minorEastAsia"/>
          <w:color w:val="000000"/>
          <w:sz w:val="24"/>
          <w:szCs w:val="24"/>
          <w:lang w:eastAsia="zh-CN"/>
        </w:rPr>
        <w:t>十五年，花开过十五季，又落过十五季。迎来送往的，我几乎忘掉了他们所有人，然而在他们的记忆里，却有着我鲜活的一页。</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③</w:t>
      </w:r>
      <w:r>
        <w:rPr>
          <w:rFonts w:hint="eastAsia" w:asciiTheme="minorEastAsia" w:hAnsiTheme="minorEastAsia" w:eastAsiaTheme="minorEastAsia" w:cstheme="minorEastAsia"/>
          <w:color w:val="000000"/>
          <w:sz w:val="24"/>
          <w:szCs w:val="24"/>
          <w:lang w:eastAsia="zh-CN"/>
        </w:rPr>
        <w:t>他们说，老师，你那时好年轻呀，顶喜欢穿长裙。我们记得你有一条鹅黄的裙子，真正是靓极了。</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④</w:t>
      </w:r>
      <w:r>
        <w:rPr>
          <w:rFonts w:hint="eastAsia" w:asciiTheme="minorEastAsia" w:hAnsiTheme="minorEastAsia" w:eastAsiaTheme="minorEastAsia" w:cstheme="minorEastAsia"/>
          <w:color w:val="000000"/>
          <w:sz w:val="24"/>
          <w:szCs w:val="24"/>
          <w:lang w:eastAsia="zh-CN"/>
        </w:rPr>
        <w:t>他们说，老师，我们那时最盼上你的课，最喜欢看到你。你不像别的老师那么正统威严，你的黄裙子特别，你走路特别，你讲课特别，你爱笑，又可爱又漂亮。</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⑤</w:t>
      </w:r>
      <w:r>
        <w:rPr>
          <w:rFonts w:hint="eastAsia" w:asciiTheme="minorEastAsia" w:hAnsiTheme="minorEastAsia" w:eastAsiaTheme="minorEastAsia" w:cstheme="minorEastAsia"/>
          <w:color w:val="000000"/>
          <w:sz w:val="24"/>
          <w:szCs w:val="24"/>
          <w:lang w:eastAsia="zh-CN"/>
        </w:rPr>
        <w:t>他们说，老师，你还教过我们唱歌呢，满眼的灰色之中，你是唯一的亮色，简直是光芒四射啊</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⑥他们后来再形容我，用得最多的词居然都是，光芒四射。</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⑦</w:t>
      </w:r>
      <w:r>
        <w:rPr>
          <w:rFonts w:hint="eastAsia" w:asciiTheme="minorEastAsia" w:hAnsiTheme="minorEastAsia" w:eastAsiaTheme="minorEastAsia" w:cstheme="minorEastAsia"/>
          <w:color w:val="000000"/>
          <w:sz w:val="24"/>
          <w:szCs w:val="24"/>
          <w:lang w:eastAsia="zh-CN"/>
        </w:rPr>
        <w:t>我听得汗流浃背，是绝对意外的那种吃惊与惶恐。可他们一脸真诚，一个个地拥到我身边，争相跟我说着当年的事儿，完全不像开玩笑。</w:t>
      </w:r>
      <w:r>
        <w:rPr>
          <w:rFonts w:hint="eastAsia" w:asciiTheme="minorEastAsia" w:hAnsiTheme="minorEastAsia" w:eastAsiaTheme="minorEastAsia" w:cstheme="minorEastAsia"/>
          <w:color w:val="000000"/>
          <w:sz w:val="24"/>
          <w:szCs w:val="24"/>
          <w:lang w:eastAsia="zh-CN"/>
        </w:rPr>
        <w:br w:type="textWrapping"/>
      </w:r>
      <w:r>
        <w:rPr>
          <w:rFonts w:hint="eastAsia" w:asciiTheme="minorEastAsia" w:hAnsiTheme="minorEastAsia" w:eastAsiaTheme="minorEastAsia" w:cstheme="minorEastAsia"/>
          <w:color w:val="000000"/>
          <w:sz w:val="24"/>
          <w:szCs w:val="24"/>
          <w:lang w:eastAsia="zh-CN"/>
        </w:rPr>
        <w:t>⑧</w:t>
      </w:r>
      <w:r>
        <w:rPr>
          <w:rFonts w:hint="eastAsia" w:asciiTheme="minorEastAsia" w:hAnsiTheme="minorEastAsia" w:eastAsiaTheme="minorEastAsia" w:cstheme="minorEastAsia"/>
          <w:color w:val="000000"/>
          <w:sz w:val="24"/>
          <w:szCs w:val="24"/>
          <w:lang w:eastAsia="zh-CN"/>
        </w:rPr>
        <w:t>回家，我迫不及待地找出十五年前的照片。照片上，我就是一位普通女子，圆脸，短发，还稍稍有点胖。</w:t>
      </w:r>
      <w:r>
        <w:rPr>
          <w:rFonts w:hint="eastAsia" w:asciiTheme="minorEastAsia" w:hAnsiTheme="minorEastAsia" w:eastAsiaTheme="minorEastAsia" w:cstheme="minorEastAsia"/>
          <w:color w:val="000000"/>
          <w:sz w:val="24"/>
          <w:szCs w:val="24"/>
        </w:rPr>
        <w:t>可是，脸上的笑容，却似青荷上的露珠，那么透明和纯净。</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⑨</w:t>
      </w:r>
      <w:r>
        <w:rPr>
          <w:rFonts w:hint="eastAsia" w:asciiTheme="minorEastAsia" w:hAnsiTheme="minorEastAsia" w:eastAsiaTheme="minorEastAsia" w:cstheme="minorEastAsia"/>
          <w:color w:val="000000"/>
          <w:sz w:val="24"/>
          <w:szCs w:val="24"/>
        </w:rPr>
        <w:t>老师有没有魅力，原不在于容貌，更多的，是缘于内心所散发出的好意。</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⑩</w:t>
      </w:r>
      <w:r>
        <w:rPr>
          <w:rFonts w:hint="eastAsia" w:asciiTheme="minorEastAsia" w:hAnsiTheme="minorEastAsia" w:eastAsiaTheme="minorEastAsia" w:cstheme="minorEastAsia"/>
          <w:color w:val="000000"/>
          <w:sz w:val="24"/>
          <w:szCs w:val="24"/>
        </w:rPr>
        <w:t>我记忆里也有这样的一个人。小学六年级，学期中途，她突然来代我们的课，教数学。我们那时最顶头疼数学的。原先教我们的是个中年男人，面上整天不见一丝笑容。即便外边刮再大的风，他也是水波不兴，严谨得像老古董。</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⑪</w:t>
      </w:r>
      <w:r>
        <w:rPr>
          <w:rFonts w:hint="eastAsia" w:asciiTheme="minorEastAsia" w:hAnsiTheme="minorEastAsia" w:eastAsiaTheme="minorEastAsia" w:cstheme="minorEastAsia"/>
          <w:color w:val="000000"/>
          <w:sz w:val="24"/>
          <w:szCs w:val="24"/>
        </w:rPr>
        <w:t>她来，却让我们爱上了数学课。她十八九岁，个子中等，皮肤黑里透红，长发在脑后用一条绿色的帕子，松松地挽了，极像田埂边的一朵小野花。天地阔大，她就那么随意地开着。她走路都连蹦带跳的，跟只欢快的小鸟似的。第一次登上讲台，她脸红，半天说不出话来，只轻咬住嘴唇，看着我们笑。那样子，像个邻家大姐姐。我们一下子喜欢上了她，有新奇，更多的，却是亲切。</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⑫</w:t>
      </w:r>
      <w:r>
        <w:rPr>
          <w:rFonts w:hint="eastAsia" w:asciiTheme="minorEastAsia" w:hAnsiTheme="minorEastAsia" w:eastAsiaTheme="minorEastAsia" w:cstheme="minorEastAsia"/>
          <w:color w:val="000000"/>
          <w:sz w:val="24"/>
          <w:szCs w:val="24"/>
        </w:rPr>
        <w:t>记不得她的课上得怎样了，只记得，每到要上数学课，我们早早就在桌上摆好数学书，脖子伸得老长，朝着窗外看，盼着她早点来。我们爱上她的笑容，爱上她的一蹦一跳，爱上她脑后的绿帕子。她多像一个春天啊，在我们年少的心里，茸茸地种出一片绿来。她偶尔也惩罚不听话的孩子，却从不喝骂，只伸出食指和中指，在那孩子头上轻轻一弹。看着那孩子笑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你好调皮呀。</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那被她手指弹中的孩子，脸上就红上一红，也跟着不好意思地笑。于是，我们便都笑起来。我们的作业若完成得好，她还会奖励，做游戏，或是唱歌</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这些，又都是我们顶喜欢的。</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⑬</w:t>
      </w:r>
      <w:r>
        <w:rPr>
          <w:rFonts w:hint="eastAsia" w:asciiTheme="minorEastAsia" w:hAnsiTheme="minorEastAsia" w:eastAsiaTheme="minorEastAsia" w:cstheme="minorEastAsia"/>
          <w:color w:val="000000"/>
          <w:sz w:val="24"/>
          <w:szCs w:val="24"/>
        </w:rPr>
        <w:t>然而学期未曾结束，又换回原来严谨的男老师。她得走了。她走时，我们都去大门口送，恋恋不舍。我们看着她和她脑后的绿帕子，一点一点远去，直至消失不见。天地真静哪，我们感到了悲伤。那悲伤，好些天，都不曾散去。</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文中所写到的三位老师性格鲜明，各具特色，分别用一个四字短语概括其性格特点。</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如将文题《黄裙子，绿帕子》改为《绿帕子，黄裙子》好不好？结合课文内容说说理由。</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简要分析第</w:t>
      </w:r>
      <w:r>
        <w:rPr>
          <w:rFonts w:hint="eastAsia" w:asciiTheme="minorEastAsia" w:hAnsiTheme="minorEastAsia" w:eastAsiaTheme="minorEastAsia" w:cstheme="minorEastAsia"/>
          <w:color w:val="000000"/>
          <w:sz w:val="24"/>
          <w:szCs w:val="24"/>
        </w:rPr>
        <w:t>⑨</w:t>
      </w:r>
      <w:r>
        <w:rPr>
          <w:rFonts w:hint="eastAsia" w:asciiTheme="minorEastAsia" w:hAnsiTheme="minorEastAsia" w:eastAsiaTheme="minorEastAsia" w:cstheme="minorEastAsia"/>
          <w:color w:val="000000"/>
          <w:sz w:val="24"/>
          <w:szCs w:val="24"/>
        </w:rPr>
        <w:t>段在结构和内容上的作用。</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本文语言生动活泼，富有感情，揣摩下列句子，根据括号内的要求作简要赏析。</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她十八九岁，个子中等，皮肤黑里透红，长发在脑后用一条绿色的帕子，松松地挽了，极像田埂边的一朵小野花。天地阔大，她就那么随意地开着。（从修辞的角度赏析）</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她偶尔也惩罚不听话的孩子，却从不喝骂，只伸出食指和中指，在那孩子头上轻轻一弹。看着那孩子笑道：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你好调皮呀。</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（从人物描写的角度赏析）</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你心目中好老师是怎样的？联系文章内容并结合自己的生活体验谈谈你的看法。</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、阅读下文，回答问题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印痕行为，动物的学习天赋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有一条电视新闻：一个老头养只鸭子做宠物，老头走到哪里，鸭子就跟到哪里。带着鸭子逛街散步，鸭子表现得非常听话，有趣极了。类似的报道经常出现在新闻中。可是，你知道吗？要做到这一点其实很容易，你也完全可以。</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1930</w:t>
      </w:r>
      <w:r>
        <w:rPr>
          <w:rFonts w:hint="eastAsia" w:asciiTheme="minorEastAsia" w:hAnsiTheme="minorEastAsia" w:eastAsiaTheme="minorEastAsia" w:cstheme="minorEastAsia"/>
          <w:color w:val="000000"/>
          <w:sz w:val="24"/>
          <w:szCs w:val="24"/>
        </w:rPr>
        <w:t>年，奥地利动物行为学家康纳德</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洛伦兹曾做过这样的实验：他把灰鹅的蛋分为两组，一组由母鹅孵化，一组由孵化箱孵化。结果由孵化箱孵化出来的小鹅把洛伦兹当成了妈妈，洛伦兹走到哪儿，小鹅就跟到哪儿。如果把两组小鹅扣在同一只箱子下面，当提起箱子时，小鹅会有两个去向，一组向母鹅跑去，一组则跑向洛伦兹。</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很显然，这种现象是小鹅一出生就接触母鹅和洛伦兹形成的印象导致的。康纳德</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洛伦兹把这种现象叫做</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印痕行为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印痕行为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是一种后天学习行为，学习后果是由直接印象造成的，所以称为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印痕</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学习，它是动物的一种特殊学习方式，只需一次经验（或最多数次），即可形成印痕，对动物行为发生长远的影响。</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⑤</w:t>
      </w:r>
      <w:r>
        <w:rPr>
          <w:rFonts w:hint="eastAsia" w:asciiTheme="minorEastAsia" w:hAnsiTheme="minorEastAsia" w:eastAsiaTheme="minorEastAsia" w:cstheme="minorEastAsia"/>
          <w:color w:val="000000"/>
          <w:sz w:val="24"/>
          <w:szCs w:val="24"/>
        </w:rPr>
        <w:t>印痕行为大都发生在动物的幼年时期，是与生俱来的天赋。某些动物的某些本领也只有在印痕时期才能学到，过了这个时期，就很难学会了。如许多鸟类最易掌握飞翔本领的时间恰值羽毛始丰之际，若在出生后几个月内剥夺了它们学习飞翔的机会，那么它们以后就很难学会飞行了。目前，科学家还没有弄清楚这其中的原因。据估计，可能是因为在生命的早期，神经系统处于一种特殊的状态，只有这一时期才能接受这类刺激；而随着年龄的增长，神经系统也会逐渐发生改变，就不能再进行印痕学习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⑥</w:t>
      </w:r>
      <w:r>
        <w:rPr>
          <w:rFonts w:hint="eastAsia" w:asciiTheme="minorEastAsia" w:hAnsiTheme="minorEastAsia" w:eastAsiaTheme="minorEastAsia" w:cstheme="minorEastAsia"/>
          <w:color w:val="000000"/>
          <w:sz w:val="24"/>
          <w:szCs w:val="24"/>
        </w:rPr>
        <w:t>印痕行为虽然发生在早期，但对晚期的行为也会产生一定的影响，尤其是繁殖行为。这些动物更愿意与由于印痕学习行为所认定的父母（同类、人类）结伴，甚至对其表示出求偶的意向。有一次，洛伦兹就被他饲养的八哥当成了求爱的对象，八哥不断地往他嘴里塞食物。这也许就是一些自幼由饲养员养大的动物成年后难以成功繁殖的原因之一吧。</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⑦</w:t>
      </w:r>
      <w:r>
        <w:rPr>
          <w:rFonts w:hint="eastAsia" w:asciiTheme="minorEastAsia" w:hAnsiTheme="minorEastAsia" w:eastAsiaTheme="minorEastAsia" w:cstheme="minorEastAsia"/>
          <w:color w:val="000000"/>
          <w:sz w:val="24"/>
          <w:szCs w:val="24"/>
        </w:rPr>
        <w:t>人为干预会让动物产生不适当的印痕行为，自然也会影响到动物的生长发育。美国卡斯卡底猛禽中心执行主任路易丝</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施美尔有一次收到了一只被遗弃的会尖声叫的小猫头鹰。送来的人说，一天前在砍倒一棵树之后，在窝里发现了这只小猫头鹰。施救者走了之后，施美尔打开装着猫头鹰的盒子，那只小鸟就立即跳到了她肩膀上。施梅尔急忙把送鸟人叫回来，问他们究竟养了这只鸟多久。</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哦，你怎么知道的？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施救者非常诧异，但很快就承认，他们实际上把这只小猫头鹰当作宠物养了几个星期。他们不知道的是，这几个星期正是这只鸟成长过程中的关键时期，因而它对人类产生了不适当的印痕。</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⑧</w:t>
      </w:r>
      <w:r>
        <w:rPr>
          <w:rFonts w:hint="eastAsia" w:asciiTheme="minorEastAsia" w:hAnsiTheme="minorEastAsia" w:eastAsiaTheme="minorEastAsia" w:cstheme="minorEastAsia"/>
          <w:color w:val="000000"/>
          <w:sz w:val="24"/>
          <w:szCs w:val="24"/>
        </w:rPr>
        <w:t>在四川大熊猫人工繁殖基地，为了避免出生的熊猫宝宝对人产生印痕，饲养员都穿上特制的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熊猫服</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工作，猛看上去这些穿熊猫服的饲养员几乎可以以假乱真。这样做的目的，正是为了减少可能发生的印痕行为。</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本文由</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一个老头养只鸭子做宠物</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说起，你认为这样开头有何好处？</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第</w:t>
      </w:r>
      <w:r>
        <w:rPr>
          <w:rFonts w:hint="eastAsia" w:asciiTheme="minorEastAsia" w:hAnsiTheme="minorEastAsia" w:eastAsiaTheme="minorEastAsia" w:cstheme="minorEastAsia"/>
          <w:color w:val="000000"/>
          <w:sz w:val="24"/>
          <w:szCs w:val="24"/>
        </w:rPr>
        <w:t>⑥</w:t>
      </w:r>
      <w:r>
        <w:rPr>
          <w:rFonts w:hint="eastAsia" w:asciiTheme="minorEastAsia" w:hAnsiTheme="minorEastAsia" w:eastAsiaTheme="minorEastAsia" w:cstheme="minorEastAsia"/>
          <w:color w:val="000000"/>
          <w:sz w:val="24"/>
          <w:szCs w:val="24"/>
        </w:rPr>
        <w:t>段划线词语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之一</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能否删去？为什么？</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第</w:t>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段和第</w:t>
      </w:r>
      <w:r>
        <w:rPr>
          <w:rFonts w:hint="eastAsia" w:asciiTheme="minorEastAsia" w:hAnsiTheme="minorEastAsia" w:eastAsiaTheme="minorEastAsia" w:cstheme="minorEastAsia"/>
          <w:color w:val="000000"/>
          <w:sz w:val="24"/>
          <w:szCs w:val="24"/>
        </w:rPr>
        <w:t>⑤</w:t>
      </w:r>
      <w:r>
        <w:rPr>
          <w:rFonts w:hint="eastAsia" w:asciiTheme="minorEastAsia" w:hAnsiTheme="minorEastAsia" w:eastAsiaTheme="minorEastAsia" w:cstheme="minorEastAsia"/>
          <w:color w:val="000000"/>
          <w:sz w:val="24"/>
          <w:szCs w:val="24"/>
        </w:rPr>
        <w:t>段主要运用了哪两种说明方法？选自其中一种，简要分析其作用。</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下列各项是对本文的阅读理解，表述不准确的一项是（</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、本文的说明对象是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动物的印痕行为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，是按照逻辑顺序进行说明的。</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印痕行为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都发生在动物的幼年时期，是与生俱来的天赋。</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、由孵化箱孵化出来的小鸭把洛伦兹当成了妈妈，这就是印痕行为的表现。</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、大熊猫人工繁殖基地饲养员工作时穿上特制的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熊猫服</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，是为了避免出生的宝宝对人产生印痕。</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动物的印痕行为，人类也有类似的现象。结合选文以及你所了解的知识，说说人类在教育孩子方面要注意哪些问题。</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五、文言文阅读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、阅读文言文，回答问题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【甲】</w:t>
      </w:r>
      <w:r>
        <w:rPr>
          <w:rFonts w:hint="eastAsia" w:asciiTheme="minorEastAsia" w:hAnsiTheme="minorEastAsia" w:eastAsiaTheme="minorEastAsia" w:cstheme="minorEastAsia"/>
          <w:color w:val="000000"/>
          <w:sz w:val="24"/>
          <w:szCs w:val="24"/>
          <w:u w:val="single"/>
        </w:rPr>
        <w:t>策之不以其道，食之不能尽其材，鸣之而不能通其意</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执策而临之，曰：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天下无马！</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呜呼！其真无马邪？其真不知马也。</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乙】臣本布衣，躬耕于南阳，苟全性命于乱世，不求闻达于诸侯。先帝不以臣卑鄙，猥自枉屈，三顾臣于草庐之中，咨臣以当世之事，由是感激，遂许先帝以驱驰。后值倾覆，受任于败军之际，奉命于危难之间，尔来二十有一年矣。</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解释下列划线的词在文中的意思。</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u w:val="single"/>
        </w:rPr>
        <w:t>策</w:t>
      </w:r>
      <w:r>
        <w:rPr>
          <w:rFonts w:hint="eastAsia" w:asciiTheme="minorEastAsia" w:hAnsiTheme="minorEastAsia" w:eastAsiaTheme="minorEastAsia" w:cstheme="minorEastAsia"/>
          <w:color w:val="000000"/>
          <w:sz w:val="24"/>
          <w:szCs w:val="24"/>
        </w:rPr>
        <w:t>之不以其道</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策：</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u w:val="single"/>
        </w:rPr>
        <w:t>食</w:t>
      </w:r>
      <w:r>
        <w:rPr>
          <w:rFonts w:hint="eastAsia" w:asciiTheme="minorEastAsia" w:hAnsiTheme="minorEastAsia" w:eastAsiaTheme="minorEastAsia" w:cstheme="minorEastAsia"/>
          <w:color w:val="000000"/>
          <w:sz w:val="24"/>
          <w:szCs w:val="24"/>
        </w:rPr>
        <w:t>之不能尽其材</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食：</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③躬耕</w:t>
      </w:r>
      <w:r>
        <w:rPr>
          <w:rFonts w:hint="eastAsia" w:asciiTheme="minorEastAsia" w:hAnsiTheme="minorEastAsia" w:eastAsiaTheme="minorEastAsia" w:cstheme="minorEastAsia"/>
          <w:color w:val="000000"/>
          <w:sz w:val="24"/>
          <w:szCs w:val="24"/>
          <w:u w:val="single"/>
        </w:rPr>
        <w:t>于</w:t>
      </w:r>
      <w:r>
        <w:rPr>
          <w:rFonts w:hint="eastAsia" w:asciiTheme="minorEastAsia" w:hAnsiTheme="minorEastAsia" w:eastAsiaTheme="minorEastAsia" w:cstheme="minorEastAsia"/>
          <w:color w:val="000000"/>
          <w:sz w:val="24"/>
          <w:szCs w:val="24"/>
        </w:rPr>
        <w:t>南阳</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于：</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u w:val="single"/>
        </w:rPr>
        <w:t>猥</w:t>
      </w:r>
      <w:r>
        <w:rPr>
          <w:rFonts w:hint="eastAsia" w:asciiTheme="minorEastAsia" w:hAnsiTheme="minorEastAsia" w:eastAsiaTheme="minorEastAsia" w:cstheme="minorEastAsia"/>
          <w:color w:val="000000"/>
          <w:sz w:val="24"/>
          <w:szCs w:val="24"/>
        </w:rPr>
        <w:t>自枉屈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猥：</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⑤遂许先帝以</w:t>
      </w:r>
      <w:r>
        <w:rPr>
          <w:rFonts w:hint="eastAsia" w:asciiTheme="minorEastAsia" w:hAnsiTheme="minorEastAsia" w:eastAsiaTheme="minorEastAsia" w:cstheme="minorEastAsia"/>
          <w:color w:val="000000"/>
          <w:sz w:val="24"/>
          <w:szCs w:val="24"/>
          <w:u w:val="single"/>
        </w:rPr>
        <w:t>驱驰</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驱驰：</w:t>
      </w:r>
      <w:r>
        <w:rPr>
          <w:rFonts w:hint="eastAsia" w:asciiTheme="minorEastAsia" w:hAnsiTheme="minorEastAsia" w:eastAsiaTheme="minorEastAsia" w:cstheme="minorEastAsia"/>
          <w:color w:val="000000"/>
          <w:sz w:val="24"/>
          <w:szCs w:val="24"/>
        </w:rPr>
        <w:t>________(2)</w:t>
      </w:r>
      <w:r>
        <w:rPr>
          <w:rFonts w:hint="eastAsia" w:asciiTheme="minorEastAsia" w:hAnsiTheme="minorEastAsia" w:eastAsiaTheme="minorEastAsia" w:cstheme="minorEastAsia"/>
          <w:color w:val="000000"/>
          <w:sz w:val="24"/>
          <w:szCs w:val="24"/>
        </w:rPr>
        <w:t>翻译下列句子。</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其真无马邪？其真不知马也。</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苟全性命于乱世，不求闻达于诸侯。</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甲文划线句运用了</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修辞手法，乙文主要运用了</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的表达方式。</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请简要概述甲文中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食马者</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和乙文中</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先帝</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对待人才的不同态度。</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六、命题作文</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、作文：</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生活是面多棱镜，具有多样性。成功的另一面或许是心酸的失败，繁华的另一面或许是文明的衰落。生活亦是如此，严厉之人也会有柔软温情的另一面，弱小生命也会有坚毅勇敢的另一面</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多一种角度观察世界，观察身边的人，我们常常会有意外的发现。</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请以</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________</w:t>
      </w:r>
      <w:r>
        <w:rPr>
          <w:rFonts w:hint="eastAsia" w:asciiTheme="minorEastAsia" w:hAnsiTheme="minorEastAsia" w:eastAsiaTheme="minorEastAsia" w:cstheme="minorEastAsia"/>
          <w:color w:val="000000"/>
          <w:sz w:val="24"/>
          <w:szCs w:val="24"/>
        </w:rPr>
        <w:t>的另一面</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为题，写一篇文章。</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【提示和要求】</w:t>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t>根据所写内容先将题目补充完整。</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t>请大胆选择你最能驾驭的文体进行写作，用你最喜欢的表达方式写作，可以写你的经历、见闻，也可以写你的思考、感悟。</w:t>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rPr>
        <w:t>文中不要出现真实的地名、校名、人名等，否则会被扣分。</w:t>
      </w:r>
      <w:r>
        <w:rPr>
          <w:rFonts w:hint="eastAsia" w:asciiTheme="minorEastAsia" w:hAnsiTheme="minorEastAsia" w:eastAsiaTheme="minorEastAsia" w:cstheme="minorEastAsia"/>
          <w:color w:val="000000"/>
          <w:sz w:val="24"/>
          <w:szCs w:val="24"/>
        </w:rPr>
        <w:t>④</w:t>
      </w:r>
      <w:r>
        <w:rPr>
          <w:rFonts w:hint="eastAsia" w:asciiTheme="minorEastAsia" w:hAnsiTheme="minorEastAsia" w:eastAsiaTheme="minorEastAsia" w:cstheme="minorEastAsia"/>
          <w:color w:val="000000"/>
          <w:sz w:val="24"/>
          <w:szCs w:val="24"/>
        </w:rPr>
        <w:t>抄袭是一种不良行为，相信你不会照搬别人的文章，否则会影响你的成绩。</w:t>
      </w:r>
      <w:r>
        <w:rPr>
          <w:rFonts w:hint="eastAsia" w:asciiTheme="minorEastAsia" w:hAnsiTheme="minorEastAsia" w:eastAsiaTheme="minorEastAsia" w:cstheme="minorEastAsia"/>
          <w:color w:val="000000"/>
          <w:sz w:val="24"/>
          <w:szCs w:val="24"/>
        </w:rPr>
        <w:t>⑤</w:t>
      </w:r>
      <w:r>
        <w:rPr>
          <w:rFonts w:hint="eastAsia" w:asciiTheme="minorEastAsia" w:hAnsiTheme="minorEastAsia" w:eastAsiaTheme="minorEastAsia" w:cstheme="minorEastAsia"/>
          <w:color w:val="000000"/>
          <w:sz w:val="24"/>
          <w:szCs w:val="24"/>
        </w:rPr>
        <w:t>考虑到内容的充实，文章不要少于</w:t>
      </w:r>
      <w:r>
        <w:rPr>
          <w:rFonts w:hint="eastAsia" w:asciiTheme="minorEastAsia" w:hAnsiTheme="minorEastAsia" w:eastAsiaTheme="minorEastAsia" w:cstheme="minorEastAsia"/>
          <w:color w:val="000000"/>
          <w:sz w:val="24"/>
          <w:szCs w:val="24"/>
        </w:rPr>
        <w:t>600</w:t>
      </w:r>
      <w:r>
        <w:rPr>
          <w:rFonts w:hint="eastAsia" w:asciiTheme="minorEastAsia" w:hAnsiTheme="minorEastAsia" w:eastAsiaTheme="minorEastAsia" w:cstheme="minorEastAsia"/>
          <w:color w:val="000000"/>
          <w:sz w:val="24"/>
          <w:szCs w:val="24"/>
        </w:rPr>
        <w:t>字。</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答案解析部分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默写</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一览众山小；征蓬出汉塞；似曾相识燕归来；不知口体之奉不若人也；得之心而寓之酒也；不畏浮云遮望眼；闲来垂钓碧溪上；会挽雕弓如满月；日月之行；若出其中；星汉灿烂；若出其里。</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一般型默写</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古诗文名句默写试题的题型主要是填写题，复习古诗文名句，首先是要记诵清楚背诵的古诗文篇段和名句；其次是要正确理解古诗文篇段和名句的基本内容；第三是要记清楚古诗文名句中的每个字，默写古诗文名句不能写错别字。此处注意“蓬”“遮”“雕”“寓”等字的书写。</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点评】做这种题，熟读原作品，记住重点情节及人物的特征。相似人名注意不要记乱，必要时死记硬背。此题考查的是学生对于名著的了解。阅读名著除了识记文学常识，还要对涉及主要人物的精彩片段反复阅读，从而形成自己的阅读体验。</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综合性学习</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）璀；</w:t>
      </w:r>
      <w:r>
        <w:rPr>
          <w:rFonts w:hint="eastAsia" w:asciiTheme="minorEastAsia" w:hAnsiTheme="minorEastAsia" w:eastAsiaTheme="minorEastAsia" w:cstheme="minorEastAsia"/>
          <w:color w:val="000000"/>
          <w:sz w:val="24"/>
          <w:szCs w:val="24"/>
        </w:rPr>
        <w:t>xián</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cháng</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）决美；绝美</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）辶；深远</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）我们的思想难道不会在孜孜求索中变得深邃吗？</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汉字或汉字拼音，汉字的部首与偏旁，同音字字形辨析，陈述句与反问句的变换</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）字音重点考核多音字、形声字、形似字、音近字、方言、生僻字等，多音字注意据义定音。</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字形题从表象上看主要考核双音节词语和成语，有时会考核三字的专业术语和熟语，从分类看主要考核音近字或形近字，音近字注意据义定形，形近字可以以音定形。运用的方法主要有对举、组词、读音、形旁辨形。</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）利用汉字的部首来查字，多用于知道字形、不知道读音和释义时应用。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）陈述句改为反问句的方法。</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、将肯定句中的肯定词（是、能、会等）改为否定词（不是、不能、不会等）。</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、将否定句中的否定词（不是、不能、不会等）改为肯定词（是、能、会等）。</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、在肯定词或否定词前面加上</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怎、怎么、难道、岂</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等反问语气词。</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、句尾加上疑问助词</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呢、吗</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等，句末的句号改为问号。</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①徽标由月亮、彩云、卷轴、书法等中国元素构成，图案美观，体现了央视《中国诗词大会》弘扬传统诗词文化的宗旨。②徽标中“中国诗词大会”六个字，大小不一，错落有致，既突出了栏目的主题，又给人以美的享受。</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）寻文化基因，赏诗词精华。</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）李静，虽然你这次落选了，但是你经历了锻炼，获得了成长。不要气馁，你酷爱诗词，只要坚持不懈，定会在下次比赛中“会当凌绝顶，一览众山小”。</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）“开设”；“开展”；“通过”或“让”</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成分残缺，用词不当，漫画释义，拟定标语、宣传语等，语言得体</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这是一道图文转换的题目，图文转化的题目主要有解析徽标、解说题片、描述图片、分析统计图表和漫画等，此题属于分析徽标的题目，分析徽标常见的题目是写出构图要素和分析寓意，构图要素要概括题干要求的徽标中索要的图案的内容，重点注意徽标中的一些抽象变形的图案，时间、地点、主题的汉语或英文的首字母的变形；分析寓意要结合徽标的名称分析。</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）宣传标语是在宣传时用简洁的语言表达一个意思从而达到某种宣传目的。标语是用简短文字写出的有宣传鼓动作用的口号。标语的作用是便于“造势”，形成一种氛围。拟宣传标语需要运用一定的修辞。</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）要说一些勉励之语，语气要诚恳，委婉。</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）修改病句。搭配不当与成分残缺。应将“开设”一词改为“开展”。应将“通过”或“让”一词删去。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名著导读</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）《安徒生童话》；冰心</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）卖火柴的小女孩；爱（母爱、亲情）</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作家作品，作品的主要情节或情节的梳理，作品的主要人物，作品的基本内容</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做这种题，熟读原作品，记住重点情节及人物的特征。相似人名注意不要记乱，必要时死记硬背。此题考查的是学生对于名著的了解。阅读名著除了识记文学常识，还要对涉及主要人物的精彩片段反复阅读，从而形成自己的阅读体验。</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现代文阅读</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）“我”：活泼爱笑（活泼开朗）；女代课老师：朴实亲切（温柔善良）；男数学老师：不苟言笑（威严古板）</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）不好，黄裙子和绿帕子分别指代“我”和数学代课老师，文章先写了“我”，再写数学代课老师，文题“黄裙子，绿帕子”的顺序与文章写作顺序相一致，因此不能调换。</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）结构上：承上启下（过渡）</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内容上：揭示主旨，说明老师的魅力不在于外形，而是在于内心对学生的热爱。突出了文章的中心。</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）①比喻，把她比作一朵小野花，生动形象地描写了女代课老师朴实亲切的特点，表达了作者对她的喜爱之情。</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②运用了动作描写、语言描写，生动形象地描写了女代课老师温柔善良的性格特点，表达了她对学生的喜爱之情。</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）我心目中的好老师应该像文中的“我”和“数学代课老师”一样活泼开朗、光芒四射、质朴善良、亲切和蔼，以热心和爱心温暖学生，他博学幽默、平易近人……</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理解文中重要句子含意，对主要人物形象的分析，分析标题含义及作用，分析记叙文过渡与照应，解答各种开放性试题</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）四字短语概括三位老师的性格特点。考查对文章要点的概括。通读全文，分清层次，提取要点，找到关键句，用自己的语言进行归纳。要抓住情节和描写进行分析概括。</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）情节的发展变化，这里面是有个顺序问题的。文题“黄裙子，绿帕子”的顺序与文章写作顺序相一致，因此不能调换。</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⑨段“老师有没有魅力，原不在于容貌，更多的，是缘于内心所散发出的好意”。主要分析内容和结构上有作用。内容上，揭示主旨，说明老师的魅力不在于外形，而是在于内心对学生的热爱。突出了文章的中心。结构上：前半句承接上文，后半句开启下文。</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）考查描写类型及其效果。考查修辞类型及其效果。在答效果是要注意不要脱离语境。</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本题考查发散想像思维。鼓励有创意，想像要大胆，突破常规，又要合理，即合乎要求，还要结合原文内容。首先，要和学生建立良好的关系。学生不爱你，教的再好，效果都会打折扣；其次，要正直，要一碗水端平，学生最厌烦的不是教不好书的老师，而是偏心的老师。</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【点评】欣赏某一个句子并说出它的作用，此时好些学生找不到切入点，其实很简单。句子的作用要考虑两方面的作用：一、语句在文章篇章结构上的作用：总起全文、引起下文、打下伏笔、作铺垫、承上启下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过渡</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、前后照应、首尾呼应、总结全文、点题、推动情节发展；二、语句在表情达意方面的作用：渲染气氛、烘托人物形象</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或人物感情</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、点明中心</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揭示主旨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、突出主题</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深化中心</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）引出说明对象“动物的印痕行为”；激发读者阅读兴趣。</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）不能删去，“之一”表明由饲养员养大的动物成年后难以成功繁殖的原因不止一个，不排除其它原因，“之一”体现了说明文语言的准确性和严密性。</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）作诠释、举例子；作诠释，通俗易懂地解释了印痕行为的含义；举例子，具体有力地说明了某些动物的某些本领也只有在印痕时期才能学到，过了这个时期，就很难学会了。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）示例</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：家长在孩子幼小时要注重言传身教，给孩子树立一个好的榜样。比如要求孩子对人有礼貌，父母也不能说粗话。</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示例</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：家长和老师要善于抓住孩子能力形成的关键时期，及时地进行教育，这对孩子的成长至关重要。</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筛选并整合文中信息，分析说明方法及其作用，理解和体味说明文语言特点，探究认识，开头段的作用</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）本题考查对说明文开头作用的认识。本文以一则有趣的电视新闻写起，是为了引出下文的说明对象，同时，也可增强文章的趣味性，激发读者的阅读兴趣。</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）考查说明文语言的准确性和严密性。不能删去，“之一”表明由饲养员养大的动物成年后难以成功繁殖的原因不止一个，不排除其它原因。</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）考查说明方法的类型和作用。在答作用是一定不能脱离材料内容。第④段作诠释</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，第⑤段举例子：作诠释作用，通俗易懂地解释了印痕行为的含义；举例子作用，具体有力地说明了某些动物的某些本领也只有在印痕时期才能学到，过了这个时期，就很难学会了。</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印痕行为</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都发生在动物的幼年时期，是与生俱来的天赋”</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表述不准确的。④段原句：“印痕行为”是一种后天学习行为，学习后果是由直接印象造成的，所以称为“印痕”学习，</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）动物的“印痕行为”是由直接印象造成的一种后天学习行为，它大多发生在动物的幼年时期，但对后期，尤其是繁殖行为有一定的影响。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文言文阅读</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）鞭打；通“饲”，喂养；在；辱，降低身份；奔走效劳</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）①难道真的没有千里马吗？恐怕是他们真的不认识千里马吧。</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②只想在乱世中保全性命，不想在诸侯中闻名显达。</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）排比；记叙（叙述）</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）食马者不识人才，埋没人才，摧残人才；先帝礼贤下士，三顾茅庐，求贤若渴。</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句子翻译，归纳内容要点，概括文章中心，一般常用实词</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文言实词的考核一直是文言文阅读重点考核的内容，近几年考试有加大难度的趋势，要求学生根据文意进行推断，答题时注意分析词语前后搭配是否得当，还要注意文言文中常常出现以今释古的现象。同时注意通假字、词类活用、古今异义、一词多义等。此题多古今异义，所以一定不要以今释古。如</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“策”：鞭打。“食”通“饲”，喂养</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翻译注意直译，把句子中的每一个字都要落到实处，不能翻译的助词等删掉，省略的内容根据上下文补充，这样才能做到不丢分。平时训练时注意自己确定句子的赋分点，翻译时保证赋分点的落实，如此题中的“其”“苟全”“闻达”等词语，同时注意一些特殊的文言现象，如词类的活用和特殊句式和固定句式的翻译，如“苟全性命于乱世，不求闻达于诸侯”的介宾短语后置句的翻译。还要注意翻译完之后一定要注意对句子进行必要的整理，使句意通顺。</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）考查修辞类型和最基本的表达方式。“策之不以其道，食之不能尽其材，鸣之而不能通其意”是排比。文段二是叙述诸葛亮叙述如何为“先帝以驱驰”。</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）文言文要点的概括。要想捕捉材料信息，就得首先理解全文，扫清文字障碍，这是归纳概括的前提和基础。我们要遵循局部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整体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局部的原则，认真地研读材料。对文中信息进行提炼和综合，从宏观的角度把握材料。同时对作者选取的材料、记叙的角度、叙述的语气、相关的议论抒情等，要做到心中有数。</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【点评】推断实词意思有下列方法：</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联想推断法，文言文阅读所考查的实词，其意义和用法在课本中一般都能找到落脚点。因此，我们要善于根据课内学过的知识举一反三。联想有关成语中词语的含义来推断。</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结构推断法。文言文中排比句、对偶句、并列短语等对举的语言现象很多，在这些句子中，位置对称的词语往往词性相同，词义相近或相反相对。词组短语也是如此。</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语法推断法，即根据词在句中的语法地位来推断词义。</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音形推断法。汉字中有很大一部分是形声字、会意字。从形旁可推知字义。</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邻词推断法。运用同义复词偏义复词知识，借助邻近词语含义推断。字不离词，词不离句，句不离篇。上下文语境是相对稳定的，我们可以结合上下文来判定实词的含义。多以联系内部语境为主：指句子本身语言环境。</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w:t>
      </w:r>
      <w:r>
        <w:rPr>
          <w:rFonts w:hint="eastAsia" w:asciiTheme="minorEastAsia" w:hAnsiTheme="minorEastAsia" w:eastAsiaTheme="minorEastAsia" w:cstheme="minorEastAsia"/>
          <w:sz w:val="24"/>
          <w:szCs w:val="24"/>
        </w:rPr>
        <w:t>&lt;b &gt;</w:t>
      </w:r>
      <w:r>
        <w:rPr>
          <w:rFonts w:hint="eastAsia" w:asciiTheme="minorEastAsia" w:hAnsiTheme="minorEastAsia" w:eastAsiaTheme="minorEastAsia" w:cstheme="minorEastAsia"/>
          <w:sz w:val="24"/>
          <w:szCs w:val="24"/>
        </w:rPr>
        <w:t>命题作文</w:t>
      </w:r>
      <w:r>
        <w:rPr>
          <w:rFonts w:hint="eastAsia" w:asciiTheme="minorEastAsia" w:hAnsiTheme="minorEastAsia" w:eastAsiaTheme="minorEastAsia" w:cstheme="minorEastAsia"/>
          <w:sz w:val="24"/>
          <w:szCs w:val="24"/>
        </w:rPr>
        <w:t>&lt;/b&gt;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【参考例文】</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成功的另一面</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这是一个以成败论英雄的时代，无论你是否承认这一点。</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大家都习惯于追逐成功者，而忽略了更多的失败者和“在路上”的人。很多人都听说过这么一个故事，一个人含辛茹苦、披星戴月地赶制出来了一个梯子，然后顺着梯子第一个爬上了屋顶。在屋顶上他一脚踢开了梯子，对下面仰望他的人说：知道我是怎么上来的吗，我是飞上来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这个故事我一直都印象深刻，因为他能够时时提醒我不要只停留在事物的表面，而要明白问题的本质――首先，大家习惯于将成功“神秘化”、“符号化”，否则所谓“飞上去”的言论是没有市场的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其次，成功往往不是偶然的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虽然我从来不想忽视运气的重要性</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，他能够最先来到屋顶，原因是他选择了正确的努力方向</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做梯子</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并且执行有力</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第一个做出梯子</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。今天讲这个例子，就是想同创业者讲讲所谓“创业成功”的另一面，这个另一面可能是“失败”，也可能是“非光鲜的成功”。</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什么叫“创业成功”</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就简单把“创业成功”定义为“取得市场认可的比较不错的成绩”。“市场认可”是一个关键词，否则成功就变得没有标准</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“比较不错”是另一个关键词，否则成功就会泛滥成灾。</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显然，“失败”的条件是至少满足以下两项中的一项：第一是市场不认可</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第二是成绩不佳。老实讲，我遇到的过来融资的创业者，只要是之前有过创业经历的，绝大部分都是属于至少满足这两条中的一条的“失败者”――要么以前做的事情市场价值不大，要么自己的公司在业界不是领军企业。这两条通俗地讲就是“市场空间”和“行业地位”的问题，也是所有投资者都格外关心的问题，我想之前在这两点上栽过跟头的创业者，下一次创业一定会或多或少地做得更好，这也就加大了成功的可能性。我投资过一家公司，他们现在正在积极准备去海外上市，目前公司状况很不错。这家公司的老总做这家公司的时候是第三次创业，第一次公司算是取得成功，但他不是创始核心团队的成员，第二次公司也算是取得成功但他自己在股权方面吃了大亏、没有拿到自己应得的利益，第三次目前看上去是距离成功最近的一次。我当初投资他的原因，有相当部分是因为他的个人经历，因为头两次的遗憾可能让他变得更好、更有经验、更有良好的心态和对风险的把控，在这个意义上，没有之前的“失败”，就不会有目前距离他很近的“成功”。更多的创业者经历的失败更加彻底，或者是公司选错了方向，或者是公司和行业内的领军公司差距很大，或者公司根本无以为继、关门大吉，我自己对这样的创业者也从来都是“另眼相待”，只要他们认真总结、用心调整，我认为他们一次次的“失败”就是下一次“成功”的基础。</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除了“失败”，成功的另一面还包括灰头土脸、还包括狼狈不堪、还包括很多很多“非光鲜”的东西。简单来讲，我自己似乎就没有看过真正光鲜的成功，这可能跟我做风险投资这一职业有关――从他“做梯子”的时候我就在，看到的自然就不是他登上屋顶后的掌声了。这里，我建议大家少关注成功人物的“今天”和“正面”，多关注他们的“昨天”和“侧面”，前者在我们今天这样的时代中很容易变得模糊而语焉不详，而后者则可能更加客观而有指导意义。当然，“昨天”和“侧面”不是媒体关注的主流，可能相关的信息比较难找，但也不是没有办法。最近我看任志强先生在新浪微博里面非常活跃，几乎每个问题都来者不拒，这本身也提供了一种同以前不一样的交流方式给大家。我的微博账号是“经纬张颖”，大家感兴趣的话也可以同我多交流。</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成功有另一面，但这另一面可能比成功本身更加重要，对于希望借鉴成功经验的创业者而言――失败不可怕，利用好了能够强身健体</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成功不光鲜，狼狈当中才有金玉良言。</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半命题作文</w:t>
      </w:r>
      <w:r>
        <w:rPr>
          <w:rFonts w:hint="eastAsia" w:asciiTheme="minorEastAsia" w:hAnsiTheme="minorEastAsia" w:eastAsiaTheme="minorEastAsia" w:cstheme="minorEastAsia"/>
          <w:color w:val="0000FF"/>
          <w:sz w:val="24"/>
          <w:szCs w:val="24"/>
        </w:rPr>
        <w:br w:type="textWrapping"/>
      </w: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这个题目似乎太大了，越大的题目越抽象越束手无策，有的学生根本找不到方向。实际上，横看成岭侧成峰，我们的视角都有局限性。写此作文要认真分析并充分把握已知命题另一半所隐含的信息，沿着已知信息的思路，完成拟题。如可以如下构思：</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得与失。</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影子的背面是阳光。</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寒更，经历着极夜极寒，但另一面预示着曙光的来临。</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辩证的看待事物。眼见耳闻不一定为实。对于初中生来说，做好写记叙文。比如横线上可填“妈妈”“好友”“生活”“挫折”等等。</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点评】对于半命题作文，所填充的内容往往是决定着写作成败的关键。填充文题，关键是要找准所要写作的内容。半命题作文的补题很关键，补出的题目显示了作文的选材、立意、情感态度及语言能力，同时也决定作文成败。补全题目常用方法：避生就熟。在补题时，我们可以选择不同的角度。越是熟悉的角度、内容，我们写作时的把握也就越大。补全题目，首先要将题目变为自己所熟悉的内容，从自己熟悉的内容、擅长的体裁着手来写；化大为小。化大为小就是选择一个比较小的切入口</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从一个具体的角度切人题目</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从而将一个相对比较“大”的题目缩小为一个比较“小”的题目；运用修辞手法。补题时能运用修辞的可运用上修辞，使文章灵动，有吸引力，同时也显示出对语言的驾驭能力。</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modern"/>
    <w:pitch w:val="default"/>
    <w:sig w:usb0="E00002FF" w:usb1="6AC7FDFB" w:usb2="00000012" w:usb3="00000000" w:csb0="4002009F" w:csb1="DFD70000"/>
  </w:font>
  <w:font w:name="'宋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1E70C80"/>
    <w:rsid w:val="323A3A4B"/>
    <w:rsid w:val="33332D6E"/>
    <w:rsid w:val="3B56096F"/>
    <w:rsid w:val="3BE62B62"/>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F456AFD"/>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2018-05-10T03:04:32Z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