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一、单项选择题（下列各题的四个选项中只有一个选项最符合题意，请选出．共44题每小题1分共44分．第1-24题为思想品德，25-44题为历史题）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1．纪念红军长征胜利（　　）周年大会于2016年10月21日上午在北京人民大会堂隆重举行。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纪念红军长征胜利80周年大会2016年10月21日上午在北京人民大会堂隆重举行．中共中央总书记、国家主席、中央军委主席习近平在会上发表重要讲话．A说法正确，符合题意．其它选项不合题意．故选A．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2．2016年10月19日3时31分，  （　　）载人飞船与天宫二号空间实验室成功实现自动交会对接，6时32分，航天员景海鹏、陈冬顺利进入天宫二号空间实验室。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A．神舟十号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B．神舟十二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C．神舟九号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D．神州十一号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本题考查的是时事政治，具体涉及到神州十一号与天宫二号空间实验室成功实现自动交会对接．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2016年10月19日3时31分，神州十一号载人飞船与天宫二号空间实验室成功实现自动交会对接．因此选项D正确；选项ABC观点错误，故选D．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3．纪念（　　）先生诞辰150周年大会于2016年11月11日上午在北京人民大会堂隆重举行。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A．孙中山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B．陈独秀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C．李大钊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D．董必武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本题考查的是时事政治，具体涉及到纪念孙中山先生诞辰150周年大会．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2016年11月11日，纪念孙中山先生诞辰150周年大会在北京人民大会堂隆重举行．因此选项A正确；选项BCD不符题意，故选A．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4．2017年1月9日，2016年度国家科学技术奖励大会在北京人民大会堂隆重举行。获得2016年度国家最高科学技术奖的是中国科学院物理研究所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院士和中国中医科学院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研究员。（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A．赵忠贤 屠呦呦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B．袁隆平邓稼先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C．程开甲 屠呦呦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D．赵忠贤袁隆平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本题考查的是时事政治，具体涉及到2016年度国家科学技术奖励大会．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2017年1月9日，2016年度国家科学技术奖励大会在北京人民大会堂隆重举行．中共中央总书记、国家主席、中央军委主席习近平向获得2016年度国家最高科学技术奖的中国科学院物理研究所赵忠贤院士和中国中医科学院屠呦呦研究员颁奖．因此选项A正确；选项BCD不符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5．联合国教科文组织于2016年11月30日批准了中国申报的 “ （　　） ”列入联合国教科文组织人类非物质文化遗产代表作名录。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A．二十四节气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B．中国剪纸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C．周易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D．中国皮影戏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埃塞俄比亚首都亚的斯亚贝巴举行的联合国教科文组织保护非物质文化遗产政府间委员会第11届常会2016年11月30日通过审议，批准中国申报的“二十四节气”列入联合国教科文组织人类非物质文化遗产代表作名录．因此选项A正确；选项BCD不符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）是我们社会主义在民族政策上的根本立场。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A．各民族团结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B．民族平等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C．民族互助和谐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D．各民族繁荣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BX：我国的民族关系．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独具特色的民族区域自治”这一知识点，需要在掌握我国的民族关系，处理民族关系的原则，维护民族团结，以及青少年如何做，国家采取的措施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此题旨在考查学生对民族政策的认识，主要考查学生的识记能力；依据教材知识，各民族繁荣是我们社会主义在民族政策上的根本立场；故D符合题意；排除不符合题意的选项ABC．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7．党的民族政策的基本出发点和归宿是（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A．实行区域自治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B．加快少数民族和民族区域发展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C．实现共同繁荣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D．实现共同富裕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BX：我国的民族关系．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社会主义民族关系，指在社会主义制度下建立起来的新型民族关系．我国已经建立起平等、团结、互助、和谐的社会主义新型民族关系．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根据教材知识，加快少数民族和民族地区的经济发展，是民族工作的根本任务，也是党的民族政策的出发点和归宿．因此选项B正确；选项ACD不符题意，故选B．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8．建设中国特色社会主义的总依据是（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A．社会主义初级阶段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B．党从中国特色社会主义事业总体布局出发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C．我国的主要矛盾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D．党从全国各族人民的根本利益出发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B1：社会主义初级阶段的基本国情．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本题考查我国的基本国情．我国处于并将长期处于社会主义初级阶段，这是我国的最基本国情．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我国社会主义初级阶段的基本国情是建设中国特色社会主义的总依据，是制定一切路线方针政策的总依据，A符合题意；中国特色社会主义事业总体布局、我国的主要矛盾都是基本国情决定的，BC排除；维护和实现全国各族人民的根本利益是建设中国特色社会主义的出发点，D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9．中华传统美德具有的品质（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A．生生不息、历久弥新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B．源远流长、博大精深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C．爱好和平、自强不息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D．团结互助、迎难而上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F9：中华民族传统美德．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中华民族传统美德．中华民族传统美德，是指中国五千年历史流传下来，具有影响，可以继承并得到不断创新发展，有益于下代的优秀道德遗产．概括起来就是中华民族优秀的道德品质、优良的民族精神、崇高的民族气节、高尚的民族情感以及良好的民族习惯的总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中华民族的传统美德具有生生不息、历久弥新的品质，是永不枯竭的道德资源．在今天的现代文明建设中，中华民族的优良传统美德将继续发挥更大的作用．A说法正确，符合题意．其它选项不合题意．故选A．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10．每周一学校的周会上，同学们伴随着冉冉升起的国旗高唱着国歌。但你是否可知道国旗国歌国徽首都只能由（　　）规定。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A．刑法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B．宪法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C．民法通则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D．民事诉讼法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A1：宪法是国家的根本大法．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本题考查宪法知识点．宪法是我国的根本大法，具有最高法律效力，是治国安邦总章程．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宪法规定国家生活中根本问题，国旗国歌国徽首都作为国家的象征和标志，是国家生活中根本问题，由宪法规定，B符合题意；刑法、民法通则和民事诉讼法都是普通法律，ACD不符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11．实现社会主义现代化的宏伟目标具有决定意义的一条就是：（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开辟了中国特色社会主义道路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形成了中国特色社会主义理论体系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确立了中国特色社会主义制度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毫不动摇地坚持党在社会主义初级阶段基本路线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把经济建设转移到依靠科技进步和提高劳动者素质的轨道上来。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CX：中国特色社会主义现代化建设．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此题主要考查了“中国特色的社会主义建设”这个知识点，依据教材知识，分析题干材料，辨析题肢选项，作出正确选择．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此题旨在考查学生对教材基础知识的掌握．根据教材知识，要实现社会主义现代化的宏伟目标，具有决定性意义的一条，就是把经济建设转到依靠科技进步和提高劳动者素质的轨道上来，</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符合题意；其他选项与题意不符；故选D．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12．国家主席习近平指出：我们要走群众路线，把全心全意为人民服务作为党的根本宗旨。坚持以为人民服务为（　　），是社会主义思想道德体系的重要内容。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B．核心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C．重点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FI：社会主义精神文明建设．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本题要在掌握精神文明建设的重要性和内容等相关知识的基础上，对问题进行深入的分析，从而得出结论．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在建设社会主义思想道德建设过程中，我们必须坚持以为人民服务为核心、以集体主义为原则、以诚实守信为重点，自觉履行公民基本道德规范．排除不符合题意的选项ACD．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13．富有责任感的人面对承担责任的代价和回报，他们的做法（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A．逃避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B．放弃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C．只讲物质报酬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D．不言代价与回报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5G：承担责任的回报与代价．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责任产生于社会关系之中的相互承诺．如对他人的承诺、分配的任务、上级的任命、职业的要求、法律规定、传统习俗、公民身份、道德原则等．责任来自于社会道德、习俗及法律等方面的要求．具体表现为一个人应该做或不应该做的事情．我们每个人在生活中都会扮演不同的角色，而每种角色都意味着一种责任，角色不同，责任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积极承担责任是做人的基本要求，积极履行社会责任，不计较代价与回报，这种奉献奉献精神是社会责任感的集中表现．因此选项D正确；选项ABC是缺乏责任意识的体现．故选D．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14．人民代表大会是我国的（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A．最高国家权力机关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B．国家权力机关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C．行政机关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D．检察机关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E4：人民代表大会制度．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本题考查的是人民代表大会制度，人民代表大会制度是我国的根本政治制度．实行人民代表大会制度是中国人民当家作主的重要途径和最高实现形式．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人民通过人民代表大会制度充分行使国家权力，参与国家管理，它有力地保证了人民当家作主，人民代表大会是我国的国家权力机关．因此选项B正确；选项ACD不符题意，因为我国的最高国家权力机关是全国人民代表大会；行政机关是政府；检察机关是检察院．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15．下列宣传标语的内容与“民族振兴、社会进步的基石”这一表述相契合的是（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A．坚持依法治国方略，保障国家长治久安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B．坚持党的基本路线，逐步跨越初级阶段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C．坚持科教兴国战略，实现人的全面进步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D．坚持计划生育国策，不断提高人口素质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BR：科教兴国战略．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本题考查科教兴国战略．科技是第一生产力，是推动经济发展最重要的因素．教育是民族振兴、社会进步的基石．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教育是民族振兴、社会进步的基石，大力发展教育是落实科教兴国战略的要求，有利于实现人的全面进步，C符合题意；AD正确，但不符合题意；跨越初级阶段的说法违背了事物发展规律，B错误．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16．两岸和平发展的政治基础是（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A．坚持一个中国的原则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B．和平共处五项基本原则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C．中国特色的社会主义原则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D．民族关系原则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EN：台湾问题．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该题考查台湾问题；台湾是祖国领土不可分割的一部分，实现祖国和平统一是包括台湾同胞在内的全国人民的共同愿望．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实现祖国完全统一，是全体中华儿女的共同心愿．两岸和平发展的政治基础是坚持一个中国原则，所以答案为A．排除不符合题意的选项BCD．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17．在我国法律允许参与分配的生产要素有（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劳动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资本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技术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管理。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CG：我国的分配制度．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本题考查我国的分配制度．我国的分配制度是按劳分配为主，多种分配方式并存，其中参与分配的生产要素有、劳动、技术、管理、资金．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依据教材知识可知，我国社会主义初级阶段确立了劳动、资本、技术和管理等生产要素按贡献参与分配的原则，</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符合题意．故选A．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18．民营经济“一遇雨露就发芽，一见阳光就灿烂。”材料中的“雨露”、“阳光”特指我国的（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A．依法治国的基本方略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B．科教兴国、人才强国的发展战略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C．鼓励、支持和引导非公有制经济发展的政策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D．民族平等、团结和共同繁荣原则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CF：非公有制经济．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本题考查非公有制经济．非公有制经济是社会主义市场经济的重要组成部分，是促进社会生产力发展的重要力量．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民营经济属于非公有制经济．“一遇雨露就发芽，一见阳光就灿烂”以形象的语言反映了在国家鼓励、支持和引导非公有制经济发展的政策下，非公有制经济的快速发展，C符合题意；ABD都不符合题意，排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19．初三的同学们还有30多天时间就要中考了。时间紧、压力大，这是正常的，也是任何一个初中学生都必须经历的人生阶段。于是老师告诉你们缓解学习压力方法（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A．明确学习意义，培养学习兴趣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B．树立正确的考试观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C．实事求是地调节自我期望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D．增强自身实力，是获得成功的重要途径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1A：学会选择正当的兴趣．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本题考查正确对待学习压力．适当的压力有利于学习的进步，青少年要正确对待学习压力，合理调整对考试的期望，能有效缓解学习压力．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学习压力过大时，需要缓解压力．首先要树立正确的考试观，其次要明确学习意义，端正学习态度，培养学习兴趣，提高学习效率，还要调整自我对考试期望，不要期望过高．最关键是要掌握适合自己的学习方法，提高学习效率，增强自身实力，所以四个选项都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20．国民经济的主导力量是（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A．集体经济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B．国有经济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C．个体经济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D．私营经济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CE：国有经济和集体经济．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本题考查国有经济．依据教材知识，辨析题肢选项，做出正确选择．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国有经济控制国民经济命脉，是国民经济的主导力量，B符合题意；集体经济是公有制经济的重要组成部分，A不符合题意，排除；个体经济与私营经济属于非公有制经济，非公有制经济是社会主义市场经济的重要组成部分，C、D排除．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近日的万达广场，锣鼓喧天，彩旗飘飘，大型的彩色横幅上印有“大兴读书之风，构建学习之城”宣传标语。这是丹东市委、市政府于2014年4月23日至5月23日期间举办的丹东首届全民读书推进月活动。作为市民中一员的我们中学生，要积极踊跃参加。因为当今社会（　　）成为一种生活方式。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A．创新精神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B．团队精神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C．终身学习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D．学会理财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2P：树立正确的学习观念．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本题考查的知识点是终身学习．在当今社会，终身学习逐渐成为一种生活方式．终身学习既是个人可持续发展的要求，也是社会发展的必然要求．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在当今社会，终身学习逐渐成为一种生活方式．终身学习既是个人可持续发展的要求，也是社会发展的必然要求，因为终身学习能使我们克服工作中的困难，解决工作中的新问题，能满足我们生存和发展的需要；能使我们得到更大的发展空间，更好地实现自身价值，能充实我们的精神生活，不断提高生活品质．选项C的观点符合题意；选项ABD的观点不合题意，故应排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22．2014、3、19美国第一夫人米歇尔访华期间走进了中国的课堂，对博大精深的中华文化产生了浓厚的兴趣。请你找出属于中华文化的元素符号（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方块字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故宫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京剧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编钟。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F4：中华文化．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源远流长、博大精深的中华文化，是世界文化大花园中一朵璀璨的奇葩．文化的力量熔铸在中华民族的生命力、创造力和凝聚力中．中华文化不仅对今天中国人的价值观念、生活方式和中国的发展道路，具有深刻的影响，而且对人类的进步和世界文化的发展产生了深远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中华民族历史源远流长，传统文化博大精深，它足以使中国人、海外华人引以荣耀和自豪，它是中华民族的重要凝聚力．选项</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中的内容均属于中华文化的元素符号．故选C．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23．社会主义核心价值体系是（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A．兴国之要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B．兴国之魂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C．立国之本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D．强国之路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本题主要考察社会主义核心价值观：党的十八大提出，倡导富强、民主、文明、和谐，倡导自由、平等、公正、法治，倡导爱国、敬业、诚信、友善，积极培育和践行社会主义核心价值观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依据题干，社会主义核心价值体系是兴国之魂，B项入选；以经济建设为中心是兴国之要；四项基本原则是立国之本；改革开放是强国之路．故A、C、D选项错误，故选B．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24．2014、4、13菲律宾舰只非法登上我国的仁爱礁。维护（　　）是每个中国公民应尽的义务。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A．国家秘密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B．国家安全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C．国家秩序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D．国际法律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EJ：维护国家安全．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国家安全包括国家的主权、领土完整不受侵犯，国家的机密不被窃取、泄露和出卖，社会秩序不被破坏等．国家安全关系着整个国家和民族的生死存亡．没有国家的安全，公民个人的安全就无法得到保障．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国家安全关系着整个国家和民族的生死存亡，没有国家的安全，公民个人的安全就无法得到保障．树立国家安全意识，自觉关心、维护国家安全，是我国宪法规定的公民必须履行的基本义务，也是青少年热爱祖国的具体体现．因此选项B正确；选项ACD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二、材料分析题（阅读材料结合所学知识回答问题．本题共3小题．共计26分）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25．材料一：2017年1月17日，国家主席习近平在达沃斯出席了世界经济论坛2017年年会开幕式，发表了题为《共担时代责任  共促全球发展》的主旨演讲，并宣布，2017年5月，中国在北京主办“一带一路”国际合作高峰论坛，让“一带一路”建设更好造福各国人民。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材料二：纽约时报指出，从规模和范围上看，现代历史上很少有倡议可以比肩“一带一路”它提出了超过一亿美元的基建规模，覆盖了60多个国家。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（1）材料一、二中提到的“一带一路”符合我国什么国策？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（2）为什么要实施这一国策？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（3）实施这一国策必须始终把什么作为自己发展的根本基点？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（4）坚持这一国策应该注意什么？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C3：对外开放的基本国策；CV：经济全球化；EV：我国对外交往的原则和政策；F5：弘扬中华文化．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本题考查对外开放，以材料分析题形式呈现．在掌握对外开放的必要性、对外开放注意的问题等知识点基础上，依据题意作答．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（1）此题考查对外开放基本国策，考查理解能力．我国倡导“一带一路”建设，表明我国坚持对外开放基本国策．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要求回答对外开放的必要性，考查识记能力．依据教材知识可知，对外开放是国际和国内两个方面的要求．中国的发展离不开世界对外开放，对外开放符合当今时代特征和世界经济技术发展规律，是加快我国现代化建设的必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（3）此题考查我国发展的根本基点，考查识记能力．依据教材知识可知，我国现代化建设的根本基点是独立自主、自力更生．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此题要求回答坚持对外开放基本国策注意的问题，考查识记能力．依据教材知识可知，坚持对外开放，既要积极敞开国门又要维护自身安全，既要要借鉴、吸收一切先进的东西又要抵制一切腐朽的东西．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（1）对外开放．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（2）中国的发展离不开世界，实行对外开放，符合当今时代特征和世界经济技术发展规律，是加快我国现代化建设的必然选择．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（3）独立自主，自力更生．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（4）既要积极敞开国门又要维护自身安全，既要要借鉴、吸收一切先进的东西又要抵制一切腐朽的东西．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地球一小时”活动，是由世界自然基金会倡导推动的，倡议所有地球居民在3月的最后一个星期六20：30﹣21：30熄灯一小时，来表明对气候变化行动的支持，激发人们对保护地球的责任感。这项活动始于2007年的澳大利亚悉尼，目前已席卷全球并持续发展。2014年我国共有127座城市参加。结合材料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（1）我国参与这一活动体现了正在实施什么发展战略？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（2）这一战略的内涵和要求各是什么？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（3）在实施这一发展战略中建设的两型社会是什么？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（4）坚持这一战略，我们应该树立怎样的生态文明理念；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（5）为节能减排，你打算怎么做？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BF：生态文明建设；5Z：保护自然；BA：节约资源的基本国策；BH：可持续发展战略；BJ：资源节约型社会与环境友好型社会．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生态文明建设．面对资源约束趋紧、环境污染严重、生态系统退化的严峻形势，必须树立尊重自然、顺应自然、保护自然的生态文明理念，走“坚持节约优先、保护优先、自然恢复为主”方针引领下的可持续发展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（1）“地球一小时”活动，旨在保护环境，节约资源．我国这方面的战略是可持续发展战略．答出即可．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可持续发展战略的含义及要求．根据教材知识，可持续发展就是既满足当地人的需要，又不损害后代人满足其需求的能力的发展；要求是与自然和谐相处，认识到自己对自然、社会和子孙后代应负的责任，答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（3）本题考查两型社会．根据教材知识，两型社会指资源节约型、环境友好型社会．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（4）本题考查生态文明建设理念．答出顺应自然，保护自然，尊重自然即可．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（5）开放性试题，言之有理，能体现保护环境、节约资源要求即可．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（2）内涵：既满足当地人的需要，又不损害后代人满足其需求的能力的发展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要求：人类与自然和谐相处，认识到自己对自然、社会和子孙后代应负的责任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（3）资源节约型、环境友好型社会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（4）顺应自然，保护自然，尊重自然（3）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（5）向他人宣传节能减排重要性少用或不用一次性用品岁搜关灯节约使用学习用品（2）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2014年4月19日，浙江苍南县城管与拍照劝阻暴力执法者发生争执，演化为波及全县的群体事件，在社会上引起轩然大波。近年来城管暴力执法和小贩暴力抗法现象屡禁不止，我国这个具有5千年文明古国、具有礼仪谦让的中华民族何时变得如此蛮横霸道？我国是法治国家，城管执法人员必须依法执法、文明执法。暴力执法解决不了问题。改善城管形象、挽救城管公信力刻不容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（1）材料中说明城管执法人员必须怎么做？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（2）它是依法治国的什么环节？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（3）依法治国的含义、要求、意义？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（4）生活在法治国家里，全体公民应怎么做？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AB：依法行政；A7：依法治国的含义和目的；AC：树立法治观念．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本题考查依法行政和依法治国，以材料分析题形式呈现．在掌握依法行政、依法治国的含义、树立法治观念等知识点基础上，依据题意作答．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（1）此题考查依法行政，考查理解能力．城管执法人员违法乱纪危害社会公平正义，是对社会主义法治的挑战．作为政府部门应该做到依法行政，提高公信力．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（2）此题考查依法行政的地位，考查识记能力．依据教材知识可知，依法行政是依法治国的重要环节．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（3）此题考查依法治国的含义、要求、意义，考查识记能力．依据基础知识规范准确作答．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（4）此题考查公民如何树立法治观念，考查识记能力．我国是社会主义法治国家，公民要树立法治观念，做到学法尊法守法用法，依法维护国家利益，依法规范自身行为．据此作答．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（1）依法行政．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（3）含义：广大人民群众在党的领导下，依照宪法和法律规定，通过各种途径和形式管理国家和社会事务．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要求：坚持法律面前人人平等，保证有法可依、有法必依、执法必严、违法必究．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意义：依法治国是发展社会主义民主政治的必然要求，是实现国家长治久安的重要保障．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（4）弘扬社会主义法治精神，树立社会主义法治理念，学法尊法守法用法，依法维护国家利益，依法规范自身行为．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8414E2"/>
    <w:rsid w:val="00E47B30"/>
    <w:rsid w:val="00E62452"/>
    <w:rsid w:val="00E9082A"/>
    <w:rsid w:val="03446152"/>
    <w:rsid w:val="04EF29D1"/>
    <w:rsid w:val="0674723D"/>
    <w:rsid w:val="07384CA7"/>
    <w:rsid w:val="08123294"/>
    <w:rsid w:val="09480718"/>
    <w:rsid w:val="09807CD0"/>
    <w:rsid w:val="09AF3AD9"/>
    <w:rsid w:val="0A594367"/>
    <w:rsid w:val="0ACE5078"/>
    <w:rsid w:val="0B656460"/>
    <w:rsid w:val="0CF638D8"/>
    <w:rsid w:val="0D7E4832"/>
    <w:rsid w:val="0E445F03"/>
    <w:rsid w:val="0E834D4E"/>
    <w:rsid w:val="10947ED7"/>
    <w:rsid w:val="11AF02AC"/>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1E70C80"/>
    <w:rsid w:val="323A3A4B"/>
    <w:rsid w:val="33332D6E"/>
    <w:rsid w:val="3B56096F"/>
    <w:rsid w:val="3BE62B62"/>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2018-05-10T03:25:32Z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