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一、积累与运用（25分）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1．（3分）下列词语中加点字注音完全正确的一项是（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em w:val="dot"/>
        </w:rPr>
        <w:t>庇</w:t>
      </w:r>
      <w:r>
        <w:rPr>
          <w:rFonts w:hint="eastAsia" w:asciiTheme="minorEastAsia" w:hAnsiTheme="minorEastAsia" w:eastAsiaTheme="minorEastAsia" w:cstheme="minorEastAsia"/>
          <w:color w:val="auto"/>
          <w:sz w:val="24"/>
          <w:szCs w:val="24"/>
        </w:rPr>
        <w:t xml:space="preserve">护（bì）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em w:val="dot"/>
        </w:rPr>
        <w:t>祷</w:t>
      </w:r>
      <w:r>
        <w:rPr>
          <w:rFonts w:hint="eastAsia" w:asciiTheme="minorEastAsia" w:hAnsiTheme="minorEastAsia" w:eastAsiaTheme="minorEastAsia" w:cstheme="minorEastAsia"/>
          <w:color w:val="auto"/>
          <w:sz w:val="24"/>
          <w:szCs w:val="24"/>
        </w:rPr>
        <w:t xml:space="preserve">告（dǎo）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2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招</w:t>
      </w:r>
      <w:r>
        <w:rPr>
          <w:rFonts w:hint="eastAsia" w:asciiTheme="minorEastAsia" w:hAnsiTheme="minorEastAsia" w:eastAsiaTheme="minorEastAsia" w:cstheme="minorEastAsia"/>
          <w:color w:val="auto"/>
          <w:sz w:val="24"/>
          <w:szCs w:val="24"/>
          <w:em w:val="dot"/>
        </w:rPr>
        <w:t>徕</w:t>
      </w:r>
      <w:r>
        <w:rPr>
          <w:rFonts w:hint="eastAsia" w:asciiTheme="minorEastAsia" w:hAnsiTheme="minorEastAsia" w:eastAsiaTheme="minorEastAsia" w:cstheme="minorEastAsia"/>
          <w:color w:val="auto"/>
          <w:sz w:val="24"/>
          <w:szCs w:val="24"/>
        </w:rPr>
        <w:t>（lái）</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B．挑</w:t>
      </w:r>
      <w:r>
        <w:rPr>
          <w:rFonts w:hint="eastAsia" w:asciiTheme="minorEastAsia" w:hAnsiTheme="minorEastAsia" w:eastAsiaTheme="minorEastAsia" w:cstheme="minorEastAsia"/>
          <w:color w:val="auto"/>
          <w:sz w:val="24"/>
          <w:szCs w:val="24"/>
          <w:em w:val="dot"/>
        </w:rPr>
        <w:t>衅</w:t>
      </w:r>
      <w:r>
        <w:rPr>
          <w:rFonts w:hint="eastAsia" w:asciiTheme="minorEastAsia" w:hAnsiTheme="minorEastAsia" w:eastAsiaTheme="minorEastAsia" w:cstheme="minorEastAsia"/>
          <w:color w:val="auto"/>
          <w:sz w:val="24"/>
          <w:szCs w:val="24"/>
        </w:rPr>
        <w:t xml:space="preserve">（pàn）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匀</w:t>
      </w:r>
      <w:r>
        <w:rPr>
          <w:rFonts w:hint="eastAsia" w:asciiTheme="minorEastAsia" w:hAnsiTheme="minorEastAsia" w:eastAsiaTheme="minorEastAsia" w:cstheme="minorEastAsia"/>
          <w:color w:val="auto"/>
          <w:sz w:val="24"/>
          <w:szCs w:val="24"/>
          <w:em w:val="dot"/>
        </w:rPr>
        <w:t>称</w:t>
      </w:r>
      <w:r>
        <w:rPr>
          <w:rFonts w:hint="eastAsia" w:asciiTheme="minorEastAsia" w:hAnsiTheme="minorEastAsia" w:eastAsiaTheme="minorEastAsia" w:cstheme="minorEastAsia"/>
          <w:color w:val="auto"/>
          <w:sz w:val="24"/>
          <w:szCs w:val="24"/>
        </w:rPr>
        <w:t xml:space="preserve">（chèn）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em w:val="dot"/>
        </w:rPr>
        <w:t>嘹</w:t>
      </w:r>
      <w:r>
        <w:rPr>
          <w:rFonts w:hint="eastAsia" w:asciiTheme="minorEastAsia" w:hAnsiTheme="minorEastAsia" w:eastAsiaTheme="minorEastAsia" w:cstheme="minorEastAsia"/>
          <w:color w:val="auto"/>
          <w:sz w:val="24"/>
          <w:szCs w:val="24"/>
        </w:rPr>
        <w:t>亮（liáo）</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em w:val="dot"/>
        </w:rPr>
        <w:t>蓦</w:t>
      </w:r>
      <w:r>
        <w:rPr>
          <w:rFonts w:hint="eastAsia" w:asciiTheme="minorEastAsia" w:hAnsiTheme="minorEastAsia" w:eastAsiaTheme="minorEastAsia" w:cstheme="minorEastAsia"/>
          <w:color w:val="auto"/>
          <w:sz w:val="24"/>
          <w:szCs w:val="24"/>
        </w:rPr>
        <w:t xml:space="preserve">然（mò）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em w:val="dot"/>
        </w:rPr>
        <w:t>嗤</w:t>
      </w:r>
      <w:r>
        <w:rPr>
          <w:rFonts w:hint="eastAsia" w:asciiTheme="minorEastAsia" w:hAnsiTheme="minorEastAsia" w:eastAsiaTheme="minorEastAsia" w:cstheme="minorEastAsia"/>
          <w:color w:val="auto"/>
          <w:sz w:val="24"/>
          <w:szCs w:val="24"/>
        </w:rPr>
        <w:t>笑（cī）</w:t>
      </w:r>
      <w:bookmarkStart w:id="0" w:name="_GoBack"/>
      <w:bookmarkEnd w:id="0"/>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田</w:t>
      </w:r>
      <w:r>
        <w:rPr>
          <w:rFonts w:hint="eastAsia" w:asciiTheme="minorEastAsia" w:hAnsiTheme="minorEastAsia" w:eastAsiaTheme="minorEastAsia" w:cstheme="minorEastAsia"/>
          <w:color w:val="auto"/>
          <w:sz w:val="24"/>
          <w:szCs w:val="24"/>
          <w:em w:val="dot"/>
        </w:rPr>
        <w:t>圃</w:t>
      </w:r>
      <w:r>
        <w:rPr>
          <w:rFonts w:hint="eastAsia" w:asciiTheme="minorEastAsia" w:hAnsiTheme="minorEastAsia" w:eastAsiaTheme="minorEastAsia" w:cstheme="minorEastAsia"/>
          <w:color w:val="auto"/>
          <w:sz w:val="24"/>
          <w:szCs w:val="24"/>
        </w:rPr>
        <w:t>（pǔ）</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D．倒</w:t>
      </w:r>
      <w:r>
        <w:rPr>
          <w:rFonts w:hint="eastAsia" w:asciiTheme="minorEastAsia" w:hAnsiTheme="minorEastAsia" w:eastAsiaTheme="minorEastAsia" w:cstheme="minorEastAsia"/>
          <w:color w:val="auto"/>
          <w:sz w:val="24"/>
          <w:szCs w:val="24"/>
          <w:em w:val="dot"/>
        </w:rPr>
        <w:t>坍</w:t>
      </w:r>
      <w:r>
        <w:rPr>
          <w:rFonts w:hint="eastAsia" w:asciiTheme="minorEastAsia" w:hAnsiTheme="minorEastAsia" w:eastAsiaTheme="minorEastAsia" w:cstheme="minorEastAsia"/>
          <w:color w:val="auto"/>
          <w:sz w:val="24"/>
          <w:szCs w:val="24"/>
        </w:rPr>
        <w:t xml:space="preserve">（tān）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em w:val="dot"/>
        </w:rPr>
        <w:t>栖</w:t>
      </w:r>
      <w:r>
        <w:rPr>
          <w:rFonts w:hint="eastAsia" w:asciiTheme="minorEastAsia" w:hAnsiTheme="minorEastAsia" w:eastAsiaTheme="minorEastAsia" w:cstheme="minorEastAsia"/>
          <w:color w:val="auto"/>
          <w:sz w:val="24"/>
          <w:szCs w:val="24"/>
        </w:rPr>
        <w:t xml:space="preserve">息（qī）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酷</w:t>
      </w:r>
      <w:r>
        <w:rPr>
          <w:rFonts w:hint="eastAsia" w:asciiTheme="minorEastAsia" w:hAnsiTheme="minorEastAsia" w:eastAsiaTheme="minorEastAsia" w:cstheme="minorEastAsia"/>
          <w:color w:val="auto"/>
          <w:sz w:val="24"/>
          <w:szCs w:val="24"/>
          <w:em w:val="dot"/>
        </w:rPr>
        <w:t>肖</w:t>
      </w:r>
      <w:r>
        <w:rPr>
          <w:rFonts w:hint="eastAsia" w:asciiTheme="minorEastAsia" w:hAnsiTheme="minorEastAsia" w:eastAsiaTheme="minorEastAsia" w:cstheme="minorEastAsia"/>
          <w:color w:val="auto"/>
          <w:sz w:val="24"/>
          <w:szCs w:val="24"/>
        </w:rPr>
        <w:t>（xiào）</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2．（3分）下列词语中，没有错别字的一项是（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A．因地制宜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隐性埋名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花枝招展</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B．风尘苦玄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义愤填膺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张皇失措</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C．肃然起敬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油光可鉴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涕泗横流</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D．吹毛求疵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怡然自得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相安无是</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3．（3分）对病句的修改不正确的一项是（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A．在学习过程中，我们要努力改正并随时发现自己的缺点。</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828" w:firstLineChars="34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将“努力”与“随时”调换位置。</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B．这件事的具体详情，我以后再告诉你。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830" w:firstLineChars="34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删掉“具体”。</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C．在日常工作中，党员干部应该充分发挥先锋模范传统。</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830" w:firstLineChars="34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“传统”改为“作用”。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D．经过共同努力，使我们出色地完成了任务。</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830" w:firstLineChars="34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删掉“使”。</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4．（3分）名著中人物和情节对应不正确的一项是（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A．孙悟空——三打白骨精（《西游记》）</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B．李逵——拳打镇关西（《水浒传》）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C．曹操——败走华容道（《三国演义》）</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D．格列佛——游历慧骃国（《格列佛游记》）</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5．（3分）根据语境下，语言表述最准确、得体的一项是（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临近中考，小枫同学有些烦躁紧张，想在课余时间去打篮球放松一下。他把想法告诉了好友小川，小川担心他打篮球时意外受伤会影响中考，小川对小枫说：</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728" w:leftChars="17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A．你笨手笨脚的，就不要打篮球了，免得被别人笑话，不如去网吧打游戏，那还不会受伤。</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728" w:leftChars="17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B．我才发现你这么蠢，这时候还打篮球，万一把腿摔折了，不能参加中考，这辈子就完了。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728" w:leftChars="17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C．现在到了冲刺阶段，你上课时间就不要去打篮球了，我们还是把精力都用到学习上吧。</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728" w:leftChars="17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D．运动确实可以减压，不过万一受伤影响中考可</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就不值了，你这段时间就不要打篮球了。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6．（3分）填入下面横线处的语句，与上下文衔接最恰当的一项是（</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2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在大雪纷飞中，在夕阳残照里，这些绝壁上的松树像_______的战士，_______的渔夫，_______的隐者，站立出自己的风骨。大自然叩击着我们的心灵，让我们探求这儿忠诚、勇敢、洒脱的真谛。</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A．搏击风浪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坚守阵地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远离世俗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B．坚守阵地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远离世俗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搏击风浪</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C．坚守阵地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搏击风浪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远离世俗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D．搏击风浪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远离世俗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坚守阵地</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7．（3分）按课文原文填空。</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⑴关关雎鸠，______________。</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（《诗经·关雎》）</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 ______________，焜黄华叶衰。</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（《汉乐府·长歌行》）</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⑶朝晖夕阴，______________。</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（范仲淹《岳阳楼记》）</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⑷______________，但凭杯酒长精神。</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（刘禹锡《酬乐天扬州初逢席上见赠》）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⑸醉里挑灯看剑，______________。</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（辛弃疾《破阵子·为陈同甫赋壮词以寄之》）</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608" w:leftChars="175"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⑹李白《渡荆门送别》中含蓄</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3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地抒发了思乡之情，收束全是的句子是______________，_________</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2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二、阅读（45分）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（一）阅读</w:t>
      </w:r>
      <w:r>
        <w:rPr>
          <w:rFonts w:hint="eastAsia" w:asciiTheme="minorEastAsia" w:hAnsiTheme="minorEastAsia" w:eastAsiaTheme="minorEastAsia" w:cstheme="minorEastAsia"/>
          <w:bCs/>
          <w:color w:val="auto"/>
          <w:sz w:val="24"/>
          <w:szCs w:val="24"/>
        </w:rPr>
        <w:drawing>
          <wp:inline distT="0" distB="0" distL="114300" distR="114300">
            <wp:extent cx="17780" cy="16510"/>
            <wp:effectExtent l="0" t="0" r="0" b="0"/>
            <wp:docPr id="2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《五柳先生传》选段，回答8-10题（8分）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先生不知何许人也，亦不详其姓字，宅边有五柳树，因以为号焉。闲静少言，不慕荣利。好读书，不求甚解；每有会意，便欣然忘食。性嗜酒，家贫不能常得。亲旧知其如此，或置酒而招之；造饮辄尽，期在必醉。既醉而退，曾不吝情去留。环堵萧然，不蔽风日；短褐穿结，箪瓢屡空，晏如也。常著文章自娱，颇示己志。忘怀得失，以此自终。</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8．（2分）解释文中加点的词语。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⑴不</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详：     ⑵</w:t>
      </w:r>
      <w:r>
        <w:rPr>
          <w:rFonts w:hint="eastAsia" w:asciiTheme="minorEastAsia" w:hAnsiTheme="minorEastAsia" w:eastAsiaTheme="minorEastAsia" w:cstheme="minorEastAsia"/>
          <w:color w:val="auto"/>
          <w:sz w:val="24"/>
          <w:szCs w:val="24"/>
        </w:rPr>
        <w:drawing>
          <wp:inline distT="0" distB="0" distL="114300" distR="114300">
            <wp:extent cx="29210" cy="19050"/>
            <wp:effectExtent l="0" t="0" r="0" b="0"/>
            <wp:docPr id="2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期：</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9．（4分）把下列语句翻译成现代汉语。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⑴闲静少言，不慕荣利。</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⑵性嗜酒，家贫不能常得。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10．（2分）除了“性嗜酒”，五柳先生还有哪两大志趣？</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（二）阅读《口味偏好和基因有关》，回答11-14题（11分）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jc w:val="center"/>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口味偏好和基因有关</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不同人口味偏好不同，这与基因有关。</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从源头上说，口味偏好与味觉基因有关。酸、甜、苦、咸、鲜是基本的味觉组成，已经确认了一些与味觉能力相关的基因。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苦味基因也是味觉基因中受到自然选择而被最多保留下来的基因。比如，研究发现，有种苦味基因为TAS2R16，这个基因强的人对苦味敏感，能分辨出植物中一些常见的毒素，可避免因误食而中毒。专家还推测5000年——6000年前，中国曾经发生过大规模的自然筛选，那些不能常出有毒植物中苦为的人往往被淘汰。这些研究有助于我们理解为什么苦味基因的种类比其他味觉基因更加丰富。</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再来说甜。人类往往是通过味觉受体来辨别味道的，当甜味物质与甜味受体结合便会产生电流刺激，令大脑感知这种甜味。美国科学家曾在人类第四对染色体上鉴别出了与感受甜味有关的基因。甜味基因发达的人偏爱甜食。因此挑食或许只是由于基因不同。</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辣味基因的发现，源自意大利科学家“重走丝绸之路”的创举。他们开创性地对古丝路上那些尚未被现代文明影响的部落进行了研究，并从他们经久不变的饮食习惯中探究出关于基因对口味的影响。科学家们从已知基因中发现了一个与感受辣味相关的编码基因，这个基因决定了人们对辣口味的偏好。</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口味偏好不仅与味觉基因也与嗅觉基因也有关系。拿气味独特香菜来说，不同人种间，讨厌香菜的人比例存在极大差别，例如，东亚人讨厌香菜的比例最高，，有21%；拉丁裔和中东地区讨厌香菜的人比例最低，分别只有4%和3%。研究发现这是11号染色体rs72921001的位点多态性的缘故。而且，如果OR6A2嗅觉受体基因出现变异，他们闻起来觉得有似碱性肥皂味，会明显表现出对香菜的排斥。</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（选文有改动）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11．（2分）从选文看，口味偏好于哪两类基因有关？</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12．（3分）为什么苦味基因是味觉基因中受到自然选择而被做多保留下来的基因？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13．（3分）指出下面句子所使用的说明方法。（一个括号只能填写一种说明方法）</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420" w:leftChars="200" w:right="0" w:rightChars="0" w:firstLine="48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例如，东亚人讨厌香菜的比例最高，，有21%；拉丁裔和中东地区讨厌香菜的人比例最低，分别只有4%和3%。（  ）（   ）（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14．（3分）从选文看，人们品尝甜味食品时是怎样感知到甜味的？为什么有些人偏爱甜食？</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（三）阅读《默扶》，回答15-19题（11分）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默扶</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池塘的荷花开了，分外红艳，但更吸引我的却是那碧绿的荷叶。片片绿叶静静地铺展在池塘里，默默地映衬着盛开的荷花。</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在这个盛夏时节，我平静地坐在池塘边</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2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，欣赏</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30"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着眼前的景色。</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爸爸妈妈从小就跟我说过，我就是为了照顾哥哥而存在的。</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哥哥出生没几个月就被查出了是脑瘫，为了给哥哥治病家里花光了所有的积蓄，还欠了外债。父母好像一夜之间就老了。</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迫于生计，也为了以后</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3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有人可以照顾哥哥，父母决定再要一个孩子。</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因此我出生了，从我出生的那一刻起，我就注定要肩负起照顾哥哥的责任……</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时光荏苒，十八年过去了，我俩已经长大成人。从小到大一直都是我扶着哥哥上学放学，并照顾哥哥吃饭学习。我也曾在父母面前抱怨过，但却从未在哥哥面前流露过什么。是亲情的力量促使我一次次动容，一次次坚持了下来。</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母亲退休后摆了一个早点摊子。父亲每天天还没亮就和母亲一起出摊，白天还要去工地打工，晚上回家还要和母亲一起做早点。每当我要帮忙的时候，他们都不肯，他们总说欠我和哥哥太多，愧对我们。</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高考前夕，我来到父母房间打扫卫生，看见垃圾桶里满是带血的纸，我吓坏了。父母回来后我没敢问他们，我知道他们肯定不想让我们知道，如果贸然去问，他们一定会担心。直到父亲实在挺不住，住进了医院，我才知道父亲得了鼻炎癌，已经转移到肺部了……</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在父亲的病床前，母亲对我说：“我和你爸决定了，你爸由我来照顾，你的任务就是在你爸住院期间照顾好你哥的一切！”</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那段时间我很难过，但我努力让自己镇定。我知道我不能倒下，我如果倒下了，那么这个家也就倒下了。</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高考结束了，我达到了重本线，老师说我可以报考南京大学，我很开心地把这个好消息告诉了父母。父母并没有我想象的那么高兴，而是急切地问我哥哥的分数。当得知哥哥的分数只够上二本时，母亲叹了口气说：“你不能上重本，只能上二本。”父亲也神色凝重地接着说：“而且你必须和你哥哥报考同一所大学！”</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“为什么啊！为什么每次都是哥哥，我也是你们的儿子啊！”我气愤的跑了出去。</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来到了池塘边，呆呆地站在那里，想了好久。“如果我不读二本，哥哥就没人照顾，读不了书怎么办？再说我去二本还可以拿奖学金，能够减轻父母的负担。更何况，父亲还生着病，我怎么好意思发脾气呢，真是不孝！”</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我又匆匆的跑了回去，说：“爸，妈，我听从你们的决定，去上二本，不过爸爸你也要答应我好好治疗！”之后，我又特意去嘱托知情的老师和同学，请他们不要把我的分数告诉哥哥。</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填报志愿前，我拿着一本“志愿填报指南”，在南京大学那一页看了好久，也幻想了好久，</w:t>
      </w:r>
      <w:r>
        <w:rPr>
          <w:rFonts w:hint="eastAsia" w:asciiTheme="minorEastAsia" w:hAnsiTheme="minorEastAsia" w:eastAsiaTheme="minorEastAsia" w:cstheme="minorEastAsia"/>
          <w:color w:val="auto"/>
          <w:sz w:val="24"/>
          <w:szCs w:val="24"/>
          <w:em w:val="dot"/>
        </w:rPr>
        <w:t>不舍得翻过</w:t>
      </w:r>
      <w:r>
        <w:rPr>
          <w:rFonts w:hint="eastAsia" w:asciiTheme="minorEastAsia" w:hAnsiTheme="minorEastAsia" w:eastAsiaTheme="minorEastAsia" w:cstheme="minorEastAsia"/>
          <w:color w:val="auto"/>
          <w:sz w:val="24"/>
          <w:szCs w:val="24"/>
        </w:rPr>
        <w:t>。</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“小杰，你想啥呢？”哥哥扶着门走了过来。</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“哥，你先别动，我来扶你，不然摔倒了又该受伤了。”我</w:t>
      </w:r>
      <w:r>
        <w:rPr>
          <w:rFonts w:hint="eastAsia" w:asciiTheme="minorEastAsia" w:hAnsiTheme="minorEastAsia" w:eastAsiaTheme="minorEastAsia" w:cstheme="minorEastAsia"/>
          <w:color w:val="auto"/>
          <w:sz w:val="24"/>
          <w:szCs w:val="24"/>
          <w:em w:val="dot"/>
        </w:rPr>
        <w:t>匆匆翻过</w:t>
      </w:r>
      <w:r>
        <w:rPr>
          <w:rFonts w:hint="eastAsia" w:asciiTheme="minorEastAsia" w:hAnsiTheme="minorEastAsia" w:eastAsiaTheme="minorEastAsia" w:cstheme="minorEastAsia"/>
          <w:color w:val="auto"/>
          <w:sz w:val="24"/>
          <w:szCs w:val="24"/>
        </w:rPr>
        <w:t>了南京大学那一页。</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“哥，我发现这几所学校咱俩可以报考，咱们来研究研究吧。”</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填报志愿那天，我一个人来到了学校，在我和哥哥的志愿表上填报了同一所离家较近的二本学校。</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日出日落，在大学校园里，我每天都扶着哥哥上学放学。我们每天一起去图书馆看书，一起回宿舍，一起欢笑。每到周末放假我都会出去找兼职：推销，家教，服务员……我都做过。我知道这个家需要我的支撑。</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又是一年盛夏光景，我们一家人在荷塘边聊着家常，看着那一朵朵粉红的荷花，我开心的笑了。</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（选文有改动）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15．（2分）选文第一自然段的景物描写不仅暗示了当时的季节是</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rPr>
        <w:t>，还烘托了我当时</w:t>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u w:val="single"/>
        </w:rPr>
        <w:tab/>
      </w:r>
      <w:r>
        <w:rPr>
          <w:rFonts w:hint="eastAsia" w:asciiTheme="minorEastAsia" w:hAnsiTheme="minorEastAsia" w:eastAsiaTheme="minorEastAsia" w:cstheme="minorEastAsia"/>
          <w:color w:val="auto"/>
          <w:sz w:val="24"/>
          <w:szCs w:val="24"/>
        </w:rPr>
        <w:t>的心情，并且暗示了文章的主旨。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16．（3分）面对“志愿填报指南”中南京大学那一页，我先前“不得舍翻过”的原因是什么？我后来“匆匆翻过”的原因又是什么？</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17．（3分）父母的哪些决定能够证明“我就是为了照顾哥哥而存在的”？</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18．（3分）父母总觉得欠我哥哥太多，愧对我们的原因可能是什么？（请在理解文章内容的基础上进行推断，答出合理的三点即可）</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19．（3分）本文着力表现的是“默默扶持”，还是有人提倡“悄悄提醒”“无声地爱”。你认为这种付出爱而不愿让受助者觉察到的方式可贵在哪里？</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（四）阅读《从容淡定是一种境界和修养》，回答20-23题（12分）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从容淡定是一种境界和修养</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从容淡定是一种境界和修养。</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容淡定是一种境界。苏轼政治失意，兄弟分离，正是豁达的情怀让他将所有的抑郁惆怅融化在了清风明月之中，从而获得了心灵的自由与解放。从容淡定，能让我们在困境中超然忘我，使我们的精神得到升华，让我们的人生绽放出灿烂的光芒。</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容淡定是一种修养。庄子说：“平易恬淡，则忧患不能入，邪气不能袭。”从容淡定，表现为“八风吹不动”。所谓八风就是利、衰、毁、誉、称、讥、苦、乐。“八风吹不动”意思是说：无论顺境还是逆境，称赞还是诽谤，都能泰然处之。</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怎样才能做到从容淡定？中华民族的先贤志士为我们做出了诠释。正因为有远大的理想，诸葛亮才能做到淡泊宁静；正因为有豁达的胸襟，范仲淹才能做到宠辱不惊；正因为有深厚的爱国情怀，文天祥才能从容面对生死。</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做到从容淡定，还</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3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需要有专注的精神。面对军阀混战，社会变革，新旧文化激烈交锋的现实，著名学者胡适先生说：“</w:t>
      </w:r>
      <w:r>
        <w:rPr>
          <w:rFonts w:hint="eastAsia" w:asciiTheme="minorEastAsia" w:hAnsiTheme="minorEastAsia" w:eastAsiaTheme="minorEastAsia" w:cstheme="minorEastAsia"/>
          <w:color w:val="auto"/>
          <w:sz w:val="24"/>
          <w:szCs w:val="24"/>
          <w:u w:val="single"/>
        </w:rPr>
        <w:t>这个世界乱纷纷，先把自己铸炼成器。</w:t>
      </w:r>
      <w:r>
        <w:rPr>
          <w:rFonts w:hint="eastAsia" w:asciiTheme="minorEastAsia" w:hAnsiTheme="minorEastAsia" w:eastAsiaTheme="minorEastAsia" w:cstheme="minorEastAsia"/>
          <w:color w:val="auto"/>
          <w:sz w:val="24"/>
          <w:szCs w:val="24"/>
        </w:rPr>
        <w:t>”他是这样说的，也是这样的做的。他排除干扰，从容淡定，潜心治学，在文学、哲学、史学、考据学等诸多领域均有建树，使自己成为一位文化巨匠。</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firstLine="480" w:firstLineChars="200"/>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（选文有改动）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20．（3分）本文的中心论点是什么？</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21．（2分）请指出下列句子所运用的论证方法。（一个括号只能填写一种论证方法。）</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1020" w:leftChars="200" w:right="0" w:rightChars="0" w:hanging="600" w:hanging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（1）苏轼政治失意，兄弟分离，正是豁达的情怀让他将所有的抑郁惆怅融化在了清风明月之中，从而获得了心灵的自由与解放。（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1020" w:leftChars="200" w:right="0" w:rightChars="0" w:hanging="600" w:hangingChars="2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（2）庄子说：“平易恬淡，则忧患不能入，邪气不能袭。”（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22．（3分）文中画线句子的含义是什么？</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23．（4分）作者认为怎样才能做到从容淡定？</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[市区学生作答]</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三、作文（50分）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24．从下两题中任选一题作文。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（1）命题作文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那一步，可能是决定，可能是行为……</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迈出那一步，也许是深思熟虑的结果，也许是不断实践的必然……</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迈出那一步并不容易。</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请以“</w:t>
      </w:r>
      <w:r>
        <w:rPr>
          <w:rFonts w:hint="eastAsia" w:asciiTheme="minorEastAsia" w:hAnsiTheme="minorEastAsia" w:eastAsiaTheme="minorEastAsia" w:cstheme="minorEastAsia"/>
          <w:bCs/>
          <w:color w:val="auto"/>
          <w:sz w:val="24"/>
          <w:szCs w:val="24"/>
        </w:rPr>
        <w:t>终于迈出了那一步</w:t>
      </w:r>
      <w:r>
        <w:rPr>
          <w:rFonts w:hint="eastAsia" w:asciiTheme="minorEastAsia" w:hAnsiTheme="minorEastAsia" w:eastAsiaTheme="minorEastAsia" w:cstheme="minorEastAsia"/>
          <w:color w:val="auto"/>
          <w:sz w:val="24"/>
          <w:szCs w:val="24"/>
        </w:rPr>
        <w:t>”为题写一篇文章。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①将题目抄写在答题卡作文纸的第一行(题目前空四格）</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3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文体自选(诗歌、戏剧除外）</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③不要套作，不得抄袭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④不少于600字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⑤文中不得出现真实的人名、校名。</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（2）给材料作文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一家生产布鞋的企业，在创办之初就有一个做法：每卖出一双鞋子，就捐赠一双鞋子给贫困地区的孩子。企业起步阶段，尽管他们生产的布鞋质优价廉,但销量并不高，再加上他们每卖出一双,就要捐出一双，企业还一度出现了亏损。后来，有报纸报道了这家企业“卖一双，捐一双”的爱心之举。人们知道后深受感动，纷纷去购买这家企业的鞋子，鞋子的销量迅速增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这家企业在帮助别人的同时也改变了自己的命运。虽然他们从来不做广告，但是凭借着良好的口碑，他们卖出的鞋子越来越多。企业在发展的同时，也使成千上万贫困地区的孩子不再光着脚丫。</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这个故事至少给我们这样一些启示：不能只追求物质利益，还要主动帮助需要帮助的人；他人的赞誉认可，是最好的宣传；助人其实就是助己。</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请根据以上材料，自选角度,写一篇文章。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①所写文章主旨必须从所给材料中提炼，但不要对材料扩写、续写和改写，不要套作，不得抄袭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②立意自定，题目自拟，文体自选(诗歌、戏剧除外）</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③不少于600字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[县（市）学生作答]</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三、作文（50分）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24．从下两题中任选一题作文。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（1）命题作文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纷繁的生活中，只要我们用心体会，总是不乏或幸福、或愉快、或舒适的甜蜜感受。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请以“</w:t>
      </w:r>
      <w:r>
        <w:rPr>
          <w:rFonts w:hint="eastAsia" w:asciiTheme="minorEastAsia" w:hAnsiTheme="minorEastAsia" w:eastAsiaTheme="minorEastAsia" w:cstheme="minorEastAsia"/>
          <w:bCs/>
          <w:color w:val="auto"/>
          <w:sz w:val="24"/>
          <w:szCs w:val="24"/>
        </w:rPr>
        <w:t>几分甜蜜在心头</w:t>
      </w:r>
      <w:r>
        <w:rPr>
          <w:rFonts w:hint="eastAsia" w:asciiTheme="minorEastAsia" w:hAnsiTheme="minorEastAsia" w:eastAsiaTheme="minorEastAsia" w:cstheme="minorEastAsia"/>
          <w:color w:val="auto"/>
          <w:sz w:val="24"/>
          <w:szCs w:val="24"/>
        </w:rPr>
        <w:t>”为题写一篇文章。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①将题目抄写在答题卡作文纸的第一行(题目前空四格）</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②文体自选(诗歌、戏剧除外）</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③不要套作，不得抄袭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④不少于600字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⑤文中不得出现真实的人名、校名。</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（2）给材料作文</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阿伦尼乌斯是瑞典科学家，就是他创立了物理化学。年轻的时候，他发现了电离理论并把它告诉了母校的老师，却遭到了母校老师无情的讽刺，他的论文也被学校学术委员会否决。可是，阿伦尼乌斯始终充满自信。他把论文潜心修改后，寄给了欧洲四位有名的化学家，终于得到了他们的肯定。其中一位化学家在给阿伦尼乌斯的信中说：“你是我见过的最执着最有才气的年轻人。”阿伦尼乌斯受到了极大的鼓舞，继续丰富自己的电离理论，终于成为诺贝尔奖的获得者。</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这个故事至少给我们这样一些启示：自信，是成功的保障；为了获得认可，人要勇于推销自己；要敢于坚持自己的见解和主张；对肯努力有才华的年轻人要给予鼓励。</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请根据以上材料，自选角度,写一篇文章。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①所写文章主旨必须从所给材料中提炼，但不要对材料扩写、续写和改写，不要套作，不得抄袭</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②立意自定，题目自拟，文体自选(诗歌、戏剧除外）</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③不少于600字</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④文中不得出现真实的人名、校名。</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jc w:val="center"/>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br w:type="page"/>
      </w:r>
      <w:r>
        <w:rPr>
          <w:rFonts w:hint="eastAsia" w:asciiTheme="minorEastAsia" w:hAnsiTheme="minorEastAsia" w:eastAsiaTheme="minorEastAsia" w:cstheme="minorEastAsia"/>
          <w:bCs/>
          <w:color w:val="auto"/>
          <w:sz w:val="24"/>
          <w:szCs w:val="24"/>
        </w:rPr>
        <w:t>黑龙江省哈尔滨市2017年初中升学</w:t>
      </w:r>
    </w:p>
    <w:p>
      <w:pPr>
        <w:pStyle w:val="8"/>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语文试卷参考答案</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一、积累与运用（25分）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（1-6题各3分）1．A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2．C</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3．A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4．B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5．D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6．C </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7．（7分。每空1分，错字、漏字、添字则该空不得分）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⑴在河之洲</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⑵常恐秋节至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⑶气象万千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⑷今日听君歌一曲</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firstLine="4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⑸梦回吹角连营</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⑹仍怜故乡水，万里送行舟。</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二、阅读（45分）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（一）阅读《五柳先生传》选段，回答8-10题（8分）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8．（2分）⑴不详：不知道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⑵期：期望</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9．（4分）⑴他安安静静的，很少说话，不羡慕荣华利禄。</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left="840"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⑵他有嗜酒的天性，家里穷，经常没有酒喝。</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10．（2分）读书（好读书）；写文章（著文章或常著文章自娱）。</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（二）阅读《口味偏好和基因有关》，回答11-14题（11分）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11．（2分）味觉基因  嗅觉基因</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答案示例：苦味基因强的人苦味敏感，能分辨出植物中一些常见的毒素，可避免因误食而中毒，生存几率更高。而那些苦味基因弱的人，往往因不能尝出有毒植物中的苦味儿被淘汰（或往往由于不能尝出有毒植物中的苦味，因误食而中毒）。在自然筛选（选择）过程中，苦味基因由于作用重要而被最多保留下来（在人类繁衍进化过程中，苦味基因由于作用明显强于其他味觉基因而被最多保留下来）。</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13．（3分）举例子，列数字，作比较</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14．（3分）当甜味食品与甜味受体结合时便会产生电流刺激，令人们的大脑感知到甜味。因为这些人的甜味基因发达。</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（三）阅读《默扶》，回答15-19题（11分）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15．（2分）盛夏（夏季）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平静</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16．（3分）“不舍得翻过” 是因为我对上南京大学充满向往，放弃报考南京大学我还是有些不甘心、不情愿；“匆匆翻过”是因为我不想让哥哥发现我在关注南京大学，进而追问原因，知道真相。（不想让哥哥觉察到我有心事）</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17．（3分）为了以后有人照顾哥哥，父母决定生我（再有一个孩子）；父亲住院期间，父母不让我去照顾父亲，让我全力照顾哥哥；父母让我放弃上重本，和哥哥报考同一所二本大学。</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分）答案示例：父母总觉得亏欠我和哥哥，愧对我们的原因可能是：⑴忙于生计没有更多是精力照顾我和哥哥；⑵没有给哥哥一个健康的身体，让哥哥生下来就面对很多困难；⑶不仅没有给我应得的关照，反而让我为哥哥和家庭付出了很多。</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19．（3分）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示例1：这种方式可贵在不会让受助者因觉得有所亏欠而感到有压力，也有利于保护受助者的自尊心，从而更好的达到帮助的目的。</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示例2：这种方式可贵在体现了施助者处处为他人着想，不求回报，</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3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无私奉献的高尚品质。</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示例3：一方面可贵在这种方式效果好，更易于被受助者接受；另一个方面可贵在采取这种方式的人精神品质高尚，他们能处处为他人着想，无私奉献。</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（四）阅读《从容淡定是一种境界和修养》，回答20-23题（12分）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20．（3分）从容淡定是一种境界和修养。</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21．（2分）举例论证</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道理论证</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22．（3分）这个世界很混乱，我们不要为其所扰，应先致力于把自己做到铸造锤炼成为一个有用的人。</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23．（4分）做到从容淡定，需要有远大的目标，深厚的情怀，豁达的胸襟和专注的精神。</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三、作文（50分）</w:t>
      </w:r>
    </w:p>
    <w:p>
      <w:pPr>
        <w:pStyle w:val="8"/>
        <w:keepNext w:val="0"/>
        <w:keepLines w:val="0"/>
        <w:pageBreakBefore w:val="0"/>
        <w:widowControl w:val="0"/>
        <w:kinsoku/>
        <w:wordWrap/>
        <w:overflowPunct/>
        <w:topLinePunct w:val="0"/>
        <w:autoSpaceDE/>
        <w:autoSpaceDN/>
        <w:bidi w:val="0"/>
        <w:snapToGrid w:val="0"/>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 略。</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40A51D71"/>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2018-05-31T03:30:10Z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