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卷</w:t>
      </w:r>
      <w:r>
        <w:rPr>
          <w:rFonts w:ascii="宋体" w:hAnsi="宋体" w:eastAsia="宋体"/>
          <w:color w:val="auto"/>
          <w:sz w:val="24"/>
          <w:szCs w:val="24"/>
        </w:rPr>
        <w:fldChar w:fldCharType="begin"/>
      </w:r>
      <w:r>
        <w:rPr>
          <w:rFonts w:ascii="宋体" w:hAnsi="宋体" w:eastAsia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color w:val="auto"/>
          <w:sz w:val="24"/>
          <w:szCs w:val="24"/>
        </w:rPr>
        <w:instrText xml:space="preserve">= 1 \* ROMAN</w:instrText>
      </w:r>
      <w:r>
        <w:rPr>
          <w:rFonts w:ascii="宋体" w:hAnsi="宋体" w:eastAsia="宋体"/>
          <w:color w:val="auto"/>
          <w:sz w:val="24"/>
          <w:szCs w:val="24"/>
        </w:rPr>
        <w:instrText xml:space="preserve"> </w:instrText>
      </w:r>
      <w:r>
        <w:rPr>
          <w:rFonts w:ascii="宋体" w:hAnsi="宋体" w:eastAsia="宋体"/>
          <w:color w:val="auto"/>
          <w:sz w:val="24"/>
          <w:szCs w:val="24"/>
        </w:rPr>
        <w:fldChar w:fldCharType="separate"/>
      </w:r>
      <w:r>
        <w:rPr>
          <w:rFonts w:ascii="宋体" w:hAnsi="宋体" w:eastAsia="宋体"/>
          <w:color w:val="auto"/>
          <w:sz w:val="24"/>
          <w:szCs w:val="24"/>
        </w:rPr>
        <w:t>I</w:t>
      </w:r>
      <w:r>
        <w:rPr>
          <w:rFonts w:ascii="宋体" w:hAnsi="宋体" w:eastAsia="宋体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一</w:t>
      </w:r>
      <w:r>
        <w:rPr>
          <w:rFonts w:ascii="宋体" w:hAnsi="宋体" w:eastAsia="宋体"/>
          <w:b/>
          <w:color w:val="auto"/>
          <w:sz w:val="24"/>
          <w:szCs w:val="24"/>
        </w:rPr>
        <w:t>、选择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题</w:t>
      </w:r>
      <w:r>
        <w:rPr>
          <w:rFonts w:ascii="宋体" w:hAnsi="宋体" w:eastAsia="宋体"/>
          <w:b/>
          <w:color w:val="auto"/>
          <w:sz w:val="24"/>
          <w:szCs w:val="24"/>
        </w:rPr>
        <w:t>(本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题</w:t>
      </w:r>
      <w:r>
        <w:rPr>
          <w:rFonts w:ascii="宋体" w:hAnsi="宋体" w:eastAsia="宋体"/>
          <w:b/>
          <w:color w:val="auto"/>
          <w:sz w:val="24"/>
          <w:szCs w:val="24"/>
        </w:rPr>
        <w:t>有20小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题，每小题</w:t>
      </w:r>
      <w:r>
        <w:rPr>
          <w:rFonts w:ascii="宋体" w:hAnsi="宋体" w:eastAsia="宋体"/>
          <w:b/>
          <w:color w:val="auto"/>
          <w:sz w:val="24"/>
          <w:szCs w:val="24"/>
        </w:rPr>
        <w:t>2分，</w:t>
      </w:r>
      <w:r>
        <w:rPr>
          <w:rFonts w:ascii="宋体" w:hAnsi="宋体" w:eastAsia="宋体"/>
          <w:b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53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4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color w:val="auto"/>
          <w:sz w:val="24"/>
          <w:szCs w:val="24"/>
        </w:rPr>
        <w:t>共40分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。</w:t>
      </w:r>
      <w:r>
        <w:rPr>
          <w:rFonts w:ascii="宋体" w:hAnsi="宋体" w:eastAsia="宋体"/>
          <w:b/>
          <w:color w:val="auto"/>
          <w:sz w:val="24"/>
          <w:szCs w:val="24"/>
        </w:rPr>
        <w:t>请选出各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题</w:t>
      </w:r>
      <w:r>
        <w:rPr>
          <w:rFonts w:ascii="宋体" w:hAnsi="宋体" w:eastAsia="宋体"/>
          <w:b/>
          <w:color w:val="auto"/>
          <w:sz w:val="24"/>
          <w:szCs w:val="24"/>
        </w:rPr>
        <w:t>中一个符合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题</w:t>
      </w:r>
      <w:r>
        <w:rPr>
          <w:rFonts w:ascii="宋体" w:hAnsi="宋体" w:eastAsia="宋体"/>
          <w:b/>
          <w:color w:val="auto"/>
          <w:sz w:val="24"/>
          <w:szCs w:val="24"/>
        </w:rPr>
        <w:t>意的正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缺</w:t>
      </w:r>
      <w:r>
        <w:rPr>
          <w:rFonts w:ascii="宋体" w:hAnsi="宋体" w:eastAsia="宋体"/>
          <w:b/>
          <w:color w:val="auto"/>
          <w:sz w:val="24"/>
          <w:szCs w:val="24"/>
        </w:rPr>
        <w:t>选项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，</w:t>
      </w:r>
      <w:r>
        <w:rPr>
          <w:rFonts w:ascii="宋体" w:hAnsi="宋体" w:eastAsia="宋体"/>
          <w:b/>
          <w:color w:val="auto"/>
          <w:sz w:val="24"/>
          <w:szCs w:val="24"/>
        </w:rPr>
        <w:t>不选、多选、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错选</w:t>
      </w:r>
      <w:r>
        <w:rPr>
          <w:rFonts w:ascii="宋体" w:hAnsi="宋体" w:eastAsia="宋体"/>
          <w:b/>
          <w:color w:val="auto"/>
          <w:sz w:val="24"/>
          <w:szCs w:val="24"/>
        </w:rPr>
        <w:t>，均不给分。</w:t>
      </w:r>
      <w:r>
        <w:rPr>
          <w:rFonts w:hint="eastAsia" w:ascii="宋体" w:hAnsi="宋体" w:eastAsia="宋体"/>
          <w:b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1.2017年11月4日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刑法修正案（十</w:t>
      </w:r>
      <w:r>
        <w:rPr>
          <w:rFonts w:hint="eastAsia" w:ascii="宋体" w:hAnsi="宋体" w:eastAsia="宋体"/>
          <w:color w:val="auto"/>
          <w:sz w:val="24"/>
          <w:szCs w:val="24"/>
        </w:rPr>
        <w:t>）</w:t>
      </w:r>
      <w:r>
        <w:rPr>
          <w:rFonts w:ascii="宋体" w:hAnsi="宋体" w:eastAsia="宋体"/>
          <w:color w:val="auto"/>
          <w:sz w:val="24"/>
          <w:szCs w:val="24"/>
        </w:rPr>
        <w:t>由十二</w:t>
      </w:r>
      <w:r>
        <w:rPr>
          <w:rFonts w:hint="eastAsia" w:ascii="宋体" w:hAnsi="宋体" w:eastAsia="宋体"/>
          <w:color w:val="auto"/>
          <w:sz w:val="24"/>
          <w:szCs w:val="24"/>
        </w:rPr>
        <w:t>届</w:t>
      </w:r>
      <w:r>
        <w:rPr>
          <w:rFonts w:ascii="宋体" w:hAnsi="宋体" w:eastAsia="宋体"/>
          <w:color w:val="auto"/>
          <w:sz w:val="24"/>
          <w:szCs w:val="24"/>
        </w:rPr>
        <w:t>全国人大常</w:t>
      </w:r>
      <w:r>
        <w:rPr>
          <w:rFonts w:hint="eastAsia" w:ascii="宋体" w:hAnsi="宋体" w:eastAsia="宋体"/>
          <w:color w:val="auto"/>
          <w:sz w:val="24"/>
          <w:szCs w:val="24"/>
        </w:rPr>
        <w:t>委</w:t>
      </w:r>
      <w:r>
        <w:rPr>
          <w:rFonts w:ascii="宋体" w:hAnsi="宋体" w:eastAsia="宋体"/>
          <w:color w:val="auto"/>
          <w:sz w:val="24"/>
          <w:szCs w:val="24"/>
        </w:rPr>
        <w:t>会第三十次会议审议通过</w:t>
      </w:r>
      <w:r>
        <w:rPr>
          <w:rFonts w:hint="eastAsia" w:ascii="宋体" w:hAnsi="宋体" w:eastAsia="宋体"/>
          <w:color w:val="auto"/>
          <w:sz w:val="24"/>
          <w:szCs w:val="24"/>
        </w:rPr>
        <w:t>，增</w:t>
      </w:r>
      <w:r>
        <w:rPr>
          <w:rFonts w:ascii="宋体" w:hAnsi="宋体" w:eastAsia="宋体"/>
          <w:color w:val="auto"/>
          <w:sz w:val="24"/>
          <w:szCs w:val="24"/>
        </w:rPr>
        <w:t>设了侮辱</w:t>
      </w:r>
      <w:r>
        <w:rPr>
          <w:rFonts w:hint="eastAsia" w:ascii="宋体" w:hAnsi="宋体" w:eastAsia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color w:val="auto"/>
          <w:sz w:val="24"/>
          <w:szCs w:val="24"/>
        </w:rPr>
        <w:t>罪</w:t>
      </w:r>
      <w:r>
        <w:rPr>
          <w:rFonts w:ascii="宋体" w:hAnsi="宋体" w:eastAsia="宋体"/>
          <w:color w:val="auto"/>
          <w:sz w:val="24"/>
          <w:szCs w:val="24"/>
        </w:rPr>
        <w:t>，最</w:t>
      </w:r>
      <w:r>
        <w:rPr>
          <w:rFonts w:hint="eastAsia" w:ascii="宋体" w:hAnsi="宋体" w:eastAsia="宋体"/>
          <w:color w:val="auto"/>
          <w:sz w:val="24"/>
          <w:szCs w:val="24"/>
        </w:rPr>
        <w:t>高</w:t>
      </w:r>
      <w:r>
        <w:rPr>
          <w:rFonts w:ascii="宋体" w:hAnsi="宋体" w:eastAsia="宋体"/>
          <w:color w:val="auto"/>
          <w:sz w:val="24"/>
          <w:szCs w:val="24"/>
        </w:rPr>
        <w:t>可判3年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A.</w:t>
      </w:r>
      <w:r>
        <w:rPr>
          <w:rFonts w:hint="eastAsia" w:ascii="宋体" w:hAnsi="宋体" w:eastAsia="宋体"/>
          <w:color w:val="auto"/>
          <w:sz w:val="24"/>
          <w:szCs w:val="24"/>
        </w:rPr>
        <w:t>国</w:t>
      </w:r>
      <w:r>
        <w:rPr>
          <w:rFonts w:ascii="宋体" w:hAnsi="宋体" w:eastAsia="宋体"/>
          <w:color w:val="auto"/>
          <w:sz w:val="24"/>
          <w:szCs w:val="24"/>
        </w:rPr>
        <w:t>歌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B</w:t>
      </w:r>
      <w:r>
        <w:rPr>
          <w:rFonts w:hint="eastAsia" w:ascii="宋体" w:hAnsi="宋体" w:eastAsia="宋体"/>
          <w:color w:val="auto"/>
          <w:sz w:val="24"/>
          <w:szCs w:val="24"/>
        </w:rPr>
        <w:t>.</w:t>
      </w:r>
      <w:r>
        <w:rPr>
          <w:rFonts w:ascii="宋体" w:hAnsi="宋体" w:eastAsia="宋体"/>
          <w:color w:val="auto"/>
          <w:sz w:val="24"/>
          <w:szCs w:val="24"/>
        </w:rPr>
        <w:t>国</w:t>
      </w: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46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auto"/>
          <w:sz w:val="24"/>
          <w:szCs w:val="24"/>
        </w:rPr>
        <w:t>旗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C.</w:t>
      </w:r>
      <w:r>
        <w:rPr>
          <w:rFonts w:hint="eastAsia" w:ascii="宋体" w:hAnsi="宋体" w:eastAsia="宋体"/>
          <w:color w:val="auto"/>
          <w:sz w:val="24"/>
          <w:szCs w:val="24"/>
        </w:rPr>
        <w:t>国徽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D.国家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3.2017年11月11日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color w:val="auto"/>
          <w:sz w:val="24"/>
          <w:szCs w:val="24"/>
        </w:rPr>
        <w:t>第二十五次领</w:t>
      </w:r>
      <w:r>
        <w:rPr>
          <w:rFonts w:hint="eastAsia" w:ascii="宋体" w:hAnsi="宋体" w:eastAsia="宋体"/>
          <w:color w:val="auto"/>
          <w:sz w:val="24"/>
          <w:szCs w:val="24"/>
        </w:rPr>
        <w:t>导</w:t>
      </w:r>
      <w:r>
        <w:rPr>
          <w:rFonts w:ascii="宋体" w:hAnsi="宋体" w:eastAsia="宋体"/>
          <w:color w:val="auto"/>
          <w:sz w:val="24"/>
          <w:szCs w:val="24"/>
        </w:rPr>
        <w:t>人</w:t>
      </w:r>
      <w:r>
        <w:rPr>
          <w:rFonts w:hint="eastAsia" w:ascii="宋体" w:hAnsi="宋体" w:eastAsia="宋体"/>
          <w:color w:val="auto"/>
          <w:sz w:val="24"/>
          <w:szCs w:val="24"/>
        </w:rPr>
        <w:t>非</w:t>
      </w:r>
      <w:r>
        <w:rPr>
          <w:rFonts w:ascii="宋体" w:hAnsi="宋体" w:eastAsia="宋体"/>
          <w:color w:val="auto"/>
          <w:sz w:val="24"/>
          <w:szCs w:val="24"/>
        </w:rPr>
        <w:t>正式会议在</w:t>
      </w:r>
      <w:r>
        <w:rPr>
          <w:rFonts w:hint="eastAsia" w:ascii="宋体" w:hAnsi="宋体" w:eastAsia="宋体"/>
          <w:color w:val="auto"/>
          <w:sz w:val="24"/>
          <w:szCs w:val="24"/>
        </w:rPr>
        <w:t>越南岘港</w:t>
      </w:r>
      <w:r>
        <w:rPr>
          <w:rFonts w:ascii="宋体" w:hAnsi="宋体" w:eastAsia="宋体"/>
          <w:color w:val="auto"/>
          <w:sz w:val="24"/>
          <w:szCs w:val="24"/>
        </w:rPr>
        <w:t>举行，中</w:t>
      </w:r>
      <w:r>
        <w:rPr>
          <w:rFonts w:hint="eastAsia" w:ascii="宋体" w:hAnsi="宋体" w:eastAsia="宋体"/>
          <w:color w:val="auto"/>
          <w:sz w:val="24"/>
          <w:szCs w:val="24"/>
        </w:rPr>
        <w:t>国国</w:t>
      </w:r>
      <w:r>
        <w:rPr>
          <w:rFonts w:ascii="宋体" w:hAnsi="宋体" w:eastAsia="宋体"/>
          <w:color w:val="auto"/>
          <w:sz w:val="24"/>
          <w:szCs w:val="24"/>
        </w:rPr>
        <w:t>家主席习近平出</w:t>
      </w: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4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auto"/>
          <w:sz w:val="24"/>
          <w:szCs w:val="24"/>
        </w:rPr>
        <w:t>席会议 并</w:t>
      </w:r>
      <w:r>
        <w:rPr>
          <w:rFonts w:hint="eastAsia" w:ascii="宋体" w:hAnsi="宋体" w:eastAsia="宋体"/>
          <w:color w:val="auto"/>
          <w:sz w:val="24"/>
          <w:szCs w:val="24"/>
        </w:rPr>
        <w:t>发表</w:t>
      </w:r>
      <w:r>
        <w:rPr>
          <w:rFonts w:ascii="宋体" w:hAnsi="宋体" w:eastAsia="宋体"/>
          <w:color w:val="auto"/>
          <w:sz w:val="24"/>
          <w:szCs w:val="24"/>
        </w:rPr>
        <w:t>讲话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A.亚太经合组织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B.世界贸易组轵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C.上海合作组织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D.金砖</w:t>
      </w:r>
      <w:r>
        <w:rPr>
          <w:rFonts w:hint="eastAsia" w:ascii="宋体" w:hAnsi="宋体" w:eastAsia="宋体"/>
          <w:color w:val="auto"/>
          <w:sz w:val="24"/>
          <w:szCs w:val="24"/>
        </w:rPr>
        <w:t>国</w:t>
      </w:r>
      <w:r>
        <w:rPr>
          <w:rFonts w:ascii="宋体" w:hAnsi="宋体" w:eastAsia="宋体"/>
          <w:color w:val="auto"/>
          <w:sz w:val="24"/>
          <w:szCs w:val="24"/>
        </w:rPr>
        <w:t>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文成姑娘包珍妮，</w:t>
      </w:r>
      <w:r>
        <w:rPr>
          <w:rFonts w:ascii="宋体" w:hAnsi="宋体" w:eastAsia="宋体"/>
          <w:color w:val="auto"/>
          <w:sz w:val="24"/>
          <w:szCs w:val="24"/>
        </w:rPr>
        <w:t>因运动</w:t>
      </w:r>
      <w:r>
        <w:rPr>
          <w:rFonts w:hint="eastAsia" w:ascii="宋体" w:hAnsi="宋体" w:eastAsia="宋体"/>
          <w:color w:val="auto"/>
          <w:sz w:val="24"/>
          <w:szCs w:val="24"/>
        </w:rPr>
        <w:t>神经元受损退化，全身肌肉萎缩，靠呼吸机生活。凭借唯一能动的右手大拇指，创作出《予生》《故乡游》等4</w:t>
      </w:r>
      <w:r>
        <w:rPr>
          <w:rFonts w:ascii="宋体" w:hAnsi="宋体" w:eastAsia="宋体"/>
          <w:color w:val="auto"/>
          <w:sz w:val="24"/>
          <w:szCs w:val="24"/>
        </w:rPr>
        <w:t>0</w:t>
      </w:r>
      <w:r>
        <w:rPr>
          <w:rFonts w:hint="eastAsia" w:ascii="宋体" w:hAnsi="宋体" w:eastAsia="宋体"/>
          <w:color w:val="auto"/>
          <w:sz w:val="24"/>
          <w:szCs w:val="24"/>
        </w:rPr>
        <w:t>多首高质量的歌曲。她因励志而被评为“</w:t>
      </w:r>
      <w:r>
        <w:rPr>
          <w:rFonts w:ascii="宋体" w:hAnsi="宋体" w:eastAsia="宋体"/>
          <w:color w:val="auto"/>
          <w:sz w:val="24"/>
          <w:szCs w:val="24"/>
        </w:rPr>
        <w:t>2017</w:t>
      </w:r>
      <w:r>
        <w:rPr>
          <w:rFonts w:hint="eastAsia" w:ascii="宋体" w:hAnsi="宋体" w:eastAsia="宋体"/>
          <w:color w:val="auto"/>
          <w:sz w:val="24"/>
          <w:szCs w:val="24"/>
        </w:rPr>
        <w:t>感动温州十大人物”。据此，回答4—</w:t>
      </w:r>
      <w:r>
        <w:rPr>
          <w:rFonts w:ascii="宋体" w:hAnsi="宋体" w:eastAsia="宋体"/>
          <w:color w:val="auto"/>
          <w:sz w:val="24"/>
          <w:szCs w:val="24"/>
        </w:rPr>
        <w:t>5</w:t>
      </w:r>
      <w:r>
        <w:rPr>
          <w:rFonts w:hint="eastAsia" w:ascii="宋体" w:hAnsi="宋体" w:eastAsia="宋体"/>
          <w:color w:val="auto"/>
          <w:sz w:val="24"/>
          <w:szCs w:val="24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4.面对人生挫折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她</w:t>
      </w:r>
      <w:r>
        <w:rPr>
          <w:rFonts w:hint="eastAsia" w:ascii="宋体" w:hAnsi="宋体" w:eastAsia="宋体"/>
          <w:color w:val="auto"/>
          <w:sz w:val="24"/>
          <w:szCs w:val="24"/>
        </w:rPr>
        <w:t>应</w:t>
      </w:r>
      <w:r>
        <w:rPr>
          <w:rFonts w:ascii="宋体" w:hAnsi="宋体" w:eastAsia="宋体"/>
          <w:color w:val="auto"/>
          <w:sz w:val="24"/>
          <w:szCs w:val="24"/>
        </w:rPr>
        <w:t>对的方法是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A.请求帮助</w:t>
      </w:r>
      <w:r>
        <w:rPr>
          <w:rFonts w:hint="eastAsia" w:ascii="宋体" w:hAnsi="宋体" w:eastAsia="宋体"/>
          <w:color w:val="auto"/>
          <w:sz w:val="24"/>
          <w:szCs w:val="24"/>
        </w:rPr>
        <w:t>，倾诉</w:t>
      </w:r>
      <w:r>
        <w:rPr>
          <w:rFonts w:ascii="宋体" w:hAnsi="宋体" w:eastAsia="宋体"/>
          <w:color w:val="auto"/>
          <w:sz w:val="24"/>
          <w:szCs w:val="24"/>
        </w:rPr>
        <w:t>苦恼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</w:t>
      </w:r>
      <w:r>
        <w:rPr>
          <w:rFonts w:ascii="宋体" w:hAnsi="宋体" w:eastAsia="宋体"/>
          <w:color w:val="auto"/>
          <w:sz w:val="24"/>
          <w:szCs w:val="24"/>
        </w:rPr>
        <w:t xml:space="preserve">   B.心理换位,将心比心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C.</w:t>
      </w:r>
      <w:r>
        <w:rPr>
          <w:rFonts w:hint="eastAsia" w:ascii="宋体" w:hAnsi="宋体" w:eastAsia="宋体"/>
          <w:color w:val="auto"/>
          <w:sz w:val="24"/>
          <w:szCs w:val="24"/>
        </w:rPr>
        <w:t>合理宣泄，调控</w:t>
      </w:r>
      <w:r>
        <w:rPr>
          <w:rFonts w:ascii="宋体" w:hAnsi="宋体" w:eastAsia="宋体"/>
          <w:color w:val="auto"/>
          <w:sz w:val="24"/>
          <w:szCs w:val="24"/>
        </w:rPr>
        <w:t>情绪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D.精神升华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奋发图</w:t>
      </w:r>
      <w:r>
        <w:rPr>
          <w:rFonts w:hint="eastAsia" w:ascii="宋体" w:hAnsi="宋体" w:eastAsia="宋体"/>
          <w:color w:val="auto"/>
          <w:sz w:val="24"/>
          <w:szCs w:val="24"/>
        </w:rPr>
        <w:t>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5.她</w:t>
      </w:r>
      <w:r>
        <w:rPr>
          <w:rFonts w:hint="eastAsia" w:ascii="宋体" w:hAnsi="宋体" w:eastAsia="宋体"/>
          <w:color w:val="auto"/>
          <w:sz w:val="24"/>
          <w:szCs w:val="24"/>
        </w:rPr>
        <w:t>曾</w:t>
      </w:r>
      <w:r>
        <w:rPr>
          <w:rFonts w:ascii="宋体" w:hAnsi="宋体" w:eastAsia="宋体"/>
          <w:color w:val="auto"/>
          <w:sz w:val="24"/>
          <w:szCs w:val="24"/>
        </w:rPr>
        <w:t>劝解想轻生的父亲</w:t>
      </w:r>
      <w:r>
        <w:rPr>
          <w:rFonts w:hint="eastAsia" w:ascii="宋体" w:hAnsi="宋体" w:eastAsia="宋体"/>
          <w:color w:val="auto"/>
          <w:sz w:val="24"/>
          <w:szCs w:val="24"/>
        </w:rPr>
        <w:t>：“</w:t>
      </w:r>
      <w:r>
        <w:rPr>
          <w:rFonts w:ascii="宋体" w:hAnsi="宋体" w:eastAsia="宋体"/>
          <w:color w:val="auto"/>
          <w:sz w:val="24"/>
          <w:szCs w:val="24"/>
        </w:rPr>
        <w:t>像我这样的地步</w:t>
      </w:r>
      <w:r>
        <w:rPr>
          <w:rFonts w:hint="eastAsia" w:ascii="宋体" w:hAnsi="宋体" w:eastAsia="宋体"/>
          <w:color w:val="auto"/>
          <w:sz w:val="24"/>
          <w:szCs w:val="24"/>
        </w:rPr>
        <w:t>都</w:t>
      </w:r>
      <w:r>
        <w:rPr>
          <w:rFonts w:ascii="宋体" w:hAnsi="宋体" w:eastAsia="宋体"/>
          <w:color w:val="auto"/>
          <w:sz w:val="24"/>
          <w:szCs w:val="24"/>
        </w:rPr>
        <w:t>能</w:t>
      </w:r>
      <w:r>
        <w:rPr>
          <w:rFonts w:hint="eastAsia" w:ascii="宋体" w:hAnsi="宋体" w:eastAsia="宋体"/>
          <w:color w:val="auto"/>
          <w:sz w:val="24"/>
          <w:szCs w:val="24"/>
        </w:rPr>
        <w:t>有勇气</w:t>
      </w:r>
      <w:r>
        <w:rPr>
          <w:rFonts w:ascii="宋体" w:hAnsi="宋体" w:eastAsia="宋体"/>
          <w:color w:val="auto"/>
          <w:sz w:val="24"/>
          <w:szCs w:val="24"/>
        </w:rPr>
        <w:t>面对生活，你是我的爸爸，你</w:t>
      </w:r>
      <w:r>
        <w:rPr>
          <w:rFonts w:hint="eastAsia" w:ascii="宋体" w:hAnsi="宋体" w:eastAsia="宋体"/>
          <w:color w:val="auto"/>
          <w:sz w:val="24"/>
          <w:szCs w:val="24"/>
        </w:rPr>
        <w:t>要</w:t>
      </w:r>
      <w:r>
        <w:rPr>
          <w:rFonts w:ascii="宋体" w:hAnsi="宋体" w:eastAsia="宋体"/>
          <w:color w:val="auto"/>
          <w:sz w:val="24"/>
          <w:szCs w:val="24"/>
        </w:rPr>
        <w:t>比我更</w:t>
      </w:r>
      <w:r>
        <w:rPr>
          <w:rFonts w:hint="eastAsia" w:ascii="宋体" w:hAnsi="宋体" w:eastAsia="宋体"/>
          <w:color w:val="auto"/>
          <w:sz w:val="24"/>
          <w:szCs w:val="24"/>
        </w:rPr>
        <w:t>勇敢</w:t>
      </w:r>
      <w:r>
        <w:rPr>
          <w:rFonts w:ascii="宋体" w:hAnsi="宋体" w:eastAsia="宋体"/>
          <w:color w:val="auto"/>
          <w:sz w:val="24"/>
          <w:szCs w:val="24"/>
        </w:rPr>
        <w:t>才对</w:t>
      </w:r>
      <w:r>
        <w:rPr>
          <w:rFonts w:hint="eastAsia" w:ascii="宋体" w:hAnsi="宋体" w:eastAsia="宋体"/>
          <w:color w:val="auto"/>
          <w:sz w:val="24"/>
          <w:szCs w:val="24"/>
        </w:rPr>
        <w:t>。”她</w:t>
      </w:r>
      <w:r>
        <w:rPr>
          <w:rFonts w:ascii="宋体" w:hAnsi="宋体" w:eastAsia="宋体"/>
          <w:color w:val="auto"/>
          <w:sz w:val="24"/>
          <w:szCs w:val="24"/>
        </w:rPr>
        <w:t>的</w:t>
      </w:r>
      <w:r>
        <w:rPr>
          <w:rFonts w:hint="eastAsia" w:ascii="宋体" w:hAnsi="宋体" w:eastAsia="宋体"/>
          <w:color w:val="auto"/>
          <w:sz w:val="24"/>
          <w:szCs w:val="24"/>
        </w:rPr>
        <w:t>言语</w:t>
      </w:r>
      <w:r>
        <w:rPr>
          <w:rFonts w:ascii="宋体" w:hAnsi="宋体" w:eastAsia="宋体"/>
          <w:color w:val="auto"/>
          <w:sz w:val="24"/>
          <w:szCs w:val="24"/>
        </w:rPr>
        <w:t>启示我们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①面对逆境，仍要乐观</w:t>
      </w:r>
      <w:r>
        <w:rPr>
          <w:rFonts w:ascii="宋体" w:hAnsi="宋体" w:eastAsia="宋体"/>
          <w:color w:val="auto"/>
          <w:sz w:val="24"/>
          <w:szCs w:val="24"/>
        </w:rPr>
        <w:t>对待生活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②宽以待人，不要在意他人批评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③生命宝贵，</w:t>
      </w:r>
      <w:r>
        <w:rPr>
          <w:rFonts w:ascii="宋体" w:hAnsi="宋体" w:eastAsia="宋体"/>
          <w:color w:val="auto"/>
          <w:sz w:val="24"/>
          <w:szCs w:val="24"/>
        </w:rPr>
        <w:t>要珍爱和</w:t>
      </w:r>
      <w:r>
        <w:rPr>
          <w:rFonts w:hint="eastAsia" w:ascii="宋体" w:hAnsi="宋体" w:eastAsia="宋体"/>
          <w:color w:val="auto"/>
          <w:sz w:val="24"/>
          <w:szCs w:val="24"/>
        </w:rPr>
        <w:t>尊重</w:t>
      </w:r>
      <w:r>
        <w:rPr>
          <w:rFonts w:ascii="宋体" w:hAnsi="宋体" w:eastAsia="宋体"/>
          <w:color w:val="auto"/>
          <w:sz w:val="24"/>
          <w:szCs w:val="24"/>
        </w:rPr>
        <w:t>生命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④经历挫折</w:t>
      </w: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51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auto"/>
          <w:sz w:val="24"/>
          <w:szCs w:val="24"/>
        </w:rPr>
        <w:t>，就能磨砺坚强</w:t>
      </w:r>
      <w:r>
        <w:rPr>
          <w:rFonts w:ascii="宋体" w:hAnsi="宋体" w:eastAsia="宋体"/>
          <w:color w:val="auto"/>
          <w:sz w:val="24"/>
          <w:szCs w:val="24"/>
        </w:rPr>
        <w:t>意志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bookmarkStart w:id="0" w:name="_Hlk496688687"/>
      <w:r>
        <w:rPr>
          <w:rFonts w:hint="eastAsia" w:ascii="宋体" w:hAnsi="宋体" w:eastAsia="宋体"/>
          <w:color w:val="auto"/>
          <w:sz w:val="24"/>
          <w:szCs w:val="24"/>
        </w:rPr>
        <w:t>A.①②B.①③C.②④D.③④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10160</wp:posOffset>
            </wp:positionV>
            <wp:extent cx="1724025" cy="1581150"/>
            <wp:effectExtent l="0" t="0" r="9525" b="0"/>
            <wp:wrapTight wrapText="bothSides">
              <wp:wrapPolygon>
                <wp:start x="0" y="0"/>
                <wp:lineTo x="0" y="21340"/>
                <wp:lineTo x="21481" y="21340"/>
                <wp:lineTo x="21481" y="0"/>
                <wp:lineTo x="0" y="0"/>
              </wp:wrapPolygon>
            </wp:wrapTight>
            <wp:docPr id="4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color w:val="auto"/>
          <w:sz w:val="24"/>
          <w:szCs w:val="24"/>
        </w:rPr>
        <w:t>6.人民代表大会制</w:t>
      </w:r>
      <w:r>
        <w:rPr>
          <w:rFonts w:hint="eastAsia" w:ascii="宋体" w:hAnsi="宋体" w:eastAsia="宋体"/>
          <w:color w:val="auto"/>
          <w:sz w:val="24"/>
          <w:szCs w:val="24"/>
        </w:rPr>
        <w:t>度</w:t>
      </w:r>
      <w:r>
        <w:rPr>
          <w:rFonts w:ascii="宋体" w:hAnsi="宋体" w:eastAsia="宋体"/>
          <w:color w:val="auto"/>
          <w:sz w:val="24"/>
          <w:szCs w:val="24"/>
        </w:rPr>
        <w:t>是我</w:t>
      </w:r>
      <w:r>
        <w:rPr>
          <w:rFonts w:hint="eastAsia" w:ascii="宋体" w:hAnsi="宋体" w:eastAsia="宋体"/>
          <w:color w:val="auto"/>
          <w:sz w:val="24"/>
          <w:szCs w:val="24"/>
        </w:rPr>
        <w:t>国</w:t>
      </w:r>
      <w:r>
        <w:rPr>
          <w:rFonts w:ascii="宋体" w:hAnsi="宋体" w:eastAsia="宋体"/>
          <w:color w:val="auto"/>
          <w:sz w:val="24"/>
          <w:szCs w:val="24"/>
        </w:rPr>
        <w:t>的根本政</w:t>
      </w:r>
      <w:r>
        <w:rPr>
          <w:rFonts w:hint="eastAsia" w:ascii="宋体" w:hAnsi="宋体" w:eastAsia="宋体"/>
          <w:color w:val="auto"/>
          <w:sz w:val="24"/>
          <w:szCs w:val="24"/>
        </w:rPr>
        <w:t>治</w:t>
      </w:r>
      <w:r>
        <w:rPr>
          <w:rFonts w:ascii="宋体" w:hAnsi="宋体" w:eastAsia="宋体"/>
          <w:color w:val="auto"/>
          <w:sz w:val="24"/>
          <w:szCs w:val="24"/>
        </w:rPr>
        <w:t>制度</w:t>
      </w:r>
      <w:r>
        <w:rPr>
          <w:rFonts w:hint="eastAsia" w:ascii="宋体" w:hAnsi="宋体" w:eastAsia="宋体"/>
          <w:color w:val="auto"/>
          <w:sz w:val="24"/>
          <w:szCs w:val="24"/>
        </w:rPr>
        <w:t>。图1表明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①</w:t>
      </w:r>
      <w:r>
        <w:rPr>
          <w:rFonts w:ascii="宋体" w:hAnsi="宋体" w:eastAsia="宋体"/>
          <w:color w:val="auto"/>
          <w:sz w:val="24"/>
          <w:szCs w:val="24"/>
        </w:rPr>
        <w:t>国家的一切权力</w:t>
      </w:r>
      <w:r>
        <w:rPr>
          <w:rFonts w:hint="eastAsia" w:ascii="宋体" w:hAnsi="宋体" w:eastAsia="宋体"/>
          <w:color w:val="auto"/>
          <w:sz w:val="24"/>
          <w:szCs w:val="24"/>
        </w:rPr>
        <w:t>属于</w:t>
      </w:r>
      <w:r>
        <w:rPr>
          <w:rFonts w:ascii="宋体" w:hAnsi="宋体" w:eastAsia="宋体"/>
          <w:color w:val="auto"/>
          <w:sz w:val="24"/>
          <w:szCs w:val="24"/>
        </w:rPr>
        <w:t>人大代表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②</w:t>
      </w:r>
      <w:r>
        <w:rPr>
          <w:rFonts w:ascii="宋体" w:hAnsi="宋体" w:eastAsia="宋体"/>
          <w:color w:val="auto"/>
          <w:sz w:val="24"/>
          <w:szCs w:val="24"/>
        </w:rPr>
        <w:t>人民代表大会</w:t>
      </w:r>
      <w:r>
        <w:rPr>
          <w:rFonts w:hint="eastAsia" w:ascii="宋体" w:hAnsi="宋体" w:eastAsia="宋体"/>
          <w:color w:val="auto"/>
          <w:sz w:val="24"/>
          <w:szCs w:val="24"/>
        </w:rPr>
        <w:t>是国家</w:t>
      </w:r>
      <w:r>
        <w:rPr>
          <w:rFonts w:ascii="宋体" w:hAnsi="宋体" w:eastAsia="宋体"/>
          <w:color w:val="auto"/>
          <w:sz w:val="24"/>
          <w:szCs w:val="24"/>
        </w:rPr>
        <w:t>权力机关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③</w:t>
      </w:r>
      <w:r>
        <w:rPr>
          <w:rFonts w:ascii="宋体" w:hAnsi="宋体" w:eastAsia="宋体"/>
          <w:color w:val="auto"/>
          <w:sz w:val="24"/>
          <w:szCs w:val="24"/>
        </w:rPr>
        <w:t>各级人大与人民政府相互</w:t>
      </w:r>
      <w:r>
        <w:rPr>
          <w:rFonts w:hint="eastAsia" w:ascii="宋体" w:hAnsi="宋体" w:eastAsia="宋体"/>
          <w:color w:val="auto"/>
          <w:sz w:val="24"/>
          <w:szCs w:val="24"/>
        </w:rPr>
        <w:t>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④</w:t>
      </w:r>
      <w:r>
        <w:rPr>
          <w:rFonts w:ascii="宋体" w:hAnsi="宋体" w:eastAsia="宋体"/>
          <w:color w:val="auto"/>
          <w:sz w:val="24"/>
          <w:szCs w:val="24"/>
        </w:rPr>
        <w:t>人民政府必须向人大</w:t>
      </w:r>
      <w:r>
        <w:rPr>
          <w:rFonts w:hint="eastAsia" w:ascii="宋体" w:hAnsi="宋体" w:eastAsia="宋体"/>
          <w:color w:val="auto"/>
          <w:sz w:val="24"/>
          <w:szCs w:val="24"/>
        </w:rPr>
        <w:t>报告</w:t>
      </w:r>
      <w:r>
        <w:rPr>
          <w:rFonts w:ascii="宋体" w:hAnsi="宋体" w:eastAsia="宋体"/>
          <w:color w:val="auto"/>
          <w:sz w:val="24"/>
          <w:szCs w:val="24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A.①②B.①③C.②④D.③④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进入新时代，温州面对挑战，不忘初心，逐梦前行。回答</w:t>
      </w:r>
      <w:r>
        <w:rPr>
          <w:rFonts w:ascii="宋体" w:hAnsi="宋体" w:eastAsia="宋体"/>
          <w:color w:val="auto"/>
          <w:sz w:val="24"/>
          <w:szCs w:val="24"/>
        </w:rPr>
        <w:t>7—8题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7.从图2可以着出</w:t>
      </w:r>
      <w:r>
        <w:rPr>
          <w:rFonts w:hint="eastAsia" w:ascii="宋体" w:hAnsi="宋体" w:eastAsia="宋体"/>
          <w:color w:val="auto"/>
          <w:sz w:val="24"/>
          <w:szCs w:val="24"/>
        </w:rPr>
        <w:t>温州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172720</wp:posOffset>
            </wp:positionV>
            <wp:extent cx="1961515" cy="869315"/>
            <wp:effectExtent l="0" t="0" r="635" b="6985"/>
            <wp:wrapTight wrapText="bothSides">
              <wp:wrapPolygon>
                <wp:start x="0" y="0"/>
                <wp:lineTo x="0" y="21300"/>
                <wp:lineTo x="21397" y="21300"/>
                <wp:lineTo x="21397" y="0"/>
                <wp:lineTo x="0" y="0"/>
              </wp:wrapPolygon>
            </wp:wrapTight>
            <wp:docPr id="4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auto"/>
          <w:sz w:val="24"/>
          <w:szCs w:val="24"/>
        </w:rPr>
        <w:t>①</w:t>
      </w:r>
      <w:r>
        <w:rPr>
          <w:rFonts w:ascii="宋体" w:hAnsi="宋体" w:eastAsia="宋体"/>
          <w:color w:val="auto"/>
          <w:sz w:val="24"/>
          <w:szCs w:val="24"/>
        </w:rPr>
        <w:t>人民生活水平逐步提</w:t>
      </w:r>
      <w:r>
        <w:rPr>
          <w:rFonts w:hint="eastAsia" w:ascii="宋体" w:hAnsi="宋体" w:eastAsia="宋体"/>
          <w:color w:val="auto"/>
          <w:sz w:val="24"/>
          <w:szCs w:val="24"/>
        </w:rPr>
        <w:t>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②</w:t>
      </w:r>
      <w:r>
        <w:rPr>
          <w:rFonts w:ascii="宋体" w:hAnsi="宋体" w:eastAsia="宋体"/>
          <w:color w:val="auto"/>
          <w:sz w:val="24"/>
          <w:szCs w:val="24"/>
        </w:rPr>
        <w:t>城乡发展</w:t>
      </w:r>
      <w:r>
        <w:rPr>
          <w:rFonts w:hint="eastAsia" w:ascii="宋体" w:hAnsi="宋体" w:eastAsia="宋体"/>
          <w:color w:val="auto"/>
          <w:sz w:val="24"/>
          <w:szCs w:val="24"/>
        </w:rPr>
        <w:t>差距</w:t>
      </w:r>
      <w:r>
        <w:rPr>
          <w:rFonts w:ascii="宋体" w:hAnsi="宋体" w:eastAsia="宋体"/>
          <w:color w:val="auto"/>
          <w:sz w:val="24"/>
          <w:szCs w:val="24"/>
        </w:rPr>
        <w:t>仍然显著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54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auto"/>
          <w:sz w:val="24"/>
          <w:szCs w:val="24"/>
        </w:rPr>
        <w:t>③</w:t>
      </w:r>
      <w:r>
        <w:rPr>
          <w:rFonts w:ascii="宋体" w:hAnsi="宋体" w:eastAsia="宋体"/>
          <w:color w:val="auto"/>
          <w:sz w:val="24"/>
          <w:szCs w:val="24"/>
        </w:rPr>
        <w:t>社会主要矛盾尚未解决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④共同富裕</w:t>
      </w:r>
      <w:r>
        <w:rPr>
          <w:rFonts w:ascii="宋体" w:hAnsi="宋体" w:eastAsia="宋体"/>
          <w:color w:val="auto"/>
          <w:sz w:val="24"/>
          <w:szCs w:val="24"/>
        </w:rPr>
        <w:t>目标</w:t>
      </w:r>
      <w:r>
        <w:rPr>
          <w:rFonts w:hint="eastAsia" w:ascii="宋体" w:hAnsi="宋体" w:eastAsia="宋体"/>
          <w:color w:val="auto"/>
          <w:sz w:val="24"/>
          <w:szCs w:val="24"/>
        </w:rPr>
        <w:t>基本</w:t>
      </w:r>
      <w:r>
        <w:rPr>
          <w:rFonts w:ascii="宋体" w:hAnsi="宋体" w:eastAsia="宋体"/>
          <w:color w:val="auto"/>
          <w:sz w:val="24"/>
          <w:szCs w:val="24"/>
        </w:rPr>
        <w:t>实现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A</w:t>
      </w:r>
      <w:r>
        <w:rPr>
          <w:rFonts w:hint="eastAsia" w:ascii="宋体" w:hAnsi="宋体" w:eastAsia="宋体"/>
          <w:color w:val="auto"/>
          <w:sz w:val="24"/>
          <w:szCs w:val="24"/>
        </w:rPr>
        <w:t>.</w:t>
      </w:r>
      <w:r>
        <w:rPr>
          <w:rFonts w:ascii="宋体" w:hAnsi="宋体" w:eastAsia="宋体"/>
          <w:color w:val="auto"/>
          <w:sz w:val="24"/>
          <w:szCs w:val="24"/>
        </w:rPr>
        <w:t>①②③B.①②④C.①③④D.②③④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8.为解决图2所反映的问</w:t>
      </w:r>
      <w:r>
        <w:rPr>
          <w:rFonts w:hint="eastAsia" w:ascii="宋体" w:hAnsi="宋体" w:eastAsia="宋体"/>
          <w:color w:val="auto"/>
          <w:sz w:val="24"/>
          <w:szCs w:val="24"/>
        </w:rPr>
        <w:t>题，温州</w:t>
      </w:r>
      <w:r>
        <w:rPr>
          <w:rFonts w:ascii="宋体" w:hAnsi="宋体" w:eastAsia="宋体"/>
          <w:color w:val="auto"/>
          <w:sz w:val="24"/>
          <w:szCs w:val="24"/>
        </w:rPr>
        <w:t>必须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①加大扶贫攻坚力度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ab/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②以按生产要素分配为主体</w:t>
      </w: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③以经济建设为中心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ab/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④坚持城乡经济的同步发展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A.①②B.①③C.②④D.③④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9.</w:t>
      </w:r>
      <w:r>
        <w:rPr>
          <w:rFonts w:hint="eastAsia" w:ascii="宋体" w:hAnsi="宋体" w:eastAsia="宋体"/>
          <w:color w:val="auto"/>
          <w:sz w:val="24"/>
          <w:szCs w:val="24"/>
        </w:rPr>
        <w:t>寒假期间，某社区邀请陈警官为辖区内中小学生做《认识毒品，远离危害》的讲座。此项活动的开展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A.</w:t>
      </w:r>
      <w:r>
        <w:rPr>
          <w:rFonts w:hint="eastAsia" w:ascii="宋体" w:hAnsi="宋体" w:eastAsia="宋体"/>
          <w:color w:val="auto"/>
          <w:sz w:val="24"/>
          <w:szCs w:val="24"/>
        </w:rPr>
        <w:t>拓宽了学校保护的途径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B.</w:t>
      </w:r>
      <w:r>
        <w:rPr>
          <w:rFonts w:hint="eastAsia" w:ascii="宋体" w:hAnsi="宋体" w:eastAsia="宋体"/>
          <w:color w:val="auto"/>
          <w:sz w:val="24"/>
          <w:szCs w:val="24"/>
        </w:rPr>
        <w:t>反映出中小学生法律意识</w:t>
      </w:r>
      <w:r>
        <w:rPr>
          <w:rFonts w:hint="eastAsia"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5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auto"/>
          <w:sz w:val="24"/>
          <w:szCs w:val="24"/>
        </w:rPr>
        <w:t>淡薄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C.</w:t>
      </w:r>
      <w:r>
        <w:rPr>
          <w:rFonts w:hint="eastAsia" w:ascii="宋体" w:hAnsi="宋体" w:eastAsia="宋体"/>
          <w:color w:val="auto"/>
          <w:sz w:val="24"/>
          <w:szCs w:val="24"/>
        </w:rPr>
        <w:t>保障了学生的人身自由</w:t>
      </w:r>
      <w:r>
        <w:rPr>
          <w:rFonts w:ascii="宋体" w:hAnsi="宋体" w:eastAsia="宋体"/>
          <w:color w:val="auto"/>
          <w:sz w:val="24"/>
          <w:szCs w:val="24"/>
        </w:rPr>
        <w:tab/>
      </w:r>
      <w:r>
        <w:rPr>
          <w:rFonts w:ascii="宋体" w:hAnsi="宋体" w:eastAsia="宋体"/>
          <w:color w:val="auto"/>
          <w:sz w:val="24"/>
          <w:szCs w:val="24"/>
        </w:rPr>
        <w:t>D.</w:t>
      </w:r>
      <w:r>
        <w:rPr>
          <w:rFonts w:hint="eastAsia" w:ascii="宋体" w:hAnsi="宋体" w:eastAsia="宋体"/>
          <w:color w:val="auto"/>
          <w:sz w:val="24"/>
          <w:szCs w:val="24"/>
        </w:rPr>
        <w:t>体现社区对学生的社会保护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10.某校为</w:t>
      </w:r>
      <w:r>
        <w:rPr>
          <w:rFonts w:hint="eastAsia" w:ascii="宋体" w:hAnsi="宋体" w:eastAsia="宋体"/>
          <w:color w:val="auto"/>
          <w:sz w:val="24"/>
          <w:szCs w:val="24"/>
        </w:rPr>
        <w:t>增强</w:t>
      </w:r>
      <w:r>
        <w:rPr>
          <w:rFonts w:ascii="宋体" w:hAnsi="宋体" w:eastAsia="宋体"/>
          <w:color w:val="auto"/>
          <w:sz w:val="24"/>
          <w:szCs w:val="24"/>
        </w:rPr>
        <w:t>学生宪法意识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组织开</w:t>
      </w:r>
      <w:r>
        <w:rPr>
          <w:rFonts w:hint="eastAsia" w:ascii="宋体" w:hAnsi="宋体" w:eastAsia="宋体"/>
          <w:color w:val="auto"/>
          <w:sz w:val="24"/>
          <w:szCs w:val="24"/>
        </w:rPr>
        <w:t>展</w:t>
      </w:r>
      <w:r>
        <w:rPr>
          <w:rFonts w:ascii="宋体" w:hAnsi="宋体" w:eastAsia="宋体"/>
          <w:color w:val="auto"/>
          <w:sz w:val="24"/>
          <w:szCs w:val="24"/>
        </w:rPr>
        <w:t>宪法晨读活动</w:t>
      </w:r>
      <w:r>
        <w:rPr>
          <w:rFonts w:hint="eastAsia" w:ascii="宋体" w:hAnsi="宋体" w:eastAsia="宋体"/>
          <w:color w:val="auto"/>
          <w:sz w:val="24"/>
          <w:szCs w:val="24"/>
        </w:rPr>
        <w:t>。图</w:t>
      </w:r>
      <w:r>
        <w:rPr>
          <w:rFonts w:ascii="宋体" w:hAnsi="宋体" w:eastAsia="宋体"/>
          <w:color w:val="auto"/>
          <w:sz w:val="24"/>
          <w:szCs w:val="24"/>
        </w:rPr>
        <w:t>3是宪法展读卡的</w:t>
      </w:r>
      <w:r>
        <w:rPr>
          <w:rFonts w:hint="eastAsia" w:ascii="宋体" w:hAnsi="宋体" w:eastAsia="宋体"/>
          <w:color w:val="auto"/>
          <w:sz w:val="24"/>
          <w:szCs w:val="24"/>
        </w:rPr>
        <w:t>部</w:t>
      </w:r>
      <w:r>
        <w:rPr>
          <w:rFonts w:ascii="宋体" w:hAnsi="宋体" w:eastAsia="宋体"/>
          <w:color w:val="auto"/>
          <w:sz w:val="24"/>
          <w:szCs w:val="24"/>
        </w:rPr>
        <w:t>分内容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该内容说明宪法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bookmarkStart w:id="1" w:name="_GoBack"/>
      <w:r>
        <w:rPr>
          <w:color w:val="auto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66675</wp:posOffset>
            </wp:positionV>
            <wp:extent cx="2058035" cy="1194435"/>
            <wp:effectExtent l="0" t="0" r="18415" b="5715"/>
            <wp:wrapTight wrapText="bothSides">
              <wp:wrapPolygon>
                <wp:start x="0" y="0"/>
                <wp:lineTo x="0" y="21359"/>
                <wp:lineTo x="21393" y="21359"/>
                <wp:lineTo x="21393" y="0"/>
                <wp:lineTo x="0" y="0"/>
              </wp:wrapPolygon>
            </wp:wrapTight>
            <wp:docPr id="40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①具有最高的法律效力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②要求公民积极行使监督权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③规定了国家机关的组织与职权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④是一切组织最根本的活动准则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A.①②B.①④C.②③D.③④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1</w:t>
      </w:r>
      <w:r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1.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丁某利用网络盗取并出售大量个人信息，被人民法院以侵犯公民个人信息罪判处有期徒刑三年四个月，并处罚金</w:t>
      </w:r>
      <w:r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50000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元。该案例告诉我们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①法律是由国家制定的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②公民隐私权受法律保护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③要自觉规范上网行为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④违法犯罪必受刑罚处罚</w:t>
      </w:r>
    </w:p>
    <w:p>
      <w:pPr>
        <w:keepNext w:val="0"/>
        <w:keepLines w:val="0"/>
        <w:pageBreakBefore w:val="0"/>
        <w:widowControl w:val="0"/>
        <w:tabs>
          <w:tab w:val="left" w:pos="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微软雅黑"/>
          <w:color w:val="auto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A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①②B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②③C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②④D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卷</w:t>
      </w:r>
      <w:r>
        <w:rPr>
          <w:rFonts w:ascii="宋体" w:hAnsi="宋体" w:eastAsia="宋体"/>
          <w:b/>
          <w:color w:val="auto"/>
          <w:sz w:val="24"/>
          <w:szCs w:val="24"/>
        </w:rPr>
        <w:t xml:space="preserve"> </w:t>
      </w:r>
      <w:r>
        <w:rPr>
          <w:rFonts w:ascii="宋体" w:hAnsi="宋体" w:eastAsia="宋体"/>
          <w:b/>
          <w:color w:val="auto"/>
          <w:sz w:val="24"/>
          <w:szCs w:val="24"/>
        </w:rPr>
        <w:fldChar w:fldCharType="begin"/>
      </w:r>
      <w:r>
        <w:rPr>
          <w:rFonts w:ascii="宋体" w:hAnsi="宋体" w:eastAsia="宋体"/>
          <w:b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b/>
          <w:color w:val="auto"/>
          <w:sz w:val="24"/>
          <w:szCs w:val="24"/>
        </w:rPr>
        <w:instrText xml:space="preserve">= 2 \* ROMAN</w:instrText>
      </w:r>
      <w:r>
        <w:rPr>
          <w:rFonts w:ascii="宋体" w:hAnsi="宋体" w:eastAsia="宋体"/>
          <w:b/>
          <w:color w:val="auto"/>
          <w:sz w:val="24"/>
          <w:szCs w:val="24"/>
        </w:rPr>
        <w:instrText xml:space="preserve"> </w:instrText>
      </w:r>
      <w:r>
        <w:rPr>
          <w:rFonts w:ascii="宋体" w:hAnsi="宋体" w:eastAsia="宋体"/>
          <w:b/>
          <w:color w:val="auto"/>
          <w:sz w:val="24"/>
          <w:szCs w:val="24"/>
        </w:rPr>
        <w:fldChar w:fldCharType="separate"/>
      </w:r>
      <w:r>
        <w:rPr>
          <w:rFonts w:ascii="宋体" w:hAnsi="宋体" w:eastAsia="宋体"/>
          <w:b/>
          <w:color w:val="auto"/>
          <w:sz w:val="24"/>
          <w:szCs w:val="24"/>
        </w:rPr>
        <w:t>II</w:t>
      </w:r>
      <w:r>
        <w:rPr>
          <w:rFonts w:ascii="宋体" w:hAnsi="宋体" w:eastAsia="宋体"/>
          <w:b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二、非选</w:t>
      </w:r>
      <w:r>
        <w:rPr>
          <w:rFonts w:hint="eastAsia"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42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auto"/>
          <w:sz w:val="24"/>
          <w:szCs w:val="24"/>
        </w:rPr>
        <w:t>择题（本题</w:t>
      </w:r>
      <w:r>
        <w:rPr>
          <w:rFonts w:ascii="宋体" w:hAnsi="宋体" w:eastAsia="宋体"/>
          <w:color w:val="auto"/>
          <w:sz w:val="24"/>
          <w:szCs w:val="24"/>
        </w:rPr>
        <w:t>有5小</w:t>
      </w:r>
      <w:r>
        <w:rPr>
          <w:rFonts w:hint="eastAsia" w:ascii="宋体" w:hAnsi="宋体" w:eastAsia="宋体"/>
          <w:color w:val="auto"/>
          <w:sz w:val="24"/>
          <w:szCs w:val="24"/>
        </w:rPr>
        <w:t>题，</w:t>
      </w:r>
      <w:r>
        <w:rPr>
          <w:rFonts w:ascii="宋体" w:hAnsi="宋体" w:eastAsia="宋体"/>
          <w:color w:val="auto"/>
          <w:sz w:val="24"/>
          <w:szCs w:val="24"/>
        </w:rPr>
        <w:t>共60分</w:t>
      </w:r>
      <w:r>
        <w:rPr>
          <w:rFonts w:hint="eastAsia" w:ascii="宋体" w:hAnsi="宋体" w:eastAsia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24. (12 分</w:t>
      </w:r>
      <w:r>
        <w:rPr>
          <w:rFonts w:hint="eastAsia" w:ascii="宋体" w:hAnsi="宋体" w:eastAsia="宋体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依法行使权利、履行义务，关乎个人的尊严，关乎社会的进步与国</w:t>
      </w:r>
      <w:r>
        <w:rPr>
          <w:rFonts w:ascii="宋体" w:hAnsi="宋体" w:eastAsia="宋体"/>
          <w:color w:val="auto"/>
          <w:sz w:val="24"/>
          <w:szCs w:val="24"/>
        </w:rPr>
        <w:t>家的发展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【知法•</w:t>
      </w:r>
      <w:r>
        <w:rPr>
          <w:rFonts w:hint="eastAsia" w:ascii="宋体" w:hAnsi="宋体" w:eastAsia="宋体"/>
          <w:color w:val="auto"/>
          <w:sz w:val="24"/>
          <w:szCs w:val="24"/>
        </w:rPr>
        <w:t>维权</w:t>
      </w:r>
      <w:r>
        <w:rPr>
          <w:rFonts w:ascii="宋体" w:hAnsi="宋体" w:eastAsia="宋体"/>
          <w:color w:val="auto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5271770" cy="1617345"/>
            <wp:effectExtent l="0" t="0" r="5080" b="1905"/>
            <wp:docPr id="4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1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(1)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案件中店家的行为是什么性质的行为？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</w:rPr>
        <w:t>（</w:t>
      </w: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2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结合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法律作用的相关知识，分析陈某维权的意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20320"/>
            <wp:effectExtent l="0" t="0" r="0" b="0"/>
            <wp:docPr id="44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义。（</w:t>
      </w: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4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分)</w:t>
      </w:r>
    </w:p>
    <w:p>
      <w:pPr>
        <w:keepNext w:val="0"/>
        <w:keepLines w:val="0"/>
        <w:pageBreakBefore w:val="0"/>
        <w:widowControl w:val="0"/>
        <w:tabs>
          <w:tab w:val="left" w:pos="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【明法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>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zh-TW" w:eastAsia="zh-TW"/>
        </w:rPr>
        <w:t>导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5276850" cy="1266190"/>
            <wp:effectExtent l="0" t="0" r="0" b="10160"/>
            <wp:docPr id="30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3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）任选两个案例，从法律角度评析案例中主人公的言行。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</w:rPr>
        <w:t>（</w:t>
      </w: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6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 xml:space="preserve">25. (14 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为纪念改革幵放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>40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周年，某校八（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1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）班同学开展了主题“探寻改革变化，展望温州未来”的社会实践活动。大家就调查内容展开了热烈的讨论……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5273040" cy="1405890"/>
            <wp:effectExtent l="0" t="0" r="3810" b="3810"/>
            <wp:docPr id="38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1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）请你参与讨论，运用所学知识，完成上表中的问题。</w:t>
      </w:r>
    </w:p>
    <w:p>
      <w:pPr>
        <w:keepNext w:val="0"/>
        <w:keepLines w:val="0"/>
        <w:pageBreakBefore w:val="0"/>
        <w:widowControl w:val="0"/>
        <w:tabs>
          <w:tab w:val="left" w:pos="5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  <w:lang w:eastAsia="zh-TW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1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）八（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/>
        </w:rPr>
        <w:t>1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）班同学拟撰写一份调查报告，为温州未来发展尽自己的一份力。请你根据材料，帮助他们从不同角度向有关部门提两条合理建议。（4分）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ascii="宋体" w:hAnsi="宋体" w:eastAsia="宋体"/>
          <w:b/>
          <w:color w:val="auto"/>
          <w:sz w:val="24"/>
          <w:szCs w:val="24"/>
          <w:lang w:eastAsia="zh-TW"/>
        </w:rPr>
      </w:pPr>
      <w:r>
        <w:rPr>
          <w:rFonts w:hint="eastAsia" w:ascii="宋体" w:hAnsi="宋体" w:eastAsia="宋体"/>
          <w:b/>
          <w:color w:val="auto"/>
          <w:sz w:val="24"/>
          <w:szCs w:val="24"/>
          <w:lang w:eastAsia="zh-TW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  <w:lang w:eastAsia="zh-TW"/>
        </w:rPr>
      </w:pP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t>1、A</w:t>
      </w:r>
      <w:r>
        <w:rPr>
          <w:rFonts w:ascii="宋体" w:hAnsi="宋体" w:eastAsia="宋体"/>
          <w:color w:val="auto"/>
          <w:sz w:val="24"/>
          <w:szCs w:val="24"/>
          <w:lang w:eastAsia="zh-TW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t>、A4、D5、B6、</w:t>
      </w: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drawing>
          <wp:inline distT="0" distB="0" distL="114300" distR="114300">
            <wp:extent cx="17780" cy="15240"/>
            <wp:effectExtent l="0" t="0" r="0" b="0"/>
            <wp:docPr id="3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t>C7、A8、B9、D1</w:t>
      </w:r>
      <w:r>
        <w:rPr>
          <w:rFonts w:ascii="宋体" w:hAnsi="宋体" w:eastAsia="宋体"/>
          <w:color w:val="auto"/>
          <w:sz w:val="24"/>
          <w:szCs w:val="24"/>
          <w:lang w:eastAsia="zh-TW"/>
        </w:rPr>
        <w:t>0</w:t>
      </w: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t>、B1</w:t>
      </w:r>
      <w:r>
        <w:rPr>
          <w:rFonts w:ascii="宋体" w:hAnsi="宋体" w:eastAsia="宋体"/>
          <w:color w:val="auto"/>
          <w:sz w:val="24"/>
          <w:szCs w:val="24"/>
          <w:lang w:eastAsia="zh-TW"/>
        </w:rPr>
        <w:t>1</w:t>
      </w:r>
      <w:r>
        <w:rPr>
          <w:rFonts w:hint="eastAsia" w:ascii="宋体" w:hAnsi="宋体" w:eastAsia="宋体"/>
          <w:color w:val="auto"/>
          <w:sz w:val="24"/>
          <w:szCs w:val="24"/>
          <w:lang w:eastAsia="zh-TW"/>
        </w:rPr>
        <w:t>、B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 xml:space="preserve">24. </w:t>
      </w:r>
      <w:r>
        <w:rPr>
          <w:rFonts w:hint="eastAsia" w:ascii="宋体" w:hAnsi="宋体" w:eastAsia="宋体"/>
          <w:color w:val="auto"/>
          <w:sz w:val="24"/>
          <w:szCs w:val="24"/>
        </w:rPr>
        <w:t>（</w:t>
      </w:r>
      <w:r>
        <w:rPr>
          <w:rFonts w:ascii="宋体" w:hAnsi="宋体" w:eastAsia="宋体"/>
          <w:color w:val="auto"/>
          <w:sz w:val="24"/>
          <w:szCs w:val="24"/>
        </w:rPr>
        <w:t>12 分</w:t>
      </w:r>
      <w:r>
        <w:rPr>
          <w:rFonts w:hint="eastAsia" w:ascii="宋体" w:hAnsi="宋体" w:eastAsia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（1）</w:t>
      </w:r>
      <w:r>
        <w:rPr>
          <w:rFonts w:ascii="宋体" w:hAnsi="宋体" w:eastAsia="宋体"/>
          <w:color w:val="auto"/>
          <w:sz w:val="24"/>
          <w:szCs w:val="24"/>
        </w:rPr>
        <w:t>一</w:t>
      </w:r>
      <w:r>
        <w:rPr>
          <w:rFonts w:hint="eastAsia" w:ascii="宋体" w:hAnsi="宋体" w:eastAsia="宋体"/>
          <w:color w:val="auto"/>
          <w:sz w:val="24"/>
          <w:szCs w:val="24"/>
        </w:rPr>
        <w:t>般</w:t>
      </w:r>
      <w:r>
        <w:rPr>
          <w:rFonts w:ascii="宋体" w:hAnsi="宋体" w:eastAsia="宋体"/>
          <w:color w:val="auto"/>
          <w:sz w:val="24"/>
          <w:szCs w:val="24"/>
        </w:rPr>
        <w:t>违法行为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（2）</w:t>
      </w:r>
      <w:r>
        <w:rPr>
          <w:rFonts w:ascii="宋体" w:hAnsi="宋体" w:eastAsia="宋体"/>
          <w:color w:val="auto"/>
          <w:sz w:val="24"/>
          <w:szCs w:val="24"/>
        </w:rPr>
        <w:t>法律</w:t>
      </w:r>
      <w:r>
        <w:rPr>
          <w:rFonts w:hint="eastAsia" w:ascii="宋体" w:hAnsi="宋体" w:eastAsia="宋体"/>
          <w:color w:val="auto"/>
          <w:sz w:val="24"/>
          <w:szCs w:val="24"/>
        </w:rPr>
        <w:t>具有</w:t>
      </w:r>
      <w:r>
        <w:rPr>
          <w:rFonts w:ascii="宋体" w:hAnsi="宋体" w:eastAsia="宋体"/>
          <w:color w:val="auto"/>
          <w:sz w:val="24"/>
          <w:szCs w:val="24"/>
        </w:rPr>
        <w:t>保护作</w:t>
      </w:r>
      <w:r>
        <w:rPr>
          <w:rFonts w:hint="eastAsia" w:ascii="宋体" w:hAnsi="宋体" w:eastAsia="宋体"/>
          <w:color w:val="auto"/>
          <w:sz w:val="24"/>
          <w:szCs w:val="24"/>
        </w:rPr>
        <w:t>用，陈某的维权有</w:t>
      </w:r>
      <w:r>
        <w:rPr>
          <w:rFonts w:ascii="宋体" w:hAnsi="宋体" w:eastAsia="宋体"/>
          <w:color w:val="auto"/>
          <w:sz w:val="24"/>
          <w:szCs w:val="24"/>
        </w:rPr>
        <w:t>利于</w:t>
      </w:r>
      <w:r>
        <w:rPr>
          <w:rFonts w:hint="eastAsia" w:ascii="宋体" w:hAnsi="宋体" w:eastAsia="宋体"/>
          <w:color w:val="auto"/>
          <w:sz w:val="24"/>
          <w:szCs w:val="24"/>
        </w:rPr>
        <w:t>维护消费者的</w:t>
      </w:r>
      <w:r>
        <w:rPr>
          <w:rFonts w:ascii="宋体" w:hAnsi="宋体" w:eastAsia="宋体"/>
          <w:color w:val="auto"/>
          <w:sz w:val="24"/>
          <w:szCs w:val="24"/>
        </w:rPr>
        <w:t>的合法权益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  <w:r>
        <w:rPr>
          <w:rFonts w:ascii="宋体" w:hAnsi="宋体" w:eastAsia="宋体"/>
          <w:color w:val="auto"/>
          <w:sz w:val="24"/>
          <w:szCs w:val="24"/>
        </w:rPr>
        <w:t>法律具有规范作</w:t>
      </w:r>
      <w:r>
        <w:rPr>
          <w:rFonts w:hint="eastAsia" w:ascii="宋体" w:hAnsi="宋体" w:eastAsia="宋体"/>
          <w:color w:val="auto"/>
          <w:sz w:val="24"/>
          <w:szCs w:val="24"/>
        </w:rPr>
        <w:t>用，</w:t>
      </w:r>
      <w:r>
        <w:rPr>
          <w:rFonts w:ascii="宋体" w:hAnsi="宋体" w:eastAsia="宋体"/>
          <w:color w:val="auto"/>
          <w:sz w:val="24"/>
          <w:szCs w:val="24"/>
        </w:rPr>
        <w:t>陈某的</w:t>
      </w:r>
      <w:r>
        <w:rPr>
          <w:rFonts w:hint="eastAsia" w:ascii="宋体" w:hAnsi="宋体" w:eastAsia="宋体"/>
          <w:color w:val="auto"/>
          <w:sz w:val="24"/>
          <w:szCs w:val="24"/>
        </w:rPr>
        <w:t>维权，</w:t>
      </w:r>
      <w:r>
        <w:rPr>
          <w:rFonts w:ascii="宋体" w:hAnsi="宋体" w:eastAsia="宋体"/>
          <w:color w:val="auto"/>
          <w:sz w:val="24"/>
          <w:szCs w:val="24"/>
        </w:rPr>
        <w:t>有利于规范商家的经营行为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（3）</w:t>
      </w:r>
      <w:r>
        <w:rPr>
          <w:rFonts w:ascii="宋体" w:hAnsi="宋体" w:eastAsia="宋体"/>
          <w:color w:val="auto"/>
          <w:sz w:val="24"/>
          <w:szCs w:val="24"/>
        </w:rPr>
        <w:t>任选</w:t>
      </w:r>
      <w:r>
        <w:rPr>
          <w:rFonts w:hint="eastAsia" w:ascii="宋体" w:hAnsi="宋体" w:eastAsia="宋体"/>
          <w:color w:val="auto"/>
          <w:sz w:val="24"/>
          <w:szCs w:val="24"/>
        </w:rPr>
        <w:t>两个</w:t>
      </w:r>
      <w:r>
        <w:rPr>
          <w:rFonts w:ascii="宋体" w:hAnsi="宋体" w:eastAsia="宋体"/>
          <w:color w:val="auto"/>
          <w:sz w:val="24"/>
          <w:szCs w:val="24"/>
        </w:rPr>
        <w:t>案例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hint="eastAsia" w:ascii="宋体" w:hAnsi="宋体" w:eastAsia="宋体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35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auto"/>
          <w:sz w:val="24"/>
          <w:szCs w:val="24"/>
        </w:rPr>
        <w:t>从法律</w:t>
      </w:r>
      <w:r>
        <w:rPr>
          <w:rFonts w:hint="eastAsia" w:ascii="宋体" w:hAnsi="宋体" w:eastAsia="宋体"/>
          <w:color w:val="auto"/>
          <w:sz w:val="24"/>
          <w:szCs w:val="24"/>
        </w:rPr>
        <w:t>角度</w:t>
      </w:r>
      <w:r>
        <w:rPr>
          <w:rFonts w:ascii="宋体" w:hAnsi="宋体" w:eastAsia="宋体"/>
          <w:color w:val="auto"/>
          <w:sz w:val="24"/>
          <w:szCs w:val="24"/>
        </w:rPr>
        <w:t>加以评析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案例</w:t>
      </w:r>
      <w:r>
        <w:rPr>
          <w:rFonts w:ascii="宋体" w:hAnsi="宋体" w:eastAsia="宋体"/>
          <w:color w:val="auto"/>
          <w:sz w:val="24"/>
          <w:szCs w:val="24"/>
        </w:rPr>
        <w:t>1</w:t>
      </w:r>
      <w:r>
        <w:rPr>
          <w:rFonts w:hint="eastAsia" w:ascii="宋体" w:hAnsi="宋体" w:eastAsia="宋体"/>
          <w:color w:val="auto"/>
          <w:sz w:val="24"/>
          <w:szCs w:val="24"/>
        </w:rPr>
        <w:t>：</w:t>
      </w:r>
      <w:r>
        <w:rPr>
          <w:rFonts w:ascii="宋体" w:hAnsi="宋体" w:eastAsia="宋体"/>
          <w:color w:val="auto"/>
          <w:sz w:val="24"/>
          <w:szCs w:val="24"/>
        </w:rPr>
        <w:t>小林的做法是正确的</w:t>
      </w:r>
      <w:r>
        <w:rPr>
          <w:rFonts w:hint="eastAsia" w:ascii="宋体" w:hAnsi="宋体" w:eastAsia="宋体"/>
          <w:color w:val="auto"/>
          <w:sz w:val="24"/>
          <w:szCs w:val="24"/>
        </w:rPr>
        <w:t>。当</w:t>
      </w:r>
      <w:r>
        <w:rPr>
          <w:rFonts w:ascii="宋体" w:hAnsi="宋体" w:eastAsia="宋体"/>
          <w:color w:val="auto"/>
          <w:sz w:val="24"/>
          <w:szCs w:val="24"/>
        </w:rPr>
        <w:t>他发现</w:t>
      </w:r>
      <w:r>
        <w:rPr>
          <w:rFonts w:hint="eastAsia" w:ascii="宋体" w:hAnsi="宋体" w:eastAsia="宋体"/>
          <w:color w:val="auto"/>
          <w:sz w:val="24"/>
          <w:szCs w:val="24"/>
        </w:rPr>
        <w:t>自己</w:t>
      </w:r>
      <w:r>
        <w:rPr>
          <w:rFonts w:ascii="宋体" w:hAnsi="宋体" w:eastAsia="宋体"/>
          <w:color w:val="auto"/>
          <w:sz w:val="24"/>
          <w:szCs w:val="24"/>
        </w:rPr>
        <w:t>的姓名权和名誉权被他人侵犯后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通过</w:t>
      </w:r>
      <w:r>
        <w:rPr>
          <w:rFonts w:hint="eastAsia" w:ascii="宋体" w:hAnsi="宋体" w:eastAsia="宋体"/>
          <w:color w:val="auto"/>
          <w:sz w:val="24"/>
          <w:szCs w:val="24"/>
        </w:rPr>
        <w:t>合理的途径维护了自己的</w:t>
      </w:r>
      <w:r>
        <w:rPr>
          <w:rFonts w:ascii="宋体" w:hAnsi="宋体" w:eastAsia="宋体"/>
          <w:color w:val="auto"/>
          <w:sz w:val="24"/>
          <w:szCs w:val="24"/>
        </w:rPr>
        <w:t>权利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案例</w:t>
      </w:r>
      <w:r>
        <w:rPr>
          <w:rFonts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</w:rPr>
        <w:t>：</w:t>
      </w:r>
      <w:r>
        <w:rPr>
          <w:rFonts w:ascii="宋体" w:hAnsi="宋体" w:eastAsia="宋体"/>
          <w:color w:val="auto"/>
          <w:sz w:val="24"/>
          <w:szCs w:val="24"/>
        </w:rPr>
        <w:t>小张的</w:t>
      </w:r>
      <w:r>
        <w:rPr>
          <w:rFonts w:hint="eastAsia" w:ascii="宋体" w:hAnsi="宋体" w:eastAsia="宋体"/>
          <w:color w:val="auto"/>
          <w:sz w:val="24"/>
          <w:szCs w:val="24"/>
        </w:rPr>
        <w:t>言行</w:t>
      </w:r>
      <w:r>
        <w:rPr>
          <w:rFonts w:ascii="宋体" w:hAnsi="宋体" w:eastAsia="宋体"/>
          <w:color w:val="auto"/>
          <w:sz w:val="24"/>
          <w:szCs w:val="24"/>
        </w:rPr>
        <w:t>是</w:t>
      </w:r>
      <w:r>
        <w:rPr>
          <w:rFonts w:hint="eastAsia" w:ascii="宋体" w:hAnsi="宋体" w:eastAsia="宋体"/>
          <w:color w:val="auto"/>
          <w:sz w:val="24"/>
          <w:szCs w:val="24"/>
        </w:rPr>
        <w:t>错误的。公民的某些</w:t>
      </w:r>
      <w:r>
        <w:rPr>
          <w:rFonts w:ascii="宋体" w:hAnsi="宋体" w:eastAsia="宋体"/>
          <w:color w:val="auto"/>
          <w:sz w:val="24"/>
          <w:szCs w:val="24"/>
        </w:rPr>
        <w:t>权利与义务是一致的</w:t>
      </w:r>
      <w:r>
        <w:rPr>
          <w:rFonts w:hint="eastAsia" w:ascii="宋体" w:hAnsi="宋体" w:eastAsia="宋体"/>
          <w:color w:val="auto"/>
          <w:sz w:val="24"/>
          <w:szCs w:val="24"/>
        </w:rPr>
        <w:t>，</w:t>
      </w:r>
      <w:r>
        <w:rPr>
          <w:rFonts w:ascii="宋体" w:hAnsi="宋体" w:eastAsia="宋体"/>
          <w:color w:val="auto"/>
          <w:sz w:val="24"/>
          <w:szCs w:val="24"/>
        </w:rPr>
        <w:t>受</w:t>
      </w:r>
      <w:r>
        <w:rPr>
          <w:rFonts w:hint="eastAsia" w:ascii="宋体" w:hAnsi="宋体" w:eastAsia="宋体"/>
          <w:color w:val="auto"/>
          <w:sz w:val="24"/>
          <w:szCs w:val="24"/>
        </w:rPr>
        <w:t>教育</w:t>
      </w:r>
      <w:r>
        <w:rPr>
          <w:rFonts w:ascii="宋体" w:hAnsi="宋体" w:eastAsia="宋体"/>
          <w:color w:val="auto"/>
          <w:sz w:val="24"/>
          <w:szCs w:val="24"/>
        </w:rPr>
        <w:t>既是</w:t>
      </w:r>
      <w:r>
        <w:rPr>
          <w:rFonts w:hint="eastAsia" w:ascii="宋体" w:hAnsi="宋体" w:eastAsia="宋体"/>
          <w:color w:val="auto"/>
          <w:sz w:val="24"/>
          <w:szCs w:val="24"/>
        </w:rPr>
        <w:t>基本</w:t>
      </w:r>
      <w:r>
        <w:rPr>
          <w:rFonts w:ascii="宋体" w:hAnsi="宋体" w:eastAsia="宋体"/>
          <w:color w:val="auto"/>
          <w:sz w:val="24"/>
          <w:szCs w:val="24"/>
        </w:rPr>
        <w:t>权利也</w:t>
      </w:r>
      <w:r>
        <w:rPr>
          <w:rFonts w:hint="eastAsia" w:ascii="宋体" w:hAnsi="宋体" w:eastAsia="宋体"/>
          <w:color w:val="auto"/>
          <w:sz w:val="24"/>
          <w:szCs w:val="24"/>
        </w:rPr>
        <w:t>是基本义务。</w:t>
      </w:r>
      <w:r>
        <w:rPr>
          <w:rFonts w:ascii="宋体" w:hAnsi="宋体" w:eastAsia="宋体"/>
          <w:color w:val="auto"/>
          <w:sz w:val="24"/>
          <w:szCs w:val="24"/>
        </w:rPr>
        <w:t>小张不能只</w:t>
      </w:r>
      <w:r>
        <w:rPr>
          <w:rFonts w:hint="eastAsia" w:ascii="宋体" w:hAnsi="宋体" w:eastAsia="宋体"/>
          <w:color w:val="auto"/>
          <w:sz w:val="24"/>
          <w:szCs w:val="24"/>
        </w:rPr>
        <w:t>享有受教育</w:t>
      </w:r>
      <w:r>
        <w:rPr>
          <w:rFonts w:ascii="宋体" w:hAnsi="宋体" w:eastAsia="宋体"/>
          <w:color w:val="auto"/>
          <w:sz w:val="24"/>
          <w:szCs w:val="24"/>
        </w:rPr>
        <w:t>的权利而不</w:t>
      </w:r>
      <w:r>
        <w:rPr>
          <w:rFonts w:hint="eastAsia" w:ascii="宋体" w:hAnsi="宋体" w:eastAsia="宋体"/>
          <w:color w:val="auto"/>
          <w:sz w:val="24"/>
          <w:szCs w:val="24"/>
        </w:rPr>
        <w:t>履行受教育的义务，应该自觉珍惜学习机会。</w:t>
      </w:r>
      <w:r>
        <w:rPr>
          <w:rFonts w:ascii="宋体" w:hAnsi="宋体" w:eastAsia="宋体"/>
          <w:color w:val="auto"/>
          <w:sz w:val="24"/>
          <w:szCs w:val="24"/>
        </w:rPr>
        <w:t xml:space="preserve"> 案例3</w:t>
      </w:r>
      <w:r>
        <w:rPr>
          <w:rFonts w:hint="eastAsia" w:ascii="宋体" w:hAnsi="宋体" w:eastAsia="宋体"/>
          <w:color w:val="auto"/>
          <w:sz w:val="24"/>
          <w:szCs w:val="24"/>
        </w:rPr>
        <w:t>：</w:t>
      </w:r>
      <w:r>
        <w:rPr>
          <w:rFonts w:ascii="宋体" w:hAnsi="宋体" w:eastAsia="宋体"/>
          <w:color w:val="auto"/>
          <w:sz w:val="24"/>
          <w:szCs w:val="24"/>
        </w:rPr>
        <w:t>小宋的行为是</w:t>
      </w:r>
      <w:r>
        <w:rPr>
          <w:rFonts w:hint="eastAsia" w:ascii="宋体" w:hAnsi="宋体" w:eastAsia="宋体"/>
          <w:color w:val="auto"/>
          <w:sz w:val="24"/>
          <w:szCs w:val="24"/>
        </w:rPr>
        <w:t>正确。她</w:t>
      </w:r>
      <w:r>
        <w:rPr>
          <w:rFonts w:ascii="宋体" w:hAnsi="宋体" w:eastAsia="宋体"/>
          <w:color w:val="auto"/>
          <w:sz w:val="24"/>
          <w:szCs w:val="24"/>
        </w:rPr>
        <w:t>依法</w:t>
      </w:r>
      <w:r>
        <w:rPr>
          <w:rFonts w:hint="eastAsia" w:ascii="宋体" w:hAnsi="宋体" w:eastAsia="宋体"/>
          <w:color w:val="auto"/>
          <w:sz w:val="24"/>
          <w:szCs w:val="24"/>
        </w:rPr>
        <w:t>服兵役，维护了国家的安全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荣誉和利益，履行了公民对国家的义务。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</w:t>
      </w:r>
      <w:r>
        <w:rPr>
          <w:rFonts w:ascii="宋体" w:hAnsi="宋体" w:eastAsia="宋体"/>
          <w:color w:val="auto"/>
          <w:sz w:val="24"/>
          <w:szCs w:val="24"/>
        </w:rPr>
        <w:t>5</w:t>
      </w:r>
      <w:r>
        <w:rPr>
          <w:rFonts w:ascii="宋体" w:hAnsi="宋体" w:eastAsia="宋体" w:cs="Courier New"/>
          <w:color w:val="auto"/>
          <w:kern w:val="0"/>
          <w:sz w:val="24"/>
          <w:szCs w:val="24"/>
        </w:rPr>
        <w:t xml:space="preserve">. (14 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分)</w:t>
      </w:r>
    </w:p>
    <w:p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(1)</w:t>
      </w:r>
      <w:r>
        <w:rPr>
          <w:rFonts w:ascii="宋体" w:hAnsi="宋体" w:eastAsia="宋体" w:cs="Courier New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①以公有制为主体，多种所有制经济共同发展</w:t>
      </w:r>
    </w:p>
    <w:p>
      <w:pPr>
        <w:keepNext w:val="0"/>
        <w:keepLines w:val="0"/>
        <w:pageBreakBefore w:val="0"/>
        <w:widowControl w:val="0"/>
        <w:tabs>
          <w:tab w:val="left" w:pos="6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②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ab/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科技是第一生产力，科学技术运用于农业生产，能促进农业生产力的发展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或“科技是推动农业生产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16510"/>
            <wp:effectExtent l="0" t="0" r="0" b="0"/>
            <wp:docPr id="33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力发展的决定性因”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</w:rPr>
        <w:t>）；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教育是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16510"/>
            <wp:effectExtent l="0" t="0" r="0" b="0"/>
            <wp:docPr id="29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发展科技和培养人才的基础，农村科技人才的培养有利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17780"/>
            <wp:effectExtent l="0" t="0" r="0" b="0"/>
            <wp:docPr id="34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于促进乡村经济的发展。</w:t>
      </w:r>
    </w:p>
    <w:p>
      <w:pPr>
        <w:keepNext w:val="0"/>
        <w:keepLines w:val="0"/>
        <w:pageBreakBefore w:val="0"/>
        <w:widowControl w:val="0"/>
        <w:tabs>
          <w:tab w:val="left" w:pos="6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③文化是一种精神力量，是一个民族的价值观源泉，是决定一个民族的凝聚力和创造力的基本条件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drawing>
          <wp:inline distT="0" distB="0" distL="114300" distR="114300">
            <wp:extent cx="17780" cy="20320"/>
            <wp:effectExtent l="0" t="0" r="0" b="0"/>
            <wp:docPr id="36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，城市书房的建设有利于提高温州市民的文化素质，丰富温州市民的精神生活。</w:t>
      </w:r>
    </w:p>
    <w:p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/>
        <w:jc w:val="left"/>
        <w:textAlignment w:val="auto"/>
        <w:outlineLvl w:val="9"/>
        <w:rPr>
          <w:rFonts w:ascii="宋体" w:hAnsi="宋体" w:eastAsia="宋体" w:cs="Courier New"/>
          <w:color w:val="auto"/>
          <w:kern w:val="0"/>
          <w:sz w:val="24"/>
          <w:szCs w:val="24"/>
        </w:rPr>
      </w:pPr>
      <w:r>
        <w:rPr>
          <w:rFonts w:ascii="宋体" w:hAnsi="宋体" w:eastAsia="宋体" w:cs="Courier New"/>
          <w:color w:val="auto"/>
          <w:kern w:val="0"/>
          <w:sz w:val="24"/>
          <w:szCs w:val="24"/>
        </w:rPr>
        <w:t>(2)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开放题，根据调查内容与讨论的问题，提两条合理建议即可。如进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</w:rPr>
        <w:t>一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步鼓励、支持和引导非公有制经济发展；加大教育投入</w:t>
      </w:r>
      <w:r>
        <w:rPr>
          <w:rFonts w:ascii="宋体" w:hAnsi="宋体" w:eastAsia="宋体" w:cs="Courier New"/>
          <w:color w:val="auto"/>
          <w:kern w:val="0"/>
          <w:sz w:val="24"/>
          <w:szCs w:val="24"/>
          <w:lang w:val="zh-TW" w:eastAsia="zh-TW"/>
        </w:rPr>
        <w:t>,</w:t>
      </w:r>
      <w:r>
        <w:rPr>
          <w:rFonts w:hint="eastAsia" w:ascii="宋体" w:hAnsi="宋体" w:eastAsia="宋体" w:cs="微软雅黑"/>
          <w:color w:val="auto"/>
          <w:kern w:val="0"/>
          <w:sz w:val="24"/>
          <w:szCs w:val="24"/>
          <w:lang w:val="zh-TW" w:eastAsia="zh-TW"/>
        </w:rPr>
        <w:t>促进教育公平；扩大城市书房的城乡覆盖率等。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A02F04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DF52A0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B24167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2018-06-27T03:30:56Z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