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一、选择题。（本大题共有 35 </w:t>
      </w:r>
      <w:r>
        <w:rPr>
          <w:rFonts w:hint="eastAsia" w:asciiTheme="minorEastAsia" w:hAnsiTheme="minorEastAsia" w:eastAsiaTheme="minorEastAsia" w:cstheme="minorEastAsia"/>
          <w:sz w:val="24"/>
          <w:szCs w:val="24"/>
        </w:rPr>
        <w:drawing>
          <wp:inline distT="0" distB="0" distL="114300" distR="114300">
            <wp:extent cx="38100" cy="9525"/>
            <wp:effectExtent l="0" t="0" r="0" b="0"/>
            <wp:docPr id="659" name="图片 437"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 name="图片 437" descr="IMG_257"/>
                    <pic:cNvPicPr>
                      <a:picLocks noChangeAspect="1"/>
                    </pic:cNvPicPr>
                  </pic:nvPicPr>
                  <pic:blipFill>
                    <a:blip r:embed="rId6"/>
                    <a:stretch>
                      <a:fillRect/>
                    </a:stretch>
                  </pic:blipFill>
                  <pic:spPr>
                    <a:xfrm>
                      <a:off x="0" y="0"/>
                      <a:ext cx="38100" cy="9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道小题，每小题 2 分，共 70 分。每小题的四个选项中，只有一 项最符合题干的要求。）</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w:t>
      </w:r>
      <w:r>
        <w:rPr>
          <w:rFonts w:hint="eastAsia" w:asciiTheme="minorEastAsia" w:hAnsiTheme="minorEastAsia" w:eastAsiaTheme="minorEastAsia" w:cstheme="minorEastAsia"/>
          <w:sz w:val="24"/>
          <w:szCs w:val="24"/>
        </w:rPr>
        <w:drawing>
          <wp:inline distT="0" distB="0" distL="114300" distR="114300">
            <wp:extent cx="38100" cy="19050"/>
            <wp:effectExtent l="0" t="0" r="0" b="0"/>
            <wp:docPr id="666" name="图片 438"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 name="图片 438" descr="IMG_258"/>
                    <pic:cNvPicPr>
                      <a:picLocks noChangeAspect="1"/>
                    </pic:cNvPicPr>
                  </pic:nvPicPr>
                  <pic:blipFill>
                    <a:blip r:embed="rId7"/>
                    <a:stretch>
                      <a:fillRect/>
                    </a:stretch>
                  </pic:blipFill>
                  <pic:spPr>
                    <a:xfrm>
                      <a:off x="0" y="0"/>
                      <a:ext cx="3810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自然现象中具有生命特征的是</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41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A.日出日落          B.潮涨潮退          C.花开花谢          D.春去秋来</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2.构成生物体结构和功能的基本单位是</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41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A.细胞              B.组织             </w:t>
      </w:r>
      <w:r>
        <w:rPr>
          <w:rFonts w:hint="eastAsia" w:asciiTheme="minorEastAsia" w:hAnsiTheme="minorEastAsia" w:eastAsiaTheme="minorEastAsia" w:cstheme="minorEastAsia"/>
          <w:sz w:val="24"/>
          <w:szCs w:val="24"/>
        </w:rPr>
        <w:drawing>
          <wp:inline distT="0" distB="0" distL="114300" distR="114300">
            <wp:extent cx="38100" cy="9525"/>
            <wp:effectExtent l="0" t="0" r="0" b="0"/>
            <wp:docPr id="663" name="图片 439"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 name="图片 439" descr="IMG_259"/>
                    <pic:cNvPicPr>
                      <a:picLocks noChangeAspect="1"/>
                    </pic:cNvPicPr>
                  </pic:nvPicPr>
                  <pic:blipFill>
                    <a:blip r:embed="rId6"/>
                    <a:stretch>
                      <a:fillRect/>
                    </a:stretch>
                  </pic:blipFill>
                  <pic:spPr>
                    <a:xfrm>
                      <a:off x="0" y="0"/>
                      <a:ext cx="38100" cy="9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C.器官             D.个体</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3.人们喜爱的“紫菜蛋汤”中的紫菜属于</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2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A.种子植物 B.蕨类植物 C.苔藓植物 D.藻类植物</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4.下列食物不．能．为人体提供能量的是</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2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A.面包 B.矿泉水 C.香蕉 D.牛肉干</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2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28725" cy="847725"/>
            <wp:effectExtent l="0" t="0" r="9525" b="9525"/>
            <wp:docPr id="662" name="图片 440"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 name="图片 440" descr="IMG_260"/>
                    <pic:cNvPicPr>
                      <a:picLocks noChangeAspect="1"/>
                    </pic:cNvPicPr>
                  </pic:nvPicPr>
                  <pic:blipFill>
                    <a:blip r:embed="rId8"/>
                    <a:stretch>
                      <a:fillRect/>
                    </a:stretch>
                  </pic:blipFill>
                  <pic:spPr>
                    <a:xfrm>
                      <a:off x="0" y="0"/>
                      <a:ext cx="1228725" cy="8477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5.右图是叶片的结构示意图。图中进行气体交换的“门户”是 A.1</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2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B.2</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2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C.3</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2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D.4</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6.在下列动物中，营群体生活并且成员之间有明确分工的是</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41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A.猫                B.螳螂              C.蚂蚁              D.虎</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7.地球上最大的生态系统是</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41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A.生物圈            B.森林生态系统      C.草原生态系统      D.海洋生态系统</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41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85900" cy="876300"/>
            <wp:effectExtent l="0" t="0" r="0" b="0"/>
            <wp:docPr id="665" name="图片 441"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 name="图片 441" descr="IMG_261"/>
                    <pic:cNvPicPr>
                      <a:picLocks noChangeAspect="1"/>
                    </pic:cNvPicPr>
                  </pic:nvPicPr>
                  <pic:blipFill>
                    <a:blip r:embed="rId9"/>
                    <a:stretch>
                      <a:fillRect/>
                    </a:stretch>
                  </pic:blipFill>
                  <pic:spPr>
                    <a:xfrm>
                      <a:off x="0" y="0"/>
                      <a:ext cx="1485900" cy="8763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8.一朵花中最主要的结构是右图中的 A.①和②</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41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B.②和③ C.①和③ D.①②③</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9.在下列不同等级的分类单位中，最基本的分类单位是</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2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A.种 B.科 C.纲 D.门</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10.在做引体向上这一运动的过程中，起“支点”作用的是</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2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A.骨 B.肌肉 C.神经 D.关节</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11.某 A 型血的人因意外受伤需大量输血，应该给他输</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423"/>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A.O 型血             B.AB 型血           C.A 型血             D.B 型血</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12.“绿水青山就是金山银山”——实现这一绿色发展目标的措施之一是</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41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A.乱砍乱伐          B.随意排放          C.乱捕滥杀          D.植树造林</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13.右图是显微镜的部分结构示意图。图中有放大作用的是</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41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019175" cy="952500"/>
            <wp:effectExtent l="0" t="0" r="9525" b="0"/>
            <wp:docPr id="661" name="图片 442"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 name="图片 442" descr="IMG_262"/>
                    <pic:cNvPicPr>
                      <a:picLocks noChangeAspect="1"/>
                    </pic:cNvPicPr>
                  </pic:nvPicPr>
                  <pic:blipFill>
                    <a:blip r:embed="rId10"/>
                    <a:stretch>
                      <a:fillRect/>
                    </a:stretch>
                  </pic:blipFill>
                  <pic:spPr>
                    <a:xfrm>
                      <a:off x="0" y="0"/>
                      <a:ext cx="1019175" cy="952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A.①和② B.③和④ C.①和③ D.②和④</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14.下列动物中体表有外骨骼的是</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13"/>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A.水母              B.蜜蜂             C.蚯蚓             D.蜗牛</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2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15.下列关于青春期心理变化和心理健康的叙述，错误的是 A.内心积压的烦恼用恰当的方式宣泄 B.有独立意识，但遇到挫折时又有依赖性 C.男孩和女孩性意识开始萌动是不正常的 D.男女同学相处要有礼有节，建立真诚的友谊</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16.下列不．属．于．人类对细菌和真菌</w:t>
      </w:r>
      <w:r>
        <w:rPr>
          <w:rFonts w:hint="eastAsia" w:asciiTheme="minorEastAsia" w:hAnsiTheme="minorEastAsia" w:eastAsiaTheme="minorEastAsia" w:cstheme="minorEastAsia"/>
          <w:sz w:val="24"/>
          <w:szCs w:val="24"/>
        </w:rPr>
        <w:drawing>
          <wp:inline distT="0" distB="0" distL="114300" distR="114300">
            <wp:extent cx="38100" cy="9525"/>
            <wp:effectExtent l="0" t="0" r="0" b="0"/>
            <wp:docPr id="664" name="图片 443"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 name="图片 443" descr="IMG_263"/>
                    <pic:cNvPicPr>
                      <a:picLocks noChangeAspect="1"/>
                    </pic:cNvPicPr>
                  </pic:nvPicPr>
                  <pic:blipFill>
                    <a:blip r:embed="rId6"/>
                    <a:stretch>
                      <a:fillRect/>
                    </a:stretch>
                  </pic:blipFill>
                  <pic:spPr>
                    <a:xfrm>
                      <a:off x="0" y="0"/>
                      <a:ext cx="38100" cy="9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利用的是</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41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A.乳酸菌制作酸奶                         B.草履虫净化污水</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41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C.甲烷菌生产沼气                         D.大肠杆菌生产胰岛素</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095750" cy="771525"/>
            <wp:effectExtent l="0" t="0" r="0" b="9525"/>
            <wp:docPr id="658" name="图片 444"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 name="图片 444" descr="IMG_264"/>
                    <pic:cNvPicPr>
                      <a:picLocks noChangeAspect="1"/>
                    </pic:cNvPicPr>
                  </pic:nvPicPr>
                  <pic:blipFill>
                    <a:blip r:embed="rId11"/>
                    <a:stretch>
                      <a:fillRect/>
                    </a:stretch>
                  </pic:blipFill>
                  <pic:spPr>
                    <a:xfrm>
                      <a:off x="0" y="0"/>
                      <a:ext cx="4095750" cy="771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17.从生物体的结构层次分析，下图中与其它三者不．同．的是</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91"/>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B C D</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18.在以下生物中，细胞内没有成形的细胞核的是</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2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A.细菌 B.病毒 C.蘑菇 D.衣藻</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19.下列不．能．完整表示食物链的是</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2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A.花生→鼠→蛇 B.树→虫→啄木鸟</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2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C.水稻→蝗虫→青蛙 D.小虾→小鱼→大鱼</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20.男性和女性主要的生殖器官分别是</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2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A.睾丸和卵巢 B.前列腺和</w:t>
      </w:r>
      <w:r>
        <w:rPr>
          <w:rFonts w:hint="eastAsia" w:asciiTheme="minorEastAsia" w:hAnsiTheme="minorEastAsia" w:eastAsiaTheme="minorEastAsia" w:cstheme="minorEastAsia"/>
          <w:sz w:val="24"/>
          <w:szCs w:val="24"/>
        </w:rPr>
        <w:drawing>
          <wp:inline distT="0" distB="0" distL="114300" distR="114300">
            <wp:extent cx="38100" cy="9525"/>
            <wp:effectExtent l="0" t="0" r="0" b="0"/>
            <wp:docPr id="653" name="图片 446"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 name="图片 446" descr="IMG_266"/>
                    <pic:cNvPicPr>
                      <a:picLocks noChangeAspect="1"/>
                    </pic:cNvPicPr>
                  </pic:nvPicPr>
                  <pic:blipFill>
                    <a:blip r:embed="rId6"/>
                    <a:stretch>
                      <a:fillRect/>
                    </a:stretch>
                  </pic:blipFill>
                  <pic:spPr>
                    <a:xfrm>
                      <a:off x="0" y="0"/>
                      <a:ext cx="38100" cy="9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卵巢 C.睾丸和子宫 D.输精管和输卵管</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21.我国第 23 届爱眼日的主题是：科学防控近视，关注孩子眼健康。下列行为容易导致近视的是</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2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A.认真做眼保健操 B.看书 1 小时后，远眺几分钟 C.长时间看手机或电脑 D.读书时眼与书的距离约 33 厘米</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22.下列属于生物对环境适应的是</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423"/>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A.风调雨顺时瓜果获得大丰收 B.沙漠中的仙人掌其叶变成刺状 C.夏天温度升高霉菌繁殖速度加快 D.蚯蚓的粪便可以提高土壤肥力</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23.购买药品时无．需．特别关注的是药品的</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423"/>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A.有效期 B.适应症 C.生</w:t>
      </w:r>
      <w:r>
        <w:rPr>
          <w:rFonts w:hint="eastAsia" w:asciiTheme="minorEastAsia" w:hAnsiTheme="minorEastAsia" w:eastAsiaTheme="minorEastAsia" w:cstheme="minorEastAsia"/>
          <w:sz w:val="24"/>
          <w:szCs w:val="24"/>
        </w:rPr>
        <w:drawing>
          <wp:inline distT="0" distB="0" distL="114300" distR="114300">
            <wp:extent cx="38100" cy="9525"/>
            <wp:effectExtent l="0" t="0" r="0" b="0"/>
            <wp:docPr id="641" name="图片 447" descr="IMG_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 name="图片 447" descr="IMG_267"/>
                    <pic:cNvPicPr>
                      <a:picLocks noChangeAspect="1"/>
                    </pic:cNvPicPr>
                  </pic:nvPicPr>
                  <pic:blipFill>
                    <a:blip r:embed="rId6"/>
                    <a:stretch>
                      <a:fillRect/>
                    </a:stretch>
                  </pic:blipFill>
                  <pic:spPr>
                    <a:xfrm>
                      <a:off x="0" y="0"/>
                      <a:ext cx="38100" cy="9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产日期 D.包装</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41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762125" cy="1333500"/>
            <wp:effectExtent l="0" t="0" r="9525" b="0"/>
            <wp:docPr id="640" name="图片 448" descr="IMG_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 name="图片 448" descr="IMG_268"/>
                    <pic:cNvPicPr>
                      <a:picLocks noChangeAspect="1"/>
                    </pic:cNvPicPr>
                  </pic:nvPicPr>
                  <pic:blipFill>
                    <a:blip r:embed="rId12"/>
                    <a:stretch>
                      <a:fillRect/>
                    </a:stretch>
                  </pic:blipFill>
                  <pic:spPr>
                    <a:xfrm>
                      <a:off x="0" y="0"/>
                      <a:ext cx="1762125" cy="1333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24.右图是蝴蝶的发育过程示意图。下列有关它的叙述正确的是 A.幼虫和成虫差异很大</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41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B.发育过程属于不完全变态 C.发育过程比家蚕多了蛹期 D.幼虫与成虫对农作物危害一样大</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41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25.克隆羊“多莉”长相与提供细胞核的母羊相像，这一实例说明了细胞核 A.能合成有机物 B.</w:t>
      </w:r>
      <w:r>
        <w:rPr>
          <w:rFonts w:hint="eastAsia" w:asciiTheme="minorEastAsia" w:hAnsiTheme="minorEastAsia" w:eastAsiaTheme="minorEastAsia" w:cstheme="minorEastAsia"/>
          <w:sz w:val="24"/>
          <w:szCs w:val="24"/>
        </w:rPr>
        <w:drawing>
          <wp:inline distT="0" distB="0" distL="114300" distR="114300">
            <wp:extent cx="38100" cy="19050"/>
            <wp:effectExtent l="0" t="0" r="0" b="0"/>
            <wp:docPr id="645" name="图片 449" descr="IMG_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 name="图片 449" descr="IMG_269"/>
                    <pic:cNvPicPr>
                      <a:picLocks noChangeAspect="1"/>
                    </pic:cNvPicPr>
                  </pic:nvPicPr>
                  <pic:blipFill>
                    <a:blip r:embed="rId7"/>
                    <a:stretch>
                      <a:fillRect/>
                    </a:stretch>
                  </pic:blipFill>
                  <pic:spPr>
                    <a:xfrm>
                      <a:off x="0" y="0"/>
                      <a:ext cx="3810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控制着生物的遗传 C.能控制物质进出 D.可将光能转变成化学能</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26.下列疾病的发生都与激素有关的是</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1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A.大脖子病和贫血 B.流感和艾滋病 C.坏血病和巨人症 D.侏儒症和糖尿病</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2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w:t>
      </w:r>
      <w:r>
        <w:rPr>
          <w:rFonts w:hint="eastAsia" w:asciiTheme="minorEastAsia" w:hAnsiTheme="minorEastAsia" w:eastAsiaTheme="minorEastAsia" w:cstheme="minorEastAsia"/>
          <w:sz w:val="24"/>
          <w:szCs w:val="24"/>
        </w:rPr>
        <w:drawing>
          <wp:inline distT="0" distB="0" distL="114300" distR="114300">
            <wp:extent cx="38100" cy="9525"/>
            <wp:effectExtent l="0" t="0" r="0" b="0"/>
            <wp:docPr id="656" name="图片 450" descr="IMG_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 name="图片 450" descr="IMG_270"/>
                    <pic:cNvPicPr>
                      <a:picLocks noChangeAspect="1"/>
                    </pic:cNvPicPr>
                  </pic:nvPicPr>
                  <pic:blipFill>
                    <a:blip r:embed="rId6"/>
                    <a:stretch>
                      <a:fillRect/>
                    </a:stretch>
                  </pic:blipFill>
                  <pic:spPr>
                    <a:xfrm>
                      <a:off x="0" y="0"/>
                      <a:ext cx="38100" cy="9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.给新生儿接种卡介苗可以预防肺结核，接种的疫苗和这一预防措施分别是 A.抗原，控制传染源 B.抗体，保护易感人群 C.抗原，保护易感人群 D.抗体，切断传播途径</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28.学会急救方法在遇到危急情况时可救人一命。以下心肺复苏步骤正确的是</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411"/>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667250" cy="819150"/>
            <wp:effectExtent l="0" t="0" r="0" b="0"/>
            <wp:docPr id="644" name="图片 451" descr="IMG_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 name="图片 451" descr="IMG_271"/>
                    <pic:cNvPicPr>
                      <a:picLocks noChangeAspect="1"/>
                    </pic:cNvPicPr>
                  </pic:nvPicPr>
                  <pic:blipFill>
                    <a:blip r:embed="rId13"/>
                    <a:stretch>
                      <a:fillRect/>
                    </a:stretch>
                  </pic:blipFill>
                  <pic:spPr>
                    <a:xfrm>
                      <a:off x="0" y="0"/>
                      <a:ext cx="4667250" cy="819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tbl>
      <w:tblPr>
        <w:tblW w:w="6780" w:type="dxa"/>
        <w:tblCellSpacing w:w="0" w:type="dxa"/>
        <w:tblInd w:w="0" w:type="dxa"/>
        <w:shd w:val="clear"/>
        <w:tblLayout w:type="fixed"/>
        <w:tblCellMar>
          <w:top w:w="15" w:type="dxa"/>
          <w:left w:w="15" w:type="dxa"/>
          <w:bottom w:w="15" w:type="dxa"/>
          <w:right w:w="15" w:type="dxa"/>
        </w:tblCellMar>
      </w:tblPr>
      <w:tblGrid>
        <w:gridCol w:w="1713"/>
        <w:gridCol w:w="1168"/>
        <w:gridCol w:w="2094"/>
        <w:gridCol w:w="1805"/>
      </w:tblGrid>
      <w:tr>
        <w:tblPrEx>
          <w:shd w:val="clear"/>
          <w:tblLayout w:type="fixed"/>
        </w:tblPrEx>
        <w:trPr>
          <w:tblCellSpacing w:w="0" w:type="dxa"/>
        </w:trPr>
        <w:tc>
          <w:tcPr>
            <w:tcW w:w="1713"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228"/>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①胸外心脏按压</w:t>
            </w:r>
          </w:p>
        </w:tc>
        <w:tc>
          <w:tcPr>
            <w:tcW w:w="11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tc>
        <w:tc>
          <w:tcPr>
            <w:tcW w:w="2094"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244"/>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②人工呼吸</w:t>
            </w:r>
          </w:p>
        </w:tc>
        <w:tc>
          <w:tcPr>
            <w:tcW w:w="1805"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61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③开放气道</w:t>
            </w:r>
          </w:p>
        </w:tc>
      </w:tr>
      <w:tr>
        <w:tblPrEx>
          <w:tblLayout w:type="fixed"/>
          <w:tblCellMar>
            <w:top w:w="15" w:type="dxa"/>
            <w:left w:w="15" w:type="dxa"/>
            <w:bottom w:w="15" w:type="dxa"/>
            <w:right w:w="15" w:type="dxa"/>
          </w:tblCellMar>
        </w:tblPrEx>
        <w:trPr>
          <w:tblCellSpacing w:w="0" w:type="dxa"/>
        </w:trPr>
        <w:tc>
          <w:tcPr>
            <w:tcW w:w="1713"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4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w:t>
            </w:r>
          </w:p>
        </w:tc>
        <w:tc>
          <w:tcPr>
            <w:tcW w:w="11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71"/>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B.①③②</w:t>
            </w:r>
          </w:p>
        </w:tc>
        <w:tc>
          <w:tcPr>
            <w:tcW w:w="2094"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75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C.②①③</w:t>
            </w:r>
          </w:p>
        </w:tc>
        <w:tc>
          <w:tcPr>
            <w:tcW w:w="1805"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4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D.③②①</w:t>
            </w:r>
          </w:p>
        </w:tc>
      </w:tr>
    </w:tbl>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29.下列不．属．于．绿色植物对生物圈的作用的是</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2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A.作为分解者参与物质循环 B.为许多生物提供食物和能量 C.参与了生物圈的水循环 D.维持二氧化碳和氧气的相对平衡</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2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30.下列选项中，既是后天学习行为又是人类特有的反射的是 A.触到尖锐物体本能缩手 B.看小说激动得热泪盈眶 C.强光直射会不自主眨眼 D.闻到食物香味感觉肚子饿</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31.下列有关生态系统的描述错误的是</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2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A.生态系统的自我调节能力是无限的 B.某些有毒物质会随着食物链不断地积累 C.从地域关系来说，各类生态系统是相互关联的 D.在生态系统中，物质和能量沿着食物链和食物</w:t>
      </w:r>
      <w:bookmarkStart w:id="0" w:name="_GoBack"/>
      <w:r>
        <w:rPr>
          <w:rFonts w:hint="eastAsia" w:asciiTheme="minorEastAsia" w:hAnsiTheme="minorEastAsia" w:eastAsiaTheme="minorEastAsia" w:cstheme="minorEastAsia"/>
          <w:sz w:val="24"/>
          <w:szCs w:val="24"/>
        </w:rPr>
        <w:t>网</w:t>
      </w:r>
      <w:bookmarkEnd w:id="0"/>
      <w:r>
        <w:rPr>
          <w:rFonts w:hint="eastAsia" w:asciiTheme="minorEastAsia" w:hAnsiTheme="minorEastAsia" w:eastAsiaTheme="minorEastAsia" w:cstheme="minorEastAsia"/>
          <w:sz w:val="24"/>
          <w:szCs w:val="24"/>
        </w:rPr>
        <w:t>流动</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2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19225" cy="1009650"/>
            <wp:effectExtent l="0" t="0" r="9525" b="0"/>
            <wp:docPr id="646" name="图片 452" descr="IMG_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 name="图片 452" descr="IMG_272"/>
                    <pic:cNvPicPr>
                      <a:picLocks noChangeAspect="1"/>
                    </pic:cNvPicPr>
                  </pic:nvPicPr>
                  <pic:blipFill>
                    <a:blip r:embed="rId14"/>
                    <a:stretch>
                      <a:fillRect/>
                    </a:stretch>
                  </pic:blipFill>
                  <pic:spPr>
                    <a:xfrm>
                      <a:off x="0" y="0"/>
                      <a:ext cx="1419225" cy="1009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32.右图 a、b、c、d 为绿色</w:t>
      </w:r>
      <w:r>
        <w:rPr>
          <w:rFonts w:hint="eastAsia" w:asciiTheme="minorEastAsia" w:hAnsiTheme="minorEastAsia" w:eastAsiaTheme="minorEastAsia" w:cstheme="minorEastAsia"/>
          <w:sz w:val="24"/>
          <w:szCs w:val="24"/>
        </w:rPr>
        <w:drawing>
          <wp:inline distT="0" distB="0" distL="114300" distR="114300">
            <wp:extent cx="38100" cy="19050"/>
            <wp:effectExtent l="0" t="0" r="0" b="0"/>
            <wp:docPr id="652" name="图片 453" descr="IMG_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 name="图片 453" descr="IMG_273"/>
                    <pic:cNvPicPr>
                      <a:picLocks noChangeAspect="1"/>
                    </pic:cNvPicPr>
                  </pic:nvPicPr>
                  <pic:blipFill>
                    <a:blip r:embed="rId7"/>
                    <a:stretch>
                      <a:fillRect/>
                    </a:stretch>
                  </pic:blipFill>
                  <pic:spPr>
                    <a:xfrm>
                      <a:off x="0" y="0"/>
                      <a:ext cx="3810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植物的部分生理过程。下列描述正确的是 A.进行过程 a 的主要器官是叶</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2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B.过程 b 促进植物对水和无机盐的运输 C.进行过程 c 的主要场所是线粒体</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2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D.过程 d 表示导管向上运输水分和有机物</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33.将自身条件满足的绿豆种子分成甲、乙两组，甲组种在潮湿贫瘠的土壤里，乙组种在潮湿 肥沃的土壤里，在 25～30℃温度下，这两组种子的发芽状态是</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7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A.甲先发芽 B.乙先发芽</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7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C.同时发芽 D.都不发芽</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2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34.下列有关细胞分裂描述正确的是 A.在细胞分裂时，染色体会进行复制 B.刚分裂出来的子细胞与母细胞体积相同 C.动植物细胞分裂时都是细胞质先一分为二 D.所有细胞生长到一定程度后都可以再进行分裂</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267075" cy="1362075"/>
            <wp:effectExtent l="0" t="0" r="9525" b="9525"/>
            <wp:docPr id="654" name="图片 454" descr="IMG_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 name="图片 454" descr="IMG_274"/>
                    <pic:cNvPicPr>
                      <a:picLocks noChangeAspect="1"/>
                    </pic:cNvPicPr>
                  </pic:nvPicPr>
                  <pic:blipFill>
                    <a:blip r:embed="rId15"/>
                    <a:stretch>
                      <a:fillRect/>
                    </a:stretch>
                  </pic:blipFill>
                  <pic:spPr>
                    <a:xfrm>
                      <a:off x="0" y="0"/>
                      <a:ext cx="3267075" cy="13620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35.下图是大豆的种子、幼苗和根尖结构的示意图。下列有关说法错误的是</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243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子叶</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41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A.甲中的 A 发育成乙中的 2</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41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B.乙中的 1 是由甲中的 B 发育来的 C.丙中的 b 和 c 可以使乙中的 3 不断长长 D.甲萌发长成乙的过程中，吸收水分的主要部位是丙中的 a</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二、非选择题。（本大题共有四道题，共 30 分）</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71550" cy="771525"/>
            <wp:effectExtent l="0" t="0" r="0" b="9525"/>
            <wp:docPr id="651" name="图片 455" descr="IMG_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 name="图片 455" descr="IMG_275"/>
                    <pic:cNvPicPr>
                      <a:picLocks noChangeAspect="1"/>
                    </pic:cNvPicPr>
                  </pic:nvPicPr>
                  <pic:blipFill>
                    <a:blip r:embed="rId16"/>
                    <a:stretch>
                      <a:fillRect/>
                    </a:stretch>
                  </pic:blipFill>
                  <pic:spPr>
                    <a:xfrm>
                      <a:off x="0" y="0"/>
                      <a:ext cx="971550" cy="771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drawing>
          <wp:inline distT="0" distB="0" distL="114300" distR="114300">
            <wp:extent cx="1485900" cy="771525"/>
            <wp:effectExtent l="0" t="0" r="0" b="9525"/>
            <wp:docPr id="642" name="图片 456"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 name="图片 456" descr="IMG_276"/>
                    <pic:cNvPicPr>
                      <a:picLocks noChangeAspect="1"/>
                    </pic:cNvPicPr>
                  </pic:nvPicPr>
                  <pic:blipFill>
                    <a:blip r:embed="rId17"/>
                    <a:stretch>
                      <a:fillRect/>
                    </a:stretch>
                  </pic:blipFill>
                  <pic:spPr>
                    <a:xfrm>
                      <a:off x="0" y="0"/>
                      <a:ext cx="1485900" cy="771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drawing>
          <wp:inline distT="0" distB="0" distL="114300" distR="114300">
            <wp:extent cx="1533525" cy="752475"/>
            <wp:effectExtent l="0" t="0" r="9525" b="9525"/>
            <wp:docPr id="647" name="图片 457" descr="IMG_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 name="图片 457" descr="IMG_277"/>
                    <pic:cNvPicPr>
                      <a:picLocks noChangeAspect="1"/>
                    </pic:cNvPicPr>
                  </pic:nvPicPr>
                  <pic:blipFill>
                    <a:blip r:embed="rId18"/>
                    <a:stretch>
                      <a:fillRect/>
                    </a:stretch>
                  </pic:blipFill>
                  <pic:spPr>
                    <a:xfrm>
                      <a:off x="0" y="0"/>
                      <a:ext cx="1533525" cy="752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36.（5 分，每空 1 分）下列是利用显微镜进行观察的部分实验，请依题意回答问题。</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778"/>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图一 图二 图三</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（1）在观察人体口腔上皮细胞时，出现了图一中甲的情况，要将视野中细胞的位置由甲调整 成乙，应向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方移动装片。</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（2）通过图二的观察我们知道洋葱鳞片叶内表皮细胞比人的口腔上皮细胞多了液泡和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结构。</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（3）图三是用显微镜观察人血永久涂片时看到的各种血细胞，视野内体积最大的血细胞 是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（4）某生物兴趣小组</w:t>
      </w:r>
      <w:r>
        <w:rPr>
          <w:rFonts w:hint="eastAsia" w:asciiTheme="minorEastAsia" w:hAnsiTheme="minorEastAsia" w:eastAsiaTheme="minorEastAsia" w:cstheme="minorEastAsia"/>
          <w:sz w:val="24"/>
          <w:szCs w:val="24"/>
        </w:rPr>
        <w:drawing>
          <wp:inline distT="0" distB="0" distL="114300" distR="114300">
            <wp:extent cx="38100" cy="9525"/>
            <wp:effectExtent l="0" t="0" r="0" b="0"/>
            <wp:docPr id="649" name="图片 458" descr="IMG_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 name="图片 458" descr="IMG_278"/>
                    <pic:cNvPicPr>
                      <a:picLocks noChangeAspect="1"/>
                    </pic:cNvPicPr>
                  </pic:nvPicPr>
                  <pic:blipFill>
                    <a:blip r:embed="rId6"/>
                    <a:stretch>
                      <a:fillRect/>
                    </a:stretch>
                  </pic:blipFill>
                  <pic:spPr>
                    <a:xfrm>
                      <a:off x="0" y="0"/>
                      <a:ext cx="38100" cy="9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同学在探究“酒精对水蚤心率是否有影响？”时，他们利用显微镜观察 了不同体积分数的酒精中水蚤在 10 秒内心脏跳动的次数，每组实验都重复做 3 次，取平均值，</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并将得到的数据列表如下：</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tbl>
      <w:tblPr>
        <w:tblW w:w="7935" w:type="dxa"/>
        <w:tblCellSpacing w:w="0" w:type="dxa"/>
        <w:tblInd w:w="0" w:type="dxa"/>
        <w:shd w:val="clear"/>
        <w:tblLayout w:type="fixed"/>
        <w:tblCellMar>
          <w:top w:w="15" w:type="dxa"/>
          <w:left w:w="15" w:type="dxa"/>
          <w:bottom w:w="15" w:type="dxa"/>
          <w:right w:w="15" w:type="dxa"/>
        </w:tblCellMar>
      </w:tblPr>
      <w:tblGrid>
        <w:gridCol w:w="2321"/>
        <w:gridCol w:w="1043"/>
        <w:gridCol w:w="1042"/>
        <w:gridCol w:w="1134"/>
        <w:gridCol w:w="1135"/>
        <w:gridCol w:w="1260"/>
      </w:tblGrid>
      <w:tr>
        <w:tblPrEx>
          <w:shd w:val="clear"/>
          <w:tblLayout w:type="fixed"/>
          <w:tblCellMar>
            <w:top w:w="15" w:type="dxa"/>
            <w:left w:w="15" w:type="dxa"/>
            <w:bottom w:w="15" w:type="dxa"/>
            <w:right w:w="15" w:type="dxa"/>
          </w:tblCellMar>
        </w:tblPrEx>
        <w:trPr>
          <w:tblCellSpacing w:w="0" w:type="dxa"/>
        </w:trPr>
        <w:tc>
          <w:tcPr>
            <w:tcW w:w="2321"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实验组别</w:t>
            </w:r>
          </w:p>
        </w:tc>
        <w:tc>
          <w:tcPr>
            <w:tcW w:w="1043"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306"/>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组</w:t>
            </w:r>
          </w:p>
        </w:tc>
        <w:tc>
          <w:tcPr>
            <w:tcW w:w="1042"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30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组</w:t>
            </w:r>
          </w:p>
        </w:tc>
        <w:tc>
          <w:tcPr>
            <w:tcW w:w="1134"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341"/>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组</w:t>
            </w:r>
          </w:p>
        </w:tc>
        <w:tc>
          <w:tcPr>
            <w:tcW w:w="1135"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341"/>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组</w:t>
            </w:r>
          </w:p>
        </w:tc>
        <w:tc>
          <w:tcPr>
            <w:tcW w:w="1260"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41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 组</w:t>
            </w:r>
          </w:p>
        </w:tc>
      </w:tr>
      <w:tr>
        <w:tblPrEx>
          <w:tblLayout w:type="fixed"/>
          <w:tblCellMar>
            <w:top w:w="15" w:type="dxa"/>
            <w:left w:w="15" w:type="dxa"/>
            <w:bottom w:w="15" w:type="dxa"/>
            <w:right w:w="15" w:type="dxa"/>
          </w:tblCellMar>
        </w:tblPrEx>
        <w:trPr>
          <w:tblCellSpacing w:w="0" w:type="dxa"/>
        </w:trPr>
        <w:tc>
          <w:tcPr>
            <w:tcW w:w="2321"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酒精体积分数</w:t>
            </w:r>
          </w:p>
        </w:tc>
        <w:tc>
          <w:tcPr>
            <w:tcW w:w="1043"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27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清水</w:t>
            </w:r>
          </w:p>
        </w:tc>
        <w:tc>
          <w:tcPr>
            <w:tcW w:w="1042"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74"/>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5%酒精</w:t>
            </w:r>
          </w:p>
        </w:tc>
        <w:tc>
          <w:tcPr>
            <w:tcW w:w="1134"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93"/>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10%酒精</w:t>
            </w:r>
          </w:p>
        </w:tc>
        <w:tc>
          <w:tcPr>
            <w:tcW w:w="1135"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93"/>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15%酒精</w:t>
            </w:r>
          </w:p>
        </w:tc>
        <w:tc>
          <w:tcPr>
            <w:tcW w:w="1260"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26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20%酒精</w:t>
            </w:r>
          </w:p>
        </w:tc>
      </w:tr>
      <w:tr>
        <w:tblPrEx>
          <w:tblLayout w:type="fixed"/>
          <w:tblCellMar>
            <w:top w:w="15" w:type="dxa"/>
            <w:left w:w="15" w:type="dxa"/>
            <w:bottom w:w="15" w:type="dxa"/>
            <w:right w:w="15" w:type="dxa"/>
          </w:tblCellMar>
        </w:tblPrEx>
        <w:trPr>
          <w:tblCellSpacing w:w="0" w:type="dxa"/>
        </w:trPr>
        <w:tc>
          <w:tcPr>
            <w:tcW w:w="2321"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心率平均值（次/10 秒）</w:t>
            </w:r>
          </w:p>
        </w:tc>
        <w:tc>
          <w:tcPr>
            <w:tcW w:w="1043"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348"/>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w:t>
            </w:r>
          </w:p>
        </w:tc>
        <w:tc>
          <w:tcPr>
            <w:tcW w:w="1042"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348"/>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t>
            </w:r>
          </w:p>
        </w:tc>
        <w:tc>
          <w:tcPr>
            <w:tcW w:w="1134"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41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p>
        </w:tc>
        <w:tc>
          <w:tcPr>
            <w:tcW w:w="1135"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41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p>
        </w:tc>
        <w:tc>
          <w:tcPr>
            <w:tcW w:w="1260"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4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w:t>
            </w:r>
          </w:p>
        </w:tc>
      </w:tr>
    </w:tbl>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请根据上表的内容回答下列问题：</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2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a.每组实验都重复做 3 次，取平均值，这样做的目的是为了减少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，使实验</w:t>
      </w:r>
      <w:r>
        <w:rPr>
          <w:rFonts w:hint="eastAsia" w:asciiTheme="minorEastAsia" w:hAnsiTheme="minorEastAsia" w:eastAsiaTheme="minorEastAsia" w:cstheme="minorEastAsia"/>
          <w:sz w:val="24"/>
          <w:szCs w:val="24"/>
        </w:rPr>
        <w:drawing>
          <wp:inline distT="0" distB="0" distL="114300" distR="114300">
            <wp:extent cx="38100" cy="19050"/>
            <wp:effectExtent l="0" t="0" r="0" b="0"/>
            <wp:docPr id="648" name="图片 459" descr="IMG_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 name="图片 459" descr="IMG_279"/>
                    <pic:cNvPicPr>
                      <a:picLocks noChangeAspect="1"/>
                    </pic:cNvPicPr>
                  </pic:nvPicPr>
                  <pic:blipFill>
                    <a:blip r:embed="rId7"/>
                    <a:stretch>
                      <a:fillRect/>
                    </a:stretch>
                  </pic:blipFill>
                  <pic:spPr>
                    <a:xfrm>
                      <a:off x="0" y="0"/>
                      <a:ext cx="38100"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结果更准确。</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2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b.分析表中数据，你得出的结论是：酒精对水蚤的心率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影响。</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37．（5 分，每空 1 分）阅读下面资料并根据资料回答问题。</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资料一 三亚沿海自然环境、水质优良，种类繁多的珊瑚虫在这里生长、繁衍，经过漫长 的年代，形成了大片珊瑚礁。珊瑚礁生物群落是海洋环境中种类最丰富，多样性程度最高的 生物群落，美丽的珊瑚礁、多种鱼、虾、贝、藻等海洋生</w:t>
      </w:r>
      <w:r>
        <w:rPr>
          <w:rFonts w:hint="eastAsia" w:asciiTheme="minorEastAsia" w:hAnsiTheme="minorEastAsia" w:eastAsiaTheme="minorEastAsia" w:cstheme="minorEastAsia"/>
          <w:sz w:val="24"/>
          <w:szCs w:val="24"/>
        </w:rPr>
        <w:drawing>
          <wp:inline distT="0" distB="0" distL="114300" distR="114300">
            <wp:extent cx="38100" cy="9525"/>
            <wp:effectExtent l="0" t="0" r="0" b="0"/>
            <wp:docPr id="657" name="图片 460"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 name="图片 460" descr="IMG_280"/>
                    <pic:cNvPicPr>
                      <a:picLocks noChangeAspect="1"/>
                    </pic:cNvPicPr>
                  </pic:nvPicPr>
                  <pic:blipFill>
                    <a:blip r:embed="rId6"/>
                    <a:stretch>
                      <a:fillRect/>
                    </a:stretch>
                  </pic:blipFill>
                  <pic:spPr>
                    <a:xfrm>
                      <a:off x="0" y="0"/>
                      <a:ext cx="38100" cy="9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物，共同构成了美丽的水下景观。</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资料二  全球红树林树种约 40 多种，中国分布有 24 种，而东寨港就有 19 种，东寨港是 我国红树林资源最多、树种最丰富的自然保护区。这里天然食物丰富，是鱼、虾、青蟹等水 生生物集居繁衍和候鸟飞禽栖息越冬的好地方。</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资料三 为了保护三亚的珊瑚礁和东寨港的红树林及其生态环境，海南省建立了三亚珊瑚礁 自然保护区和东寨港红树林自然保护区。如今三亚珊瑚礁保护区内的珊瑚礁覆盖率已逐步回升， 昔日荒凉的“海底沙漠”又迎来一批批“新住客”；曾经因为村民挖塘养鱼、过度捕捞而被破坏的 东寨港红树林也恢复了昔日生机，迁徙鸟的种类和数量及各类水生生物数量逐年增加。</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（1）资料一中“珊瑚礁生物群落是海洋环境中种类最丰富，多样性程度最高的生物群落”这</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句话体现了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的多样性。若根据体内有无脊柱，可将鱼、虾、贝、珊瑚虫分成两类,那 么与珊瑚虫不是同一类的动物是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8100" cy="9525"/>
            <wp:effectExtent l="0" t="0" r="0" b="0"/>
            <wp:docPr id="655" name="图片 461" descr="IMG_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 name="图片 461" descr="IMG_281"/>
                    <pic:cNvPicPr>
                      <a:picLocks noChangeAspect="1"/>
                    </pic:cNvPicPr>
                  </pic:nvPicPr>
                  <pic:blipFill>
                    <a:blip r:embed="rId6"/>
                    <a:stretch>
                      <a:fillRect/>
                    </a:stretch>
                  </pic:blipFill>
                  <pic:spPr>
                    <a:xfrm>
                      <a:off x="0" y="0"/>
                      <a:ext cx="38100" cy="9525"/>
                    </a:xfrm>
                    <a:prstGeom prst="rect">
                      <a:avLst/>
                    </a:prstGeom>
                    <a:noFill/>
                    <a:ln w="9525">
                      <a:noFill/>
                    </a:ln>
                  </pic:spPr>
                </pic:pic>
              </a:graphicData>
            </a:graphic>
          </wp:inline>
        </w:drawing>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（2）通过资料二我们知道红树林是候鸟飞禽栖息越冬的好地方。从行为获得的途径来看，鸟 类的迁徙行为属于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行为。（填“先天性”或“后天学习”）</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（3）资料三告诉我们保护生物多样性最有效的措施是建立        。</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（4）生活在两个自然保护区中的水生动物“鱼、虾”的主要呼吸器官是         。</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38.（10 分，每空 2 分）夏日炎炎，人们喜欢吃西瓜消暑解渴。请根据所学知识回答下列问题：</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（1）西瓜用种子繁殖后代，这种生殖方式属于         生殖。（填“有性”或“无性”）</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（2）亲代西瓜果肉都是红色的，子代却出现了果肉黄色，这种现象在遗传学上叫做       。</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（3）在遗传学上，西瓜果肉的红色和黄色是一对        。西瓜果肉的颜色这一性状是由</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控制的。</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（4）西瓜果肉的红色（R）对黄色（r）为显性，若将红果肉西瓜（RR）的花粉传授到黄果肉 西瓜（rr）的柱头上，则当年黄果肉西瓜藤上所结的果实，其果肉的基因组成和种子中胚的 基因组成分别是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rPr>
        <w:t>        。</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29225" cy="1314450"/>
            <wp:effectExtent l="0" t="0" r="9525" b="0"/>
            <wp:docPr id="650" name="图片 462" descr="IMG_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 name="图片 462" descr="IMG_282"/>
                    <pic:cNvPicPr>
                      <a:picLocks noChangeAspect="1"/>
                    </pic:cNvPicPr>
                  </pic:nvPicPr>
                  <pic:blipFill>
                    <a:blip r:embed="rId19"/>
                    <a:stretch>
                      <a:fillRect/>
                    </a:stretch>
                  </pic:blipFill>
                  <pic:spPr>
                    <a:xfrm>
                      <a:off x="0" y="0"/>
                      <a:ext cx="5229225" cy="1314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39.（10 分，每空 2 分）下图是人体的部分结构与生理过程的示意图。请据图回答问题。</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903"/>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图一 图二 图三 图四</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（1）图一中结构               （填序号）分泌的消化液是胆汁。</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（2）图二中，血液从血管甲流向血管乙时，在肺泡处发生了气体交换，由肺泡进入血液的气 体 d 是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（3）图三中 c 是体循环的起点，心脏收缩时，血液流动的方向是由 c→         （填血管名称）；</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1、2、3、4、5 都是与心脏相连的血管，其中流动脉血的是 1 和            （填序号）。</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（4）图四中血液流经肾单位时，经 6 肾小球和紧贴着它的 5 肾小囊的内壁的过滤作用，再 通过结构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（填序号）肾小管的重吸收作用后，余下的代谢废物以尿液的形式排出体外。</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11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海南省 2018 年初中毕业生学业水平考试</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2101"/>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生物科参考答案与评分标准</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2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一、选择题（本大题共有 35 道小题，每小题 2 分，共 70 分。每小题有 4 个选项，其中只有 一个正确选项，请将正确选项的字母代号填入下表的相应空格中）</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tbl>
      <w:tblPr>
        <w:tblW w:w="8599" w:type="dxa"/>
        <w:tblCellSpacing w:w="0" w:type="dxa"/>
        <w:tblInd w:w="0" w:type="dxa"/>
        <w:shd w:val="clear"/>
        <w:tblLayout w:type="fixed"/>
        <w:tblCellMar>
          <w:top w:w="15" w:type="dxa"/>
          <w:left w:w="15" w:type="dxa"/>
          <w:bottom w:w="15" w:type="dxa"/>
          <w:right w:w="15" w:type="dxa"/>
        </w:tblCellMar>
      </w:tblPr>
      <w:tblGrid>
        <w:gridCol w:w="1188"/>
        <w:gridCol w:w="568"/>
        <w:gridCol w:w="568"/>
        <w:gridCol w:w="597"/>
        <w:gridCol w:w="568"/>
        <w:gridCol w:w="568"/>
        <w:gridCol w:w="568"/>
        <w:gridCol w:w="568"/>
        <w:gridCol w:w="568"/>
        <w:gridCol w:w="568"/>
        <w:gridCol w:w="568"/>
        <w:gridCol w:w="568"/>
        <w:gridCol w:w="568"/>
        <w:gridCol w:w="566"/>
      </w:tblGrid>
      <w:tr>
        <w:tblPrEx>
          <w:shd w:val="clear"/>
          <w:tblLayout w:type="fixed"/>
          <w:tblCellMar>
            <w:top w:w="15" w:type="dxa"/>
            <w:left w:w="15" w:type="dxa"/>
            <w:bottom w:w="15" w:type="dxa"/>
            <w:right w:w="15" w:type="dxa"/>
          </w:tblCellMar>
        </w:tblPrEx>
        <w:trPr>
          <w:tblCellSpacing w:w="0" w:type="dxa"/>
        </w:trPr>
        <w:tc>
          <w:tcPr>
            <w:tcW w:w="118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39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题号</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8"/>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8"/>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597"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2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7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7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7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p>
        </w:tc>
        <w:tc>
          <w:tcPr>
            <w:tcW w:w="566"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7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p>
        </w:tc>
      </w:tr>
      <w:tr>
        <w:tblPrEx>
          <w:tblLayout w:type="fixed"/>
          <w:tblCellMar>
            <w:top w:w="15" w:type="dxa"/>
            <w:left w:w="15" w:type="dxa"/>
            <w:bottom w:w="15" w:type="dxa"/>
            <w:right w:w="15" w:type="dxa"/>
          </w:tblCellMar>
        </w:tblPrEx>
        <w:trPr>
          <w:tblCellSpacing w:w="0" w:type="dxa"/>
        </w:trPr>
        <w:tc>
          <w:tcPr>
            <w:tcW w:w="118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答案代号</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8"/>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8"/>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597"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20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566"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r>
      <w:tr>
        <w:tblPrEx>
          <w:tblLayout w:type="fixed"/>
          <w:tblCellMar>
            <w:top w:w="15" w:type="dxa"/>
            <w:left w:w="15" w:type="dxa"/>
            <w:bottom w:w="15" w:type="dxa"/>
            <w:right w:w="15" w:type="dxa"/>
          </w:tblCellMar>
        </w:tblPrEx>
        <w:trPr>
          <w:tblCellSpacing w:w="0" w:type="dxa"/>
        </w:trPr>
        <w:tc>
          <w:tcPr>
            <w:tcW w:w="118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39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题号</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71"/>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71"/>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p>
        </w:tc>
        <w:tc>
          <w:tcPr>
            <w:tcW w:w="597"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7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7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7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7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7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7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7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7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7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w:t>
            </w:r>
          </w:p>
        </w:tc>
        <w:tc>
          <w:tcPr>
            <w:tcW w:w="566"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7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w:t>
            </w:r>
          </w:p>
        </w:tc>
      </w:tr>
      <w:tr>
        <w:tblPrEx>
          <w:tblLayout w:type="fixed"/>
          <w:tblCellMar>
            <w:top w:w="15" w:type="dxa"/>
            <w:left w:w="15" w:type="dxa"/>
            <w:bottom w:w="15" w:type="dxa"/>
            <w:right w:w="15" w:type="dxa"/>
          </w:tblCellMar>
        </w:tblPrEx>
        <w:trPr>
          <w:tblCellSpacing w:w="0" w:type="dxa"/>
        </w:trPr>
        <w:tc>
          <w:tcPr>
            <w:tcW w:w="118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答案代号</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3"/>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4"/>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597"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98"/>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6"/>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7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6"/>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77"/>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566"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7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r>
      <w:tr>
        <w:tblPrEx>
          <w:tblLayout w:type="fixed"/>
          <w:tblCellMar>
            <w:top w:w="15" w:type="dxa"/>
            <w:left w:w="15" w:type="dxa"/>
            <w:bottom w:w="15" w:type="dxa"/>
            <w:right w:w="15" w:type="dxa"/>
          </w:tblCellMar>
        </w:tblPrEx>
        <w:trPr>
          <w:tblCellSpacing w:w="0" w:type="dxa"/>
        </w:trPr>
        <w:tc>
          <w:tcPr>
            <w:tcW w:w="118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39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题号</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7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69"/>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w:t>
            </w:r>
          </w:p>
        </w:tc>
        <w:tc>
          <w:tcPr>
            <w:tcW w:w="597"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4"/>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71"/>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71"/>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71"/>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71"/>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71"/>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71"/>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tc>
        <w:tc>
          <w:tcPr>
            <w:tcW w:w="566"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tc>
      </w:tr>
      <w:tr>
        <w:tblPrEx>
          <w:tblLayout w:type="fixed"/>
          <w:tblCellMar>
            <w:top w:w="15" w:type="dxa"/>
            <w:left w:w="15" w:type="dxa"/>
            <w:bottom w:w="15" w:type="dxa"/>
            <w:right w:w="15" w:type="dxa"/>
          </w:tblCellMar>
        </w:tblPrEx>
        <w:trPr>
          <w:tblCellSpacing w:w="0" w:type="dxa"/>
        </w:trPr>
        <w:tc>
          <w:tcPr>
            <w:tcW w:w="118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答案代号</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4"/>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3"/>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597"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9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6"/>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2"/>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7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tc>
        <w:tc>
          <w:tcPr>
            <w:tcW w:w="568"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tc>
        <w:tc>
          <w:tcPr>
            <w:tcW w:w="566" w:type="dxa"/>
            <w:shd w:val="clear"/>
            <w:vAlign w:val="center"/>
          </w:tcPr>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tc>
      </w:tr>
    </w:tbl>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2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二、非选择题（本大题共有四道题，共 30 分）</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3"/>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 （5 分，每空 1 分）</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36"/>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36"/>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（2）细胞壁</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36"/>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（3）白细胞</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36"/>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（4）误差（或实验误差） 有（或产生或造成符合题意均给分）</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183"/>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 （5 分，每空 1 分）</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36"/>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（1）物种 （或生物种类、种类） 鱼</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36"/>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（2）先天性</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36"/>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（3）自然保护区</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36"/>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drawing>
          <wp:inline distT="0" distB="0" distL="114300" distR="114300">
            <wp:extent cx="38100" cy="9525"/>
            <wp:effectExtent l="0" t="0" r="0" b="0"/>
            <wp:docPr id="643" name="图片 463" descr="IMG_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 name="图片 463" descr="IMG_283"/>
                    <pic:cNvPicPr>
                      <a:picLocks noChangeAspect="1"/>
                    </pic:cNvPicPr>
                  </pic:nvPicPr>
                  <pic:blipFill>
                    <a:blip r:embed="rId6"/>
                    <a:stretch>
                      <a:fillRect/>
                    </a:stretch>
                  </pic:blipFill>
                  <pic:spPr>
                    <a:xfrm>
                      <a:off x="0" y="0"/>
                      <a:ext cx="38100" cy="9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4）鳃</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2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38（10 分，每空 2 分）</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394"/>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（1）有性</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43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（2）变异（或可遗传的变异）</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43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（3）相对性状 基因</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43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（4）rr、Rr（答对一处得 1 分）</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22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 (10 分，每空 2 分)</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36"/>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36"/>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（2）氧气（或氧）</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36"/>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（3）主动脉 3 (多写不给分)</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36"/>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ind w:left="536"/>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特别说明：专用名词写错别字不给分。</w:t>
      </w:r>
    </w:p>
    <w:p>
      <w:pPr>
        <w:pStyle w:val="8"/>
        <w:keepNext w:val="0"/>
        <w:keepLines w:val="0"/>
        <w:pageBreakBefore w:val="0"/>
        <w:widowControl/>
        <w:suppressLineNumbers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napToGrid/>
        <w:spacing w:beforeAutospacing="0" w:afterAutospacing="0"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Estrangelo Edessa">
    <w:panose1 w:val="03080600000000000000"/>
    <w:charset w:val="01"/>
    <w:family w:val="roman"/>
    <w:pitch w:val="default"/>
    <w:sig w:usb0="80002043" w:usb1="00000000" w:usb2="00000080" w:usb3="00000000" w:csb0="00000001" w:csb1="00000000"/>
  </w:font>
  <w:font w:name="Cambria Math">
    <w:panose1 w:val="02040503050406030204"/>
    <w:charset w:val="00"/>
    <w:family w:val="roman"/>
    <w:pitch w:val="default"/>
    <w:sig w:usb0="A00002EF" w:usb1="420020EB" w:usb2="00000000" w:usb3="00000000" w:csb0="2000019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DED4169"/>
    <w:rsid w:val="0E445F03"/>
    <w:rsid w:val="0E834D4E"/>
    <w:rsid w:val="10947ED7"/>
    <w:rsid w:val="12C2126F"/>
    <w:rsid w:val="13D070F0"/>
    <w:rsid w:val="14394D89"/>
    <w:rsid w:val="14A31CEA"/>
    <w:rsid w:val="15543953"/>
    <w:rsid w:val="15BF71C1"/>
    <w:rsid w:val="162E30D6"/>
    <w:rsid w:val="17067DB0"/>
    <w:rsid w:val="176311C0"/>
    <w:rsid w:val="1A3101C8"/>
    <w:rsid w:val="1B0F587E"/>
    <w:rsid w:val="1DDC6AF2"/>
    <w:rsid w:val="1F365251"/>
    <w:rsid w:val="1FC31FDC"/>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91458C1"/>
    <w:rsid w:val="5A7172EA"/>
    <w:rsid w:val="5B694993"/>
    <w:rsid w:val="5C173D31"/>
    <w:rsid w:val="5C994DE3"/>
    <w:rsid w:val="5CFB702B"/>
    <w:rsid w:val="5D276D06"/>
    <w:rsid w:val="5E015A8B"/>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jpeg"/><Relationship Id="rId12" Type="http://schemas.openxmlformats.org/officeDocument/2006/relationships/image" Target="media/image9.pn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15</Pages>
  <Words>6491</Words>
  <Characters>7658</Characters>
  <Lines>1</Lines>
  <Paragraphs>1</Paragraphs>
  <TotalTime>2</TotalTime>
  <ScaleCrop>false</ScaleCrop>
  <LinksUpToDate>false</LinksUpToDate>
  <CharactersWithSpaces>8466</CharactersWithSpaces>
  <Application>WPS Office_10.1.0.7401_F1E327BC-269C-435d-A152-05C5408002CA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2018-07-17T06:10:08Z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y fmtid="{D5CDD505-2E9C-101B-9397-08002B2CF9AE}" pid="3" name="KSORubyTemplateID" linkTarget="0">
    <vt:lpwstr>6</vt:lpwstr>
  </property>
</Properties>
</file>