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sz w:val="24"/>
          <w:szCs w:val="24"/>
          <w:lang w:eastAsia="zh-CN"/>
        </w:rPr>
      </w:pPr>
      <w:bookmarkStart w:id="0" w:name="_GoBack"/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2018年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10414000</wp:posOffset>
            </wp:positionH>
            <wp:positionV relativeFrom="topMargin">
              <wp:posOffset>10655300</wp:posOffset>
            </wp:positionV>
            <wp:extent cx="279400" cy="292100"/>
            <wp:effectExtent l="0" t="0" r="6350" b="12700"/>
            <wp:wrapNone/>
            <wp:docPr id="673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3" name="图片 1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292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内蒙古包头市中考历史试题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lang w:val="en-US" w:eastAsia="zh-CN"/>
        </w:rPr>
        <w:t>word版含答案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lang w:eastAsia="zh-CN"/>
        </w:rPr>
        <w:t>）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（50分）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6" w:hanging="361" w:hanging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一、选择题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（本题10个小题，每小题2分，共20分。在每小题给出的四个选项中，只有一项是符合题目要求的，请将答题卡上对应题目的答案标号涂黑）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hanging="360" w:hanging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1．公元前212年，秦始皇命蒙恬修筑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415" cy="24130"/>
            <wp:effectExtent l="0" t="0" r="0" b="0"/>
            <wp:docPr id="678" name="图片 64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8" name="图片 64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41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了从威阳直通北边九原的直道，“长千八百里”。这项措施（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A．促进了北疆与内地的交往          B．加速了国家完成统一进程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C．确立了君主专制中央集权          D．解除了匈奴对边境的威胁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2．右图所示的是明朝都城的规划布局和功能分区，这种设计意在突出（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419350" cy="2647950"/>
            <wp:effectExtent l="0" t="0" r="0" b="0"/>
            <wp:docPr id="672" name="图片 64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2" name="图片 64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419350" cy="2647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A．古代劳动人民的智慧              B．宫殿宏伟壮观的景象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C．君主至高无上的权威              D．紫禁城建筑的时代感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3．1872年，李鸿章创办的近代民用工业是（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A．江南制造总局                    B．福州船政局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C．轮船招商局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7940" cy="24130"/>
            <wp:effectExtent l="0" t="0" r="0" b="0"/>
            <wp:docPr id="679" name="图片 64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9" name="图片 64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7940" cy="241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D．湖北织布局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hanging="360" w:hanging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4．1905年，孙中山在《民报》发刊词中，将同盟会的“驱除鞑虏，恢复中华”纲领阐发为“民族主义”。这一思想（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415" cy="16510"/>
            <wp:effectExtent l="0" t="0" r="0" b="0"/>
            <wp:docPr id="680" name="图片 64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0" name="图片 64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65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A．完全符合当时的中国国情          B． 与维新派的政治目标一-致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C．延续了民主共和国的精神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7940" cy="19050"/>
            <wp:effectExtent l="0" t="0" r="0" b="0"/>
            <wp:docPr id="671" name="图片 64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1" name="图片 64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7940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D．推动全国革命运动的发展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5．卢沟桥事变后，日军进犯山西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9525" cy="13970"/>
            <wp:effectExtent l="0" t="0" r="0" b="0"/>
            <wp:docPr id="682" name="图片 65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2" name="图片 65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13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，国民政府组织太原会战。八路军115师开赴抗日前线，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取得了会战中的平型关大捷。这说明了（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A．国共两党军队的合作抗战          B．抗日民族统一战线初步形成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C．抗日救亡运动新高潮到来          D．日本武力侵华的行动被制止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hanging="360" w:hanging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6．1995年6月，美国《财富》杂志推出一期封面报道《香港之死》，表示了西方社会对香港回归后前最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415" cy="24130"/>
            <wp:effectExtent l="0" t="0" r="0" b="0"/>
            <wp:docPr id="685" name="图片 65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5" name="图片 65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41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的担忧。2007年7月又发表了一篇《香港根本死不了》的文章重新评价了香港。这一转变的原因是（   ）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[来源:学&amp;科&amp;网Z&amp;X&amp;X&amp;K]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A．中美关系的缓和与发展            B．“一国两制”构想成功实践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C．中西方价值观念的趋同            D．独立自主和平外交的影响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hanging="360" w:hanging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7．马克思说，在16世纪和17世纪，由于地理上的发现而在商业上发生的大革命，是促进封建生产方式向资本主义生产方式过渡的一个主要因素。据此可知，新航路开辟（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415" cy="15240"/>
            <wp:effectExtent l="0" t="0" r="0" b="0"/>
            <wp:docPr id="686" name="图片 65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6" name="图片 65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52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A．满足了人们对黄金的需求          B．促进了资本主义的发展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C．巩固了西葡在欧洲的地位          D．证明了地圆学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415" cy="15240"/>
            <wp:effectExtent l="0" t="0" r="0" b="0"/>
            <wp:docPr id="684" name="图片 65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4" name="图片 65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52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说的正确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8．一战后，战胜的协约国召开巴黎和会，有27个国家的代表参加会议，讨论战后安排。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这次和会（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A．由苏美英三国操纵                B．力图遏制日本扩张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C．允许德国扩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415" cy="19050"/>
            <wp:effectExtent l="0" t="0" r="0" b="0"/>
            <wp:docPr id="670" name="图片 65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0" name="图片 65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充军备                D．决定建立国际联盟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9．下列史实与结论之间逻辑关系正确的是（   ）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[来源:Z*xx*k.Com]</w:t>
      </w:r>
    </w:p>
    <w:tbl>
      <w:tblPr>
        <w:tblStyle w:val="13"/>
        <w:tblW w:w="7621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3544"/>
        <w:gridCol w:w="34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5" w:type="dxa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 w:bidi="ar-SA"/>
              </w:rPr>
              <w:t>选项</w:t>
            </w:r>
          </w:p>
        </w:tc>
        <w:tc>
          <w:tcPr>
            <w:tcW w:w="3544" w:type="dxa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 w:bidi="ar-SA"/>
              </w:rPr>
              <w:t>史实</w:t>
            </w:r>
          </w:p>
        </w:tc>
        <w:tc>
          <w:tcPr>
            <w:tcW w:w="3402" w:type="dxa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 w:bidi="ar-SA"/>
              </w:rPr>
              <w:t>结论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5" w:type="dxa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 w:bidi="ar-SA"/>
              </w:rPr>
              <w:t>A</w:t>
            </w:r>
          </w:p>
        </w:tc>
        <w:tc>
          <w:tcPr>
            <w:tcW w:w="3544" w:type="dxa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 w:bidi="ar-SA"/>
              </w:rPr>
              <w:t>1921年苏俄实行新经济政策</w:t>
            </w:r>
          </w:p>
        </w:tc>
        <w:tc>
          <w:tcPr>
            <w:tcW w:w="3402" w:type="dxa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 w:bidi="ar-SA"/>
              </w:rPr>
              <w:t>由落后的农业国变成强大的工业国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5" w:type="dxa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 w:bidi="ar-SA"/>
              </w:rPr>
              <w:t>B</w:t>
            </w:r>
          </w:p>
        </w:tc>
        <w:tc>
          <w:tcPr>
            <w:tcW w:w="3544" w:type="dxa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 w:bidi="ar-SA"/>
              </w:rPr>
              <w:t>1936年苏联通过新宪法</w:t>
            </w:r>
          </w:p>
        </w:tc>
        <w:tc>
          <w:tcPr>
            <w:tcW w:w="3402" w:type="dxa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 w:bidi="ar-SA"/>
              </w:rPr>
              <w:t>标志着“斯大林模式”形成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5" w:type="dxa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 w:bidi="ar-SA"/>
              </w:rPr>
              <w:t>C</w:t>
            </w:r>
          </w:p>
        </w:tc>
        <w:tc>
          <w:tcPr>
            <w:tcW w:w="3544" w:type="dxa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 w:bidi="ar-SA"/>
              </w:rPr>
              <w:t>20世纪80年代戈尔巴乔夫政治改革</w:t>
            </w:r>
          </w:p>
        </w:tc>
        <w:tc>
          <w:tcPr>
            <w:tcW w:w="3402" w:type="dxa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 w:bidi="ar-SA"/>
              </w:rPr>
              <w:t>苏共对国家的领导力加强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5" w:type="dxa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 w:bidi="ar-SA"/>
              </w:rPr>
              <w:t>D</w:t>
            </w:r>
          </w:p>
        </w:tc>
        <w:tc>
          <w:tcPr>
            <w:tcW w:w="3544" w:type="dxa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 w:bidi="ar-SA"/>
              </w:rPr>
              <w:t>1991年苏联解体</w:t>
            </w:r>
          </w:p>
        </w:tc>
        <w:tc>
          <w:tcPr>
            <w:tcW w:w="3402" w:type="dxa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 w:bidi="ar-SA"/>
              </w:rPr>
              <w:t>霸权主义威胁得以解除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hanging="360" w:hanging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10．2015年4月，中国倡议建立亚投行，最初的意向创始成员国有57个，通过基础设施的投资构建发展伙伴关系，全球掀起了一股“亚投行热”。 截至2018年5月2日，亚投行正式成员国发展到86个。这表明（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A．贸易保护逐渐成为世界主流        B．国际政治经济新秩序已经确立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C．世界经济全球化的趋势加强        D．国际金融市场相互依存度碱弱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二、非选择题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（本题3个小题，共30分。请将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415" cy="17780"/>
            <wp:effectExtent l="0" t="0" r="0" b="0"/>
            <wp:docPr id="677" name="图片 65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7" name="图片 65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77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答案写在答题卡的对应位置）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11．阅读材料，完成下列要求。（6 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left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材料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汉初，奉行“无为”而治，诸子百家学说重新活跃起来。西汉中期，诸侯国的势力日益膨胀，土地兼并剧烈，匈奴为患，都威胁着西汉的稳定，积极有为的政治思想成为时代的需要。董仲舒把儒家思想与当时社会需要相结合，创建了一个以儒学为核心的新的思想体系，得到汉武帝的全面肯定。汉武帝接受董仲舒“罢黜百家，独尊儒术”的建议，并付诸实行。公元前124年，汉武帝颁诏正式建立太学，将儒家经典“五经”确定为国家规定的教科书。从此，汉代儒学得到重大发展，并成为后世历代王朝的正统思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left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根据材料，概括汉代儒学能成为正统思想的原因，并结合所学知识分析其在历史发展中的积极作用。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12．阅读材料，完成下列要求。（12分）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left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材料一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在中国人民政治协商会议第一届全体会议开幕式 上，毛泽东说：“占人类总数四分之一的中国人从此站立起来了。……我们的民族将再也不是一个被人侮辱的民族了，我们已经站起来了。”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left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材料二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“文革”结束后，中国面临向何处去的重大历史关头。 中共一些领导人提出“两个凡是”方针，继续推行“左”的政策。为改变这种状况，开辟新时期新道路，1978年12月，中共十一届三中全会在北京召开。这次全会在思想、政治、组织等方面进行全面拨乱反正，是新中国成立以来党的历史上具有深远意义的伟大转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283" w:leftChars="135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材料三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7940" cy="12700"/>
            <wp:effectExtent l="0" t="0" r="0" b="0"/>
            <wp:docPr id="669" name="图片 65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9" name="图片 65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7940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2017 年10月，在中国共产党全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7940" cy="13970"/>
            <wp:effectExtent l="0" t="0" r="0" b="0"/>
            <wp:docPr id="676" name="图片 65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6" name="图片 65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7940" cy="13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国代表大会开幕式上，习近平指出，中国特色社会主义进入新时代，意味着近代以来久经磨难的中华民族迎来了从站起来、富起来到强起来的伟大飞跃，迎来了实现中华民族伟大复兴的光明前景。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（1）根据材料一，分析“中国人从此站立起来了”的内涵。（4 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283" w:hanging="324" w:hangingChars="135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（2）根据材料二并结合所学知识，说明中共十一届三中全会是“具有深远意义的伟大转折”的依据。（5分）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（3）根据以上三则材料，谈谈你对实现中华民族伟大复兴历史进程的认识。（3分）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13．阅读材料，完成下列要求。（12 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297" w:leftChars="135" w:hanging="14" w:hangingChars="6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材料一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19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世纪上半期，随着轮船、火车等交通工具的发明，世界各地区之间的联系更加紧密，一些区域性大国崛起为全球性大国。由于科学革命和工业革命都发生在欧洲，欧洲国家的生产力率先突飞猛进，因此最初的全球性大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415" cy="21590"/>
            <wp:effectExtent l="0" t="0" r="0" b="0"/>
            <wp:docPr id="674" name="图片 65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4" name="图片 65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15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国全部来自欧洲。这种强势一直持续到20世纪上半期。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283" w:leftChars="135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材料二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美国历经两次世界大战，获得了 大量战争福利。在战后初期，美国人心中的全球责任意味着按照自己的意志重建世界经济。但是随着冷战的兴起和东西方的分裂，美国开始重新界定其全球责任，美国的责任变为在世界范围内领导“自由世界”遏制共产主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283" w:leftChars="135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（1）根据材料一并结合所学知识，分析欧洲区域性大国崛起为全球性大国的历史条件。（6分）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283" w:leftChars="135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（2）根据材料二并结合所学知识，指出二战后初期美国的“全球责任”定位有何变化并分析变化的原因。（6 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page"/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文科综合·历史参考答案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 xml:space="preserve">  （50分）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283" w:leftChars="135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评卷说明：非选择题不要求学生所答文字与本答案完全相同，只要符合题意，言之成理即可。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一、选择题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（本题10个小题，每小题2分，共20分）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1A  2C  3C  4D  5A  6B  7B  8D  9B  10C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二、非选择题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（本题3个小题，11题6分，12题12分，13题12分，共30分）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283" w:hanging="324" w:hangingChars="135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11．原因：西汉中期统治的现实需要;董仲舒对传统儒学的新解释;汉武帝采纳董仲舒的主张，汉武帝定儒家经典为教科书。（4分）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294" w:leftChars="14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积极作用：有利于“大一统”局面的巩固和发展：有利于社会秩序的安定带动了研习儒学的风气，促进了文化教育的发展。（2分）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283" w:hanging="324" w:hangingChars="135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12．（1）新中国结束了一百多年来被侵略、被奴役的屈辱历史，真正成为独立自主的国家（中国一百多年来受奴役受压迫的半殖民地半封建社会结束）；中国建立了人民民主专政的国家，人民成为新国家新社会的主人。（4分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415" cy="21590"/>
            <wp:effectExtent l="0" t="0" r="0" b="0"/>
            <wp:docPr id="668" name="图片 65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8" name="图片 65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15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24" w:firstLineChars="135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（2）思想：否定“两个凡是”，确定了解放思想、实事求是的指导方针。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24" w:firstLineChars="135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政治：停止以阶级斗争为纲，作出以经济建设为中心，实行改革开放的伟大决策。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24" w:firstLineChars="135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组织：实际上形成了以邓小平为核心的党的第二代中央领导集体。（5分）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283" w:leftChars="135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（3）认识：民族独立是国家富强的前提;坚持中国共产党的领导（中国共产党在改革事业中的决定作用）;坚定不移地走中国特色社会主义道路。（3分）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[来源:Z,xx,k.Com]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283" w:hanging="324" w:hangingChars="135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13．（1）历史条件：资本主义制度在欧洲各国确立和发展;欧洲殖民者通过殖民扩张，扩大海外市场，加强资本积累，牛顿建立完整的力学理论体系，对近代自然科学发展影响最大；由英国率先进行的工业革命在欧洲扩展，极大地提高了社会生产力水平。（6分）（2）变化：由按照自己的意志重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7940" cy="16510"/>
            <wp:effectExtent l="0" t="0" r="0" b="0"/>
            <wp:docPr id="667" name="图片 66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7" name="图片 66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7940" cy="165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世界经济到领导“自由世界”通制共产主义。（2分）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210" w:leftChars="100" w:firstLine="96" w:firstLineChars="4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原因：冷战的兴起和东西方的分裂：苏联的抗衡社会制度和国家利益的冲突。（4分）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[来源:学#科#网Z#X#X#K]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NJWO7QAAAABQEAAA8AAAAAAAAAAQAg&#10;AAAAIgAAAGRycy9kb3ducmV2LnhtbFBLAQIUABQAAAAIAIdO4kDwGtTmFgIAABUEAAAOAAAAAAAA&#10;AAEAIAAAAB8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601F3A"/>
    <w:rsid w:val="00E47B30"/>
    <w:rsid w:val="00E62452"/>
    <w:rsid w:val="00E9082A"/>
    <w:rsid w:val="03446152"/>
    <w:rsid w:val="04EF29D1"/>
    <w:rsid w:val="0674723D"/>
    <w:rsid w:val="07384CA7"/>
    <w:rsid w:val="08123294"/>
    <w:rsid w:val="09480718"/>
    <w:rsid w:val="09807CD0"/>
    <w:rsid w:val="09AF3AD9"/>
    <w:rsid w:val="0A594367"/>
    <w:rsid w:val="0ACE5078"/>
    <w:rsid w:val="0CF638D8"/>
    <w:rsid w:val="0D7E4832"/>
    <w:rsid w:val="0E445F03"/>
    <w:rsid w:val="0E834D4E"/>
    <w:rsid w:val="10947ED7"/>
    <w:rsid w:val="12C2126F"/>
    <w:rsid w:val="13D070F0"/>
    <w:rsid w:val="14394D89"/>
    <w:rsid w:val="14A31CEA"/>
    <w:rsid w:val="15543953"/>
    <w:rsid w:val="15BF71C1"/>
    <w:rsid w:val="162E30D6"/>
    <w:rsid w:val="17067DB0"/>
    <w:rsid w:val="176311C0"/>
    <w:rsid w:val="1A3101C8"/>
    <w:rsid w:val="1DDC6AF2"/>
    <w:rsid w:val="1F365251"/>
    <w:rsid w:val="21105FA1"/>
    <w:rsid w:val="225D59DC"/>
    <w:rsid w:val="263D24EE"/>
    <w:rsid w:val="287F4660"/>
    <w:rsid w:val="29057E73"/>
    <w:rsid w:val="29070EEA"/>
    <w:rsid w:val="2B8667D2"/>
    <w:rsid w:val="2CBD17B2"/>
    <w:rsid w:val="2D1A368E"/>
    <w:rsid w:val="2DA14A60"/>
    <w:rsid w:val="2DD916D3"/>
    <w:rsid w:val="2FE54FA7"/>
    <w:rsid w:val="304D50D8"/>
    <w:rsid w:val="31693BE7"/>
    <w:rsid w:val="323A3A4B"/>
    <w:rsid w:val="33332D6E"/>
    <w:rsid w:val="33A34A77"/>
    <w:rsid w:val="34A05D9B"/>
    <w:rsid w:val="36F04D3C"/>
    <w:rsid w:val="3B56096F"/>
    <w:rsid w:val="3C7D0E17"/>
    <w:rsid w:val="3CCB2281"/>
    <w:rsid w:val="3D211E24"/>
    <w:rsid w:val="3D2C4496"/>
    <w:rsid w:val="412B3792"/>
    <w:rsid w:val="46B95B62"/>
    <w:rsid w:val="4834591D"/>
    <w:rsid w:val="48F378AD"/>
    <w:rsid w:val="4A3D7B86"/>
    <w:rsid w:val="4B775490"/>
    <w:rsid w:val="4B7F5B3E"/>
    <w:rsid w:val="4DFC0D61"/>
    <w:rsid w:val="50E33CA1"/>
    <w:rsid w:val="5153344D"/>
    <w:rsid w:val="518D40ED"/>
    <w:rsid w:val="521F3C7C"/>
    <w:rsid w:val="522C4622"/>
    <w:rsid w:val="540F0974"/>
    <w:rsid w:val="54994B51"/>
    <w:rsid w:val="566F6198"/>
    <w:rsid w:val="575E796C"/>
    <w:rsid w:val="584C237B"/>
    <w:rsid w:val="58BC7B9C"/>
    <w:rsid w:val="590A3B91"/>
    <w:rsid w:val="5A7172EA"/>
    <w:rsid w:val="5B694993"/>
    <w:rsid w:val="5C173D31"/>
    <w:rsid w:val="5C994DE3"/>
    <w:rsid w:val="603955D2"/>
    <w:rsid w:val="60EB0417"/>
    <w:rsid w:val="62212B29"/>
    <w:rsid w:val="62447C33"/>
    <w:rsid w:val="671B55CE"/>
    <w:rsid w:val="67651281"/>
    <w:rsid w:val="67974318"/>
    <w:rsid w:val="68F80529"/>
    <w:rsid w:val="6A66197C"/>
    <w:rsid w:val="6B0C4F99"/>
    <w:rsid w:val="6B230C09"/>
    <w:rsid w:val="70817757"/>
    <w:rsid w:val="7113593E"/>
    <w:rsid w:val="72A03C5B"/>
    <w:rsid w:val="72CC6DB5"/>
    <w:rsid w:val="73B22299"/>
    <w:rsid w:val="73E3166A"/>
    <w:rsid w:val="74021F9C"/>
    <w:rsid w:val="74554C27"/>
    <w:rsid w:val="74791099"/>
    <w:rsid w:val="75F75592"/>
    <w:rsid w:val="76A21582"/>
    <w:rsid w:val="770670EE"/>
    <w:rsid w:val="7B0C4CAB"/>
    <w:rsid w:val="7BC14607"/>
    <w:rsid w:val="7BEE1001"/>
    <w:rsid w:val="7CB83575"/>
    <w:rsid w:val="7E91715F"/>
    <w:rsid w:val="7EC90E1F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9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  <w:szCs w:val="24"/>
    </w:rPr>
  </w:style>
  <w:style w:type="paragraph" w:styleId="8">
    <w:name w:val="Normal (Web)"/>
    <w:basedOn w:val="1"/>
    <w:qFormat/>
    <w:uiPriority w:val="0"/>
    <w:pPr>
      <w:widowControl/>
      <w:adjustRightInd w:val="0"/>
      <w:spacing w:before="100" w:beforeAutospacing="1" w:after="100" w:afterAutospacing="1" w:line="312" w:lineRule="atLeast"/>
      <w:ind w:firstLine="50" w:firstLineChars="50"/>
      <w:jc w:val="left"/>
    </w:pPr>
    <w:rPr>
      <w:rFonts w:ascii="Calibri" w:hAnsi="Calibri"/>
      <w:kern w:val="0"/>
      <w:sz w:val="24"/>
      <w:szCs w:val="24"/>
    </w:rPr>
  </w:style>
  <w:style w:type="character" w:styleId="10">
    <w:name w:val="Strong"/>
    <w:basedOn w:val="9"/>
    <w:qFormat/>
    <w:uiPriority w:val="0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qFormat/>
    <w:uiPriority w:val="0"/>
    <w:rPr>
      <w:color w:val="0000FF"/>
      <w:u w:val="single"/>
    </w:rPr>
  </w:style>
  <w:style w:type="table" w:styleId="14">
    <w:name w:val="Table Grid"/>
    <w:basedOn w:val="1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5">
    <w:name w:val="DefaultParagraph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16">
    <w:name w:val="黑体11号 Char"/>
    <w:link w:val="17"/>
    <w:qFormat/>
    <w:uiPriority w:val="0"/>
    <w:rPr>
      <w:rFonts w:eastAsia="黑体"/>
      <w:b/>
      <w:bCs/>
      <w:sz w:val="22"/>
      <w:szCs w:val="22"/>
    </w:rPr>
  </w:style>
  <w:style w:type="paragraph" w:customStyle="1" w:styleId="17">
    <w:name w:val="黑体11号"/>
    <w:basedOn w:val="1"/>
    <w:link w:val="16"/>
    <w:qFormat/>
    <w:uiPriority w:val="0"/>
    <w:pPr>
      <w:spacing w:line="400" w:lineRule="atLeast"/>
    </w:pPr>
    <w:rPr>
      <w:rFonts w:eastAsia="黑体"/>
      <w:b/>
      <w:bCs/>
      <w:sz w:val="22"/>
      <w:szCs w:val="22"/>
    </w:rPr>
  </w:style>
  <w:style w:type="paragraph" w:customStyle="1" w:styleId="18">
    <w:name w:val="列出段落1"/>
    <w:basedOn w:val="1"/>
    <w:qFormat/>
    <w:uiPriority w:val="0"/>
    <w:pPr>
      <w:ind w:firstLine="420" w:firstLineChars="200"/>
    </w:pPr>
    <w:rPr>
      <w:rFonts w:ascii="Calibri" w:hAnsi="Calibri"/>
    </w:rPr>
  </w:style>
  <w:style w:type="paragraph" w:customStyle="1" w:styleId="19">
    <w:name w:val="正文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0">
    <w:name w:val="List Paragraph"/>
    <w:basedOn w:val="1"/>
    <w:qFormat/>
    <w:uiPriority w:val="0"/>
    <w:pPr>
      <w:ind w:firstLine="420" w:firstLineChars="200"/>
    </w:pPr>
    <w:rPr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26</Pages>
  <Words>9211</Words>
  <Characters>11603</Characters>
  <Lines>1</Lines>
  <Paragraphs>1</Paragraphs>
  <TotalTime>0</TotalTime>
  <ScaleCrop>false</ScaleCrop>
  <LinksUpToDate>false</LinksUpToDate>
  <CharactersWithSpaces>11702</CharactersWithSpaces>
  <Application>WPS Office_10.1.0.7401_F1E327BC-269C-435d-A152-05C5408002CA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﹏ 相守╮</cp:lastModifiedBy>
  <dcterms:modified xsi:type="dcterms:W3CDTF">2018-07-18T03:55:56Z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2052-10.1.0.7401</vt:lpwstr>
  </property>
  <property fmtid="{D5CDD505-2E9C-101B-9397-08002B2CF9AE}" pid="3" name="KSORubyTemplateID" linkTarget="0">
    <vt:lpwstr>6</vt:lpwstr>
  </property>
</Properties>
</file>