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2018年浙江省金华市中考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物理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试题（word版含答案）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本卷计算中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一、选择题（本大题共有15小题，每小题3分，共45分。每小题只有一个选项是正确的，不选、多选、错选均不给分）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3．下列关于家庭电路及安全用电的说法正确的是（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A．只要人体接触火线都会发生触电事故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B．低于36伏的电压对人体一定是安全的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C．测电笔可用于检测物体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593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带正电还是带负电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D．使用三角插头是为防止触电而采取的安全措施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9．岸上景物在湖水中形成清晰的倒影（如图），下列有关“水中倒影”的说法正确的是（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62100" cy="1314450"/>
            <wp:effectExtent l="0" t="0" r="0" b="0"/>
            <wp:docPr id="59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图片 1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A．是光的反射形成的虚像         B．是光的折射形成的虚像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C．是光沿直线传播形成的影子     D．“水中倒影”比岸上景物大一些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4246245</wp:posOffset>
            </wp:positionH>
            <wp:positionV relativeFrom="paragraph">
              <wp:posOffset>283210</wp:posOffset>
            </wp:positionV>
            <wp:extent cx="887095" cy="723265"/>
            <wp:effectExtent l="0" t="0" r="8255" b="635"/>
            <wp:wrapSquare wrapText="bothSides"/>
            <wp:docPr id="592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13．2018年2月22日，在短道速滑男子500米决赛中，武大靖为中国赢得平昌冬奥会首枚金牌。下列说法正确的是（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A．把冰刀磨得很锋利，是为了增大摩擦力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B．冲过终点后不能立即停止滑行，是因为运动员具有惯性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C．以滑行中的运动员作为参照物，观众是静止的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D．运动员用力蹬冰面就会向前运动，说明力是维持物体运动的原因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15．如图，用刻度均匀的匀质杠杆进行“杠杆平衡条件”的实验（每个钩码重为0.5牛）。下列说法正确的是（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34535" cy="1591310"/>
            <wp:effectExtent l="0" t="0" r="18415" b="8890"/>
            <wp:docPr id="595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1562735</wp:posOffset>
                </wp:positionV>
                <wp:extent cx="64135" cy="413385"/>
                <wp:effectExtent l="4445" t="4445" r="7620" b="20320"/>
                <wp:wrapNone/>
                <wp:docPr id="590" name="矩形 59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学科网(www.zxxk.com)--教育资源门户，提供试卷、教案、课件、论文、素材及各类教学资源下载，还有大量而丰富的教学相关资讯！" style="position:absolute;left:0pt;margin-left:316.4pt;margin-top:123.05pt;height:32.55pt;width:5.05pt;z-index:251660288;mso-width-relative:page;mso-height-relative:page;" coordsize="21600,21600" o:gfxdata="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+JLyydgAAAALAQAADwAAAAAAAAABACAAAAAiAAAAZHJzL2Rvd25yZXYueG1sUEsBAhQAFAAAAAgA&#10;h07iQG/ce7aXAgAAhAQAAA4AAAAAAAAAAQAgAAAAJwEAAGRycy9lMm9Eb2MueG1sUEsFBgAAAAAG&#10;AAYAWQEAADAGAAAAAA==&#10;">
                <v:path/>
                <v:fill focussize="0,0"/>
                <v:stroke color="#FFFFFF"/>
                <v:imagedata o:title=""/>
                <o:lock v:ext="edit"/>
              </v: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A．实验前出现图甲所示情况，应将杠杆的平衡螺母向左调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B．图乙，在AB处各增加一个钩码，杠杆仍然能保持平衡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C．图丙，弹簧测力计从a位置转到b，为保持杠杆在水平位置平衡，其示数需变大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D．图丁，用弹簧测力计在c点向上拉杠杆，为保持杠杆在水平位置平衡，其示数小于3牛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二、填空题（本大题共有10小题，每小题4分，共40分）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16．小科在实验室发现一枚钢针，为能快速利用小磁针判断：①钢针是否有磁性，②若有磁性则磁极如何分布，小科画出思维导图。请补充完整：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8120" cy="932815"/>
            <wp:effectExtent l="0" t="0" r="17780" b="635"/>
            <wp:docPr id="588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20．杯子放在水平桌面上，放入茶叶，再倒入开水，茶叶先漂浮在水面上，过一段时间，茶叶逐渐下沉到杯底。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0550" cy="971550"/>
            <wp:effectExtent l="0" t="0" r="0" b="0"/>
            <wp:docPr id="59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图片 1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（1）茶叶漂浮在水面，是因为浮力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重力（填“大于”、“小于”或“等于”）；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（2）茶叶匀速下沉阶段（不考虑水的蒸发），茶杯对桌面的压力将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（填“变大”、“变小”或“不变”）。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．用如图所示的电路图研究“电流与电阻的关系”。电流靖量程为“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0~0.6A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”，电压表量程为“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0~3V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”，滑动变阻器的规格为“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”，电源电压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伏恒定不变。在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间分别接入阻值不同的电阻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，称动滑动变阻器的滑片，使电压表示数保持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伏不变，读出电流表示数并记录。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79375</wp:posOffset>
            </wp:positionV>
            <wp:extent cx="1122680" cy="826770"/>
            <wp:effectExtent l="0" t="0" r="1270" b="11430"/>
            <wp:wrapSquare wrapText="bothSides"/>
            <wp:docPr id="58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13"/>
        <w:tblW w:w="28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67"/>
        <w:gridCol w:w="567"/>
        <w:gridCol w:w="4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实验组次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R/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欧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安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）分析表中数据，可得出的实验结论是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4959985</wp:posOffset>
            </wp:positionH>
            <wp:positionV relativeFrom="paragraph">
              <wp:posOffset>296545</wp:posOffset>
            </wp:positionV>
            <wp:extent cx="1125855" cy="906145"/>
            <wp:effectExtent l="0" t="0" r="17145" b="8255"/>
            <wp:wrapSquare wrapText="bothSides"/>
            <wp:docPr id="580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）为了使实验结论更可靠，控制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间电压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伏不变，再多测几组数据，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间允许接入电阻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相关资料表明，大部分重大交通事故都是因为汽车超载超速造成的。兴趣小组决定对超载超速问题进行一次模拟探究，经过讨论后认为，可以用小球作为理想模型，代替汽车作为研究对象。如图，将小球从高度为h的同一斜面上由静止开始滚下，推动同一小木块向前移动一段距离s后停下来。完成甲、乙、丙三次实验，其中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4525" cy="1209675"/>
            <wp:effectExtent l="0" t="0" r="9525" b="9525"/>
            <wp:docPr id="583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）把小球放在同一高度由静止开始沿斜面滚下是为了控制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）实验中超载超速带来的危害程度用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）研究超载带来的危害时，选择甲、乙、丙三次实验中的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进行比较；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）为比较超载超速带来的危害程度，兴趣小组利用上述器材进行定量研究。得到数据如下表：</w:t>
      </w:r>
    </w:p>
    <w:tbl>
      <w:tblPr>
        <w:tblStyle w:val="13"/>
        <w:tblW w:w="49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55"/>
        <w:gridCol w:w="1235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小球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质量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高度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厘米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来源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科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网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]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木块移动距离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厘米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E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请根据上表数据分析，货车超载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与超速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两者相比，潜在危害较大的是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29．小科想知道标有“3.8V”字样的小灯泡正常工作时的电功率，于是连接了如图所示的实验电路。电源电压6伏恒定不变，滑动变阻器规格为“50Ω 1A”。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52575" cy="970915"/>
            <wp:effectExtent l="0" t="0" r="9525" b="635"/>
            <wp:docPr id="581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）请你用笔画线代替导线，将电路连接完整；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）正确连接电路，闭合开关，发现小灯泡不亮。小科观察到两电表的示数情况是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，由此判断故障是小灯泡断路；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）排除故障后，小科进行了正确操作，观察到的现象和测得的数据如下：</w:t>
      </w:r>
    </w:p>
    <w:tbl>
      <w:tblPr>
        <w:tblStyle w:val="1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实验次数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发光情况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很暗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较暗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较亮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亮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很这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U/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伏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电流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I/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安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0.22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0.30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0.34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由表中数据可得，小灯泡的额定功率是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）小科根据表中数据，计算了各次实验的灯丝电阻，分析后认为，闭合开关前灯丝的阻值小于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欧姆，小科的理由是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4112895</wp:posOffset>
            </wp:positionH>
            <wp:positionV relativeFrom="paragraph">
              <wp:posOffset>276225</wp:posOffset>
            </wp:positionV>
            <wp:extent cx="1491615" cy="1041400"/>
            <wp:effectExtent l="0" t="0" r="13335" b="6350"/>
            <wp:wrapSquare wrapText="bothSides"/>
            <wp:docPr id="582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32．无人机以高分辨率高速摄像机、轻型光学相机、激光扫描仪等设备获取信息，广泛应用在航拍、交通等领域。如图为某型号无人机，整机质量2千克，停放时与水平地面总接触面积0.002米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，摄像机拍摄速度11000帧/秒。在轿车限速120千米/时的某高速公路上，交警利用该无人机进行道路通行情况实时监测。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（1）无人机停放在水平地面时，对地面产生的压强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（2）无人机竖直向上爬升60米的过程中克服重力做了多少功？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（3）无人机在某轿车通行0.6米的过程中拍摄220帧，通过计算判断该轿车是否超速。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．随着全球汽车保有量的急剧增加，燃油汽车尾气排入带来的环境问题也日趋严峻，为汽车寻找合适新能源成为了各汽车企业重点研究课题。Mirai是某品牌汽车企业首款量产的新型氢燃料电池车，它不是利用氢气燃烧获取能量，而是利用氢气和氧气化学反应过程中电子转移形成电流获得电能，其燃料电池工作原理如图，燃料电池的部分参数如下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733800" cy="982345"/>
            <wp:effectExtent l="0" t="0" r="0" b="8255"/>
            <wp:docPr id="585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新型氢燃料电池原理示意图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第34题图</w:t>
      </w:r>
    </w:p>
    <w:tbl>
      <w:tblPr>
        <w:tblStyle w:val="13"/>
        <w:tblW w:w="510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Mirai燃料电池部分参数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燃料电池堆栈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主要材料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[来源:学科网]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固体高分子薄膜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2"/>
                <w:sz w:val="24"/>
                <w:szCs w:val="24"/>
                <w:lang w:val="en-US" w:eastAsia="zh-CN" w:bidi="ar-SA"/>
              </w:rPr>
              <w:t>[来源:学科网][来源:学科网ZXXK]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最大功率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114千瓦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体积功率密度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3.1千瓦/升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升压器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最大电压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650伏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（1）Mirai在环保方面最大的优点是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（写了点即可）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（2）新型氢燃料电池原理示意图中“X”所代表微粒的符号是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（3）Mirai的燃料电池堆栈的体积约为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升（保留两位小数点）；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（4）燃料电池以最大功率工作10秒钟，总共输出多少电能？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科学试卷参考答案</w:t>
      </w:r>
    </w:p>
    <w:tbl>
      <w:tblPr>
        <w:tblStyle w:val="13"/>
        <w:tblW w:w="43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16．（1）相互排斥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587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钢针没有磁性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20．（1）等于     （2）不变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24．（1）导体两端的电压一定时，通过导体的电流与导体的电阻成反比    （2）3.33～100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27．（1）速度    （2）小木块移动的距离s   （3）甲、丙   （4）超速20%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29．（1）见图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81300" cy="1610360"/>
            <wp:effectExtent l="0" t="0" r="0" b="8890"/>
            <wp:docPr id="586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（2）电压表有示数，电流表无示数（或电压表示数为6伏，电流表示数为0）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（3）1.14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（4）灯泡灯丝电阻随着温度的降低而减小，实验中很暗时灯丝电阻为5欧，没有通电时，温度更低，所以电阻会更小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32．（1）10000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（2））G=mg=2千克×10牛/千克=20牛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W=Gh=20牛×60米=1200焦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（3）t=220帧/（11000帧/秒）=0.02秒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V=s/t=0.6米/0.02秒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050" cy="8255"/>
            <wp:effectExtent l="0" t="0" r="0" b="0"/>
            <wp:docPr id="584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8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=30米/秒=108千米/时&lt;120千米/时，所以不超速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34．（1）零排放、尾气无污染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（3）36.77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（4）W=Pt=114000瓦×10秒=1140000焦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9F64A3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6D740E"/>
    <w:rsid w:val="1F365251"/>
    <w:rsid w:val="21105FA1"/>
    <w:rsid w:val="225D59DC"/>
    <w:rsid w:val="263D24EE"/>
    <w:rsid w:val="287F4660"/>
    <w:rsid w:val="29057E73"/>
    <w:rsid w:val="29070EEA"/>
    <w:rsid w:val="2B4603C4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56A7E8E"/>
    <w:rsid w:val="3B56096F"/>
    <w:rsid w:val="3CCB2281"/>
    <w:rsid w:val="3D211E24"/>
    <w:rsid w:val="3D2C4496"/>
    <w:rsid w:val="412B3792"/>
    <w:rsid w:val="43AB20C9"/>
    <w:rsid w:val="444B65C3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28611D6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512F6C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B243C9B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e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1936</Words>
  <Characters>2336</Characters>
  <Lines>1</Lines>
  <Paragraphs>1</Paragraphs>
  <TotalTime>0</TotalTime>
  <ScaleCrop>false</ScaleCrop>
  <LinksUpToDate>false</LinksUpToDate>
  <CharactersWithSpaces>2656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2018-08-01T03:20:25Z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