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2018年</w:t>
      </w:r>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10680700</wp:posOffset>
            </wp:positionV>
            <wp:extent cx="368300" cy="304800"/>
            <wp:effectExtent l="0" t="0" r="12700" b="0"/>
            <wp:wrapNone/>
            <wp:docPr id="702" name="图片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931"/>
                    <pic:cNvPicPr>
                      <a:picLocks noChangeAspect="1"/>
                    </pic:cNvPicPr>
                  </pic:nvPicPr>
                  <pic:blipFill>
                    <a:blip r:embed="rId6"/>
                    <a:stretch>
                      <a:fillRect/>
                    </a:stretch>
                  </pic:blipFill>
                  <pic:spPr>
                    <a:xfrm>
                      <a:off x="0" y="0"/>
                      <a:ext cx="368300" cy="3048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湖北省十堰市中考历史试题（word版</w:t>
      </w:r>
      <w:r>
        <w:rPr>
          <w:rFonts w:hint="eastAsia" w:asciiTheme="minorEastAsia" w:hAnsiTheme="minorEastAsia" w:eastAsiaTheme="minorEastAsia" w:cstheme="minorEastAsia"/>
          <w:b/>
          <w:sz w:val="24"/>
          <w:szCs w:val="24"/>
          <w:lang w:eastAsia="zh-CN"/>
        </w:rPr>
        <w:t>含</w:t>
      </w:r>
      <w:r>
        <w:rPr>
          <w:rFonts w:hint="eastAsia" w:asciiTheme="minorEastAsia" w:hAnsiTheme="minorEastAsia" w:eastAsiaTheme="minorEastAsia" w:cstheme="minorEastAsia"/>
          <w:b/>
          <w:sz w:val="24"/>
          <w:szCs w:val="24"/>
        </w:rPr>
        <w:t>答案）</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 xml:space="preserve">．中国近代史是一部被动挨打的屈辱史。下列哪一内容属于第二次鸦片战争期间列强的侵略行径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A．攻陷吴淞炮台    B．火烧圆明园      C．攻陷威海卫       D．屠杀义和团团民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49530</wp:posOffset>
            </wp:positionV>
            <wp:extent cx="2409825" cy="1427480"/>
            <wp:effectExtent l="0" t="0" r="9525" b="1270"/>
            <wp:wrapSquare wrapText="bothSides"/>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409825" cy="1427480"/>
                    </a:xfrm>
                    <a:prstGeom prst="rect">
                      <a:avLst/>
                    </a:prstGeom>
                    <a:noFill/>
                    <a:ln>
                      <a:noFill/>
                    </a:ln>
                  </pic:spPr>
                </pic:pic>
              </a:graphicData>
            </a:graphic>
          </wp:anchor>
        </w:drawing>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3324225</wp:posOffset>
                </wp:positionH>
                <wp:positionV relativeFrom="paragraph">
                  <wp:posOffset>504825</wp:posOffset>
                </wp:positionV>
                <wp:extent cx="1562100" cy="552450"/>
                <wp:effectExtent l="0" t="0" r="0" b="0"/>
                <wp:wrapNone/>
                <wp:docPr id="704" name="文本框 70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562100" cy="552450"/>
                        </a:xfrm>
                        <a:prstGeom prst="rect">
                          <a:avLst/>
                        </a:prstGeom>
                        <a:noFill/>
                        <a:ln w="6350">
                          <a:noFill/>
                        </a:ln>
                      </wps:spPr>
                      <wps:txbx>
                        <w:txbxContent>
                          <w:p>
                            <w:r>
                              <w:rPr>
                                <w:rFonts w:hint="eastAsia"/>
                              </w:rPr>
                              <w:t>“誓死力争，还我青岛”</w:t>
                            </w:r>
                          </w:p>
                          <w:p>
                            <w:r>
                              <w:rPr>
                                <w:rFonts w:hint="eastAsia"/>
                              </w:rPr>
                              <w:t>“外争主权，内惩国贼”</w:t>
                            </w:r>
                          </w:p>
                        </w:txbxContent>
                      </wps:txbx>
                      <wps:bodyPr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261.75pt;margin-top:39.75pt;height:43.5pt;width:123pt;z-index:251660288;mso-width-relative:page;mso-height-relative:margin;" filled="f" stroked="f" coordsize="21600,21600" o:gfxdata="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MfXrzNoAAAAKAQAADwAA&#10;AAAAAAABACAAAAAiAAAAZHJzL2Rvd25yZXYueG1sUEsBAhQAFAAAAAgAh07iQNe00ehNAgAAvwMA&#10;AA4AAAAAAAAAAQAgAAAAKQEAAGRycy9lMm9Eb2MueG1sUEsFBgAAAAAGAAYAWQEAAOgFAAAAAA==&#10;">
                <v:path/>
                <v:fill on="f" focussize="0,0"/>
                <v:stroke on="f" weight="0.5pt" joinstyle="miter"/>
                <v:imagedata o:title=""/>
                <o:lock v:ext="edit"/>
                <v:textbox>
                  <w:txbxContent>
                    <w:p>
                      <w:r>
                        <w:rPr>
                          <w:rFonts w:hint="eastAsia"/>
                        </w:rPr>
                        <w:t>“誓死力争，还我青岛”</w:t>
                      </w:r>
                    </w:p>
                    <w:p>
                      <w:r>
                        <w:rPr>
                          <w:rFonts w:hint="eastAsia"/>
                        </w:rPr>
                        <w:t>“外争主权，内惩国贼”</w:t>
                      </w:r>
                    </w:p>
                  </w:txbxContent>
                </v:textbox>
              </v:shape>
            </w:pict>
          </mc:Fallback>
        </mc:AlternateContent>
      </w:r>
      <w:r>
        <w:rPr>
          <w:rFonts w:hint="eastAsia" w:asciiTheme="minorEastAsia" w:hAnsiTheme="minorEastAsia" w:eastAsiaTheme="minorEastAsia" w:cstheme="minorEastAsia"/>
          <w:sz w:val="24"/>
          <w:szCs w:val="24"/>
        </w:rPr>
        <w:t>19．2018年6月9-10日“上海合作组织”</w:t>
      </w:r>
      <w:r>
        <w:rPr>
          <w:rFonts w:hint="eastAsia" w:asciiTheme="minorEastAsia" w:hAnsiTheme="minorEastAsia" w:eastAsiaTheme="minorEastAsia" w:cstheme="minorEastAsia"/>
          <w:sz w:val="24"/>
          <w:szCs w:val="24"/>
        </w:rPr>
        <w:drawing>
          <wp:inline distT="0" distB="0" distL="0" distR="0">
            <wp:extent cx="12700" cy="1651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Pr>
          <w:rFonts w:hint="eastAsia" w:asciiTheme="minorEastAsia" w:hAnsiTheme="minorEastAsia" w:eastAsiaTheme="minorEastAsia" w:cstheme="minorEastAsia"/>
          <w:sz w:val="24"/>
          <w:szCs w:val="24"/>
        </w:rPr>
        <w:t xml:space="preserve">青岛峰会隆重举行。近代青岛曾经经历了一段屈辱的历史。右图卡片中的口号与下列哪一历史事作有关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A．新文化运动     B．五四运动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C．国民革命运动       D．抗日救亡运动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20．1928年4月，朱德、陈毅率领南昌起义余部和湘南农民武装来到井冈山，与毛泽东领导的队伍胜利会师。成立了    </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A．国民革命军     B．工农革命军     C．工农红军第四军    D．国民革命军第八路军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．周恩来是中国共产党的创建人之一和核心领导成员。请你选出他曾经参与的历史活动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①出席中共“一大” ②任黄埔军校政治部主任 ③领导南昌起义 ④参与和平解决“西安事变” ⑤指挥百团大战  ⑥出席万隆会议 </w:t>
      </w:r>
      <w:r>
        <w:rPr>
          <w:rFonts w:hint="eastAsia" w:asciiTheme="minorEastAsia" w:hAnsiTheme="minorEastAsia" w:eastAsiaTheme="minorEastAsia" w:cstheme="minorEastAsia"/>
          <w:sz w:val="24"/>
          <w:szCs w:val="24"/>
        </w:rPr>
        <w:drawing>
          <wp:inline distT="0" distB="0" distL="0" distR="0">
            <wp:extent cx="12700" cy="2286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2860"/>
                    </a:xfrm>
                    <a:prstGeom prst="rect">
                      <a:avLst/>
                    </a:prstGeom>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②③④⑥</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0" distR="0">
            <wp:extent cx="12700" cy="2413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4130"/>
                    </a:xfrm>
                    <a:prstGeom prst="rect">
                      <a:avLst/>
                    </a:prstGeom>
                  </pic:spPr>
                </pic:pic>
              </a:graphicData>
            </a:graphic>
          </wp:inline>
        </w:drawing>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③④⑤⑥</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②④⑤⑥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 xml:space="preserve">．宪法是法之统帅，是一国法律的“母法”和根本大法。下列哪项属于我国第一部社会主义类型的宪法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A．《中国人民政治协商会议共同纲领》     B．《中华人民共和国民法通则》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0" distR="0">
            <wp:extent cx="1397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22860"/>
                    </a:xfrm>
                    <a:prstGeom prst="rect">
                      <a:avLst/>
                    </a:prstGeom>
                  </pic:spPr>
                </pic:pic>
              </a:graphicData>
            </a:graphic>
          </wp:inline>
        </w:drawing>
      </w:r>
      <w:r>
        <w:rPr>
          <w:rFonts w:hint="eastAsia" w:asciiTheme="minorEastAsia" w:hAnsiTheme="minorEastAsia" w:eastAsiaTheme="minorEastAsia" w:cstheme="minorEastAsia"/>
          <w:sz w:val="24"/>
          <w:szCs w:val="24"/>
        </w:rPr>
        <w:t>．《中华人民共和国义务教育法》         D．1954年《中华人民共和国宪法》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2018年3月22日，美国总统特朗普签署备忘录……指令有关部门对华采取限制措施……对自中国进口的商品加收关税。对此中国政府进行了大力度反击。你认为特朗普政府这一做法违背了我国政府长期奉行的外交政策的哪一项内容    </w:t>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A．互不侵犯      B．平等互利     C．相互尊重主权和领土完整   D．互不干涉内政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24．中共十一届三中全会作出了改革开放的伟大决策。我国在对内改革的同时，又积极对外开放。对外开放的突破口是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A．建立经济特区  B．加入世界贸易组织 C．上海浦东的开发开放 D．开放沿海港口城市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25．大河流域因适宜于人类生产和生活而成为上古文明的摇篮，下列发源于尼罗河流域的上古文明是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A．万里长城     B．金字塔   C．《汉谟拉比法典》石柱   D．东正教圣索非亚大教堂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26．揭示历史的内在联系是学习历史的重要方法之一。下列历史事件或历史现象之间没有因果关系的是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A．萨拉热窝事件——第一次世界大战      B．巴黎和会——凡尔赛—华盛顿体系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C．世界经济大危机——新经济政策        D．《联合国家宣言》——第二次世界大战胜利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27．历史漫画或历史示意图能生动的再现历史。下列漫画和示意图能反映当今世界经济格局的是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448175" cy="1171575"/>
            <wp:effectExtent l="0" t="0" r="9525" b="9525"/>
            <wp:docPr id="699" name="图片 6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699" descr="学科网(www.zxxk.com)--教育资源门户，提供试卷、教案、课件、论文、素材及各类教学资源下载，还有大量而丰富的教学相关资讯！"/>
                    <pic:cNvPicPr>
                      <a:picLocks noChangeAspect="1" noChangeArrowheads="1"/>
                    </pic:cNvPicPr>
                  </pic:nvPicPr>
                  <pic:blipFill>
                    <a:blip r:embed="rId9">
                      <a:lum contrast="40000"/>
                      <a:extLst>
                        <a:ext uri="{28A0092B-C50C-407E-A947-70E740481C1C}">
                          <a14:useLocalDpi xmlns:a14="http://schemas.microsoft.com/office/drawing/2010/main" val="0"/>
                        </a:ext>
                      </a:extLst>
                    </a:blip>
                    <a:srcRect l="9747" t="48340" r="5957" b="6273"/>
                    <a:stretch>
                      <a:fillRect/>
                    </a:stretch>
                  </pic:blipFill>
                  <pic:spPr>
                    <a:xfrm>
                      <a:off x="0" y="0"/>
                      <a:ext cx="4448175" cy="1171575"/>
                    </a:xfrm>
                    <a:prstGeom prst="rect">
                      <a:avLst/>
                    </a:prstGeom>
                    <a:noFill/>
                    <a:ln>
                      <a:noFill/>
                    </a:ln>
                    <a:effectLst/>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1440" w:firstLineChars="6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                C                 D</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33．【材料分析题10分】</w:t>
      </w:r>
    </w:p>
    <w:p>
      <w:pPr>
        <w:keepNext w:val="0"/>
        <w:keepLines w:val="0"/>
        <w:pageBreakBefore w:val="0"/>
        <w:widowControl w:val="0"/>
        <w:kinsoku/>
        <w:wordWrap/>
        <w:overflowPunct/>
        <w:topLinePunct w:val="0"/>
        <w:autoSpaceDE/>
        <w:autoSpaceDN/>
        <w:bidi w:val="0"/>
        <w:adjustRightInd/>
        <w:snapToGrid/>
        <w:spacing w:line="312" w:lineRule="auto"/>
        <w:ind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w:t>
      </w:r>
      <w:r>
        <w:rPr>
          <w:rFonts w:hint="eastAsia" w:asciiTheme="minorEastAsia" w:hAnsiTheme="minorEastAsia" w:eastAsiaTheme="minorEastAsia" w:cstheme="minorEastAsia"/>
          <w:sz w:val="24"/>
          <w:szCs w:val="24"/>
        </w:rPr>
        <w:drawing>
          <wp:inline distT="0" distB="0" distL="0" distR="0">
            <wp:extent cx="21590" cy="1905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19050"/>
                    </a:xfrm>
                    <a:prstGeom prst="rect">
                      <a:avLst/>
                    </a:prstGeom>
                  </pic:spPr>
                </pic:pic>
              </a:graphicData>
            </a:graphic>
          </wp:inline>
        </w:drawing>
      </w:r>
      <w:r>
        <w:rPr>
          <w:rFonts w:hint="eastAsia" w:asciiTheme="minorEastAsia" w:hAnsiTheme="minorEastAsia" w:eastAsiaTheme="minorEastAsia" w:cstheme="minorEastAsia"/>
          <w:sz w:val="24"/>
          <w:szCs w:val="24"/>
        </w:rPr>
        <w:t>料一：这三种东西曾改变了整个世界的面貌和状态，第一种是在文字方面，第二种是在战争上，第三种是在航海上。由此又产生了无数变化，这种变化是如此之大，以至没有一个帝国，没有一个教派，没有一个赫赫有名的人物能比这三种机械发明在人类事业中产生更大的力量和影响。</w:t>
      </w:r>
    </w:p>
    <w:p>
      <w:pPr>
        <w:keepNext w:val="0"/>
        <w:keepLines w:val="0"/>
        <w:pageBreakBefore w:val="0"/>
        <w:widowControl w:val="0"/>
        <w:kinsoku/>
        <w:wordWrap/>
        <w:overflowPunct/>
        <w:topLinePunct w:val="0"/>
        <w:autoSpaceDE/>
        <w:autoSpaceDN/>
        <w:bidi w:val="0"/>
        <w:adjustRightInd/>
        <w:snapToGrid/>
        <w:spacing w:line="312" w:lineRule="auto"/>
        <w:ind w:firstLine="6960" w:firstLineChars="29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——法兰西斯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培根</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材料二：如右图</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362450" cy="249555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362450" cy="24955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材料三：它为新生的资本主义制度奠定了坚实的物质基础。促进欧美诸国先后实现工业化，由农业国变成工业国。它为英国提供了历史机遇，利用工业化先发优势，确立了“世界工厂”的地位。</w:t>
      </w:r>
    </w:p>
    <w:p>
      <w:pPr>
        <w:keepNext w:val="0"/>
        <w:keepLines w:val="0"/>
        <w:pageBreakBefore w:val="0"/>
        <w:widowControl w:val="0"/>
        <w:kinsoku/>
        <w:wordWrap/>
        <w:overflowPunct/>
        <w:topLinePunct w:val="0"/>
        <w:autoSpaceDE/>
        <w:autoSpaceDN/>
        <w:bidi w:val="0"/>
        <w:adjustRightInd/>
        <w:snapToGrid/>
        <w:spacing w:line="312" w:lineRule="auto"/>
        <w:ind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材料四：新中国的诞生成为我国科学技术事业腾飞的光辉起点。……我国科技事业获得突飞猛进的发展。为社会主义现代化建设注入了源源不绝的活力。</w:t>
      </w:r>
    </w:p>
    <w:p>
      <w:pPr>
        <w:keepNext w:val="0"/>
        <w:keepLines w:val="0"/>
        <w:pageBreakBefore w:val="0"/>
        <w:widowControl w:val="0"/>
        <w:kinsoku/>
        <w:wordWrap/>
        <w:overflowPunct/>
        <w:topLinePunct w:val="0"/>
        <w:autoSpaceDE/>
        <w:autoSpaceDN/>
        <w:bidi w:val="0"/>
        <w:adjustRightInd/>
        <w:snapToGrid/>
        <w:spacing w:line="312" w:lineRule="auto"/>
        <w:ind w:firstLine="3120" w:firstLineChars="1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——以上材料均摘自华东师大版《中国历史》《世界历史》</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阅读上述材料，结合所学知识，回答下列问题：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（1）材料一中培根所说的“第一种”和“第二种”东西分别是指什么？（2分）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答：“第一种”是指活字印刷术；“第二种”是指火药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（2）写出材料一中的“第三种东西”，并说明它与材料二有何关联及对世界历史的重大影响。（3分）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答：“第三种东西”指</w:t>
      </w:r>
      <w:r>
        <w:rPr>
          <w:rFonts w:hint="eastAsia" w:asciiTheme="minorEastAsia" w:hAnsiTheme="minorEastAsia" w:eastAsiaTheme="minorEastAsia" w:cstheme="minorEastAsia"/>
          <w:color w:val="FF0000"/>
          <w:sz w:val="24"/>
          <w:szCs w:val="24"/>
        </w:rPr>
        <w:drawing>
          <wp:inline distT="0" distB="0" distL="0" distR="0">
            <wp:extent cx="17780" cy="1905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9050"/>
                    </a:xfrm>
                    <a:prstGeom prst="rect">
                      <a:avLst/>
                    </a:prstGeom>
                  </pic:spPr>
                </pic:pic>
              </a:graphicData>
            </a:graphic>
          </wp:inline>
        </w:drawing>
      </w:r>
      <w:r>
        <w:rPr>
          <w:rFonts w:hint="eastAsia" w:asciiTheme="minorEastAsia" w:hAnsiTheme="minorEastAsia" w:eastAsiaTheme="minorEastAsia" w:cstheme="minorEastAsia"/>
          <w:color w:val="FF0000"/>
          <w:sz w:val="24"/>
          <w:szCs w:val="24"/>
        </w:rPr>
        <w:t>的是指南针；关联：指南针革新了航海技</w:t>
      </w:r>
      <w:r>
        <w:rPr>
          <w:rFonts w:hint="eastAsia" w:asciiTheme="minorEastAsia" w:hAnsiTheme="minorEastAsia" w:eastAsiaTheme="minorEastAsia" w:cstheme="minorEastAsia"/>
          <w:color w:val="FF0000"/>
          <w:sz w:val="24"/>
          <w:szCs w:val="24"/>
        </w:rPr>
        <w:drawing>
          <wp:inline distT="0" distB="0" distL="0" distR="0">
            <wp:extent cx="12700" cy="2159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1590"/>
                    </a:xfrm>
                    <a:prstGeom prst="rect">
                      <a:avLst/>
                    </a:prstGeom>
                  </pic:spPr>
                </pic:pic>
              </a:graphicData>
            </a:graphic>
          </wp:inline>
        </w:drawing>
      </w:r>
      <w:r>
        <w:rPr>
          <w:rFonts w:hint="eastAsia" w:asciiTheme="minorEastAsia" w:hAnsiTheme="minorEastAsia" w:eastAsiaTheme="minorEastAsia" w:cstheme="minorEastAsia"/>
          <w:color w:val="FF0000"/>
          <w:sz w:val="24"/>
          <w:szCs w:val="24"/>
        </w:rPr>
        <w:t>术，为新航路的开辟提供了直接技术支持；影响：指南针应用于航海上，促进</w:t>
      </w:r>
      <w:r>
        <w:rPr>
          <w:rFonts w:hint="eastAsia" w:asciiTheme="minorEastAsia" w:hAnsiTheme="minorEastAsia" w:eastAsiaTheme="minorEastAsia" w:cstheme="minorEastAsia"/>
          <w:color w:val="FF0000"/>
          <w:sz w:val="24"/>
          <w:szCs w:val="24"/>
        </w:rPr>
        <w:drawing>
          <wp:inline distT="0" distB="0" distL="0" distR="0">
            <wp:extent cx="12700" cy="2286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2860"/>
                    </a:xfrm>
                    <a:prstGeom prst="rect">
                      <a:avLst/>
                    </a:prstGeom>
                  </pic:spPr>
                </pic:pic>
              </a:graphicData>
            </a:graphic>
          </wp:inline>
        </w:drawing>
      </w:r>
      <w:r>
        <w:rPr>
          <w:rFonts w:hint="eastAsia" w:asciiTheme="minorEastAsia" w:hAnsiTheme="minorEastAsia" w:eastAsiaTheme="minorEastAsia" w:cstheme="minorEastAsia"/>
          <w:color w:val="FF0000"/>
          <w:sz w:val="24"/>
          <w:szCs w:val="24"/>
        </w:rPr>
        <w:t>了新航路的开辟，使世界开始连为一个整体，为资本主义的产生和发展奠定了基础。</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（3）材料三的“它”是指哪一重大历史事件？确立“世界工厂”地位的英国利用坚船利炮率先打开了中国大门，强迫中国签订了哪一条约？对中国产生了什么重大影响？（3分）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答：“它”是指第一次工业革命；《南</w:t>
      </w:r>
      <w:r>
        <w:rPr>
          <w:rFonts w:hint="eastAsia" w:asciiTheme="minorEastAsia" w:hAnsiTheme="minorEastAsia" w:eastAsiaTheme="minorEastAsia" w:cstheme="minorEastAsia"/>
          <w:color w:val="FF0000"/>
          <w:sz w:val="24"/>
          <w:szCs w:val="24"/>
        </w:rPr>
        <w:drawing>
          <wp:inline distT="0" distB="0" distL="0" distR="0">
            <wp:extent cx="19050" cy="22860"/>
            <wp:effectExtent l="0" t="0" r="0" b="0"/>
            <wp:docPr id="700" name="图片 70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00" name="图片 70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22860"/>
                    </a:xfrm>
                    <a:prstGeom prst="rect">
                      <a:avLst/>
                    </a:prstGeom>
                  </pic:spPr>
                </pic:pic>
              </a:graphicData>
            </a:graphic>
          </wp:inline>
        </w:drawing>
      </w:r>
      <w:r>
        <w:rPr>
          <w:rFonts w:hint="eastAsia" w:asciiTheme="minorEastAsia" w:hAnsiTheme="minorEastAsia" w:eastAsiaTheme="minorEastAsia" w:cstheme="minorEastAsia"/>
          <w:color w:val="FF0000"/>
          <w:sz w:val="24"/>
          <w:szCs w:val="24"/>
        </w:rPr>
        <w:t>京条约》 影响：使中国开始从封建社会沦为半殖民地半封建社会。</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（4）新中国成立后的六七十年代，我国取得的国防科技成果是什么？（1分）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color w:val="FF0000"/>
          <w:sz w:val="24"/>
          <w:szCs w:val="24"/>
        </w:rPr>
      </w:pPr>
      <w:r>
        <w:rPr>
          <w:rFonts w:hint="eastAsia" w:asciiTheme="minorEastAsia" w:hAnsiTheme="minorEastAsia" w:eastAsiaTheme="minorEastAsia" w:cstheme="minorEastAsia"/>
          <w:color w:val="FF0000"/>
          <w:sz w:val="24"/>
          <w:szCs w:val="24"/>
        </w:rPr>
        <w:t>答：1964年10月，我国成功爆炸第一颗原子弹；1966年10月，</w:t>
      </w:r>
      <w:r>
        <w:rPr>
          <w:rFonts w:hint="eastAsia" w:asciiTheme="minorEastAsia" w:hAnsiTheme="minorEastAsia" w:eastAsiaTheme="minorEastAsia" w:cstheme="minorEastAsia"/>
          <w:b/>
          <w:bCs/>
          <w:color w:val="FF0000"/>
          <w:sz w:val="24"/>
          <w:szCs w:val="24"/>
        </w:rPr>
        <w:t>第一颗装有核弹头的地地导弹飞行成功；1967年，我国第一颗氢弹爆炸成功；1970年，我国成功发射了第一颗人造卫星——东方红一号</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（5）综合以上材料，你从中得到什么启示？（1分）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答：科学技术是第一生产力；每一个国家要获得发展，必须以经济发展为中心，必须把握世界时代的脉搏，必须学习吸收最新的</w:t>
      </w:r>
      <w:r>
        <w:rPr>
          <w:rFonts w:hint="eastAsia" w:asciiTheme="minorEastAsia" w:hAnsiTheme="minorEastAsia" w:eastAsiaTheme="minorEastAsia" w:cstheme="minorEastAsia"/>
          <w:color w:val="FF0000"/>
          <w:sz w:val="24"/>
          <w:szCs w:val="24"/>
        </w:rPr>
        <w:drawing>
          <wp:inline distT="0" distB="0" distL="0" distR="0">
            <wp:extent cx="2286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21590"/>
                    </a:xfrm>
                    <a:prstGeom prst="rect">
                      <a:avLst/>
                    </a:prstGeom>
                  </pic:spPr>
                </pic:pic>
              </a:graphicData>
            </a:graphic>
          </wp:inline>
        </w:drawing>
      </w:r>
      <w:r>
        <w:rPr>
          <w:rFonts w:hint="eastAsia" w:asciiTheme="minorEastAsia" w:hAnsiTheme="minorEastAsia" w:eastAsiaTheme="minorEastAsia" w:cstheme="minorEastAsia"/>
          <w:color w:val="FF0000"/>
          <w:sz w:val="24"/>
          <w:szCs w:val="24"/>
        </w:rPr>
        <w:t>科技成果并应用于生产上。</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34．【简答题 8分】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习近平在纪念马克思诞辰200周年大会上指出：“《共产党宣言》发表170年来，马克思主义在世界上得到广泛传播。在人类思想史上，没有一种思想理论像马克思主义那样对人类产生了如此广泛而深</w:t>
      </w:r>
      <w:r>
        <w:rPr>
          <w:rFonts w:hint="eastAsia" w:asciiTheme="minorEastAsia" w:hAnsiTheme="minorEastAsia" w:eastAsiaTheme="minorEastAsia" w:cstheme="minorEastAsia"/>
          <w:sz w:val="24"/>
          <w:szCs w:val="24"/>
        </w:rPr>
        <w:drawing>
          <wp:inline distT="0" distB="0" distL="0" distR="0">
            <wp:extent cx="20320" cy="2032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0320"/>
                    </a:xfrm>
                    <a:prstGeom prst="rect">
                      <a:avLst/>
                    </a:prstGeom>
                  </pic:spPr>
                </pic:pic>
              </a:graphicData>
            </a:graphic>
          </wp:inline>
        </w:drawing>
      </w:r>
      <w:r>
        <w:rPr>
          <w:rFonts w:hint="eastAsia" w:asciiTheme="minorEastAsia" w:hAnsiTheme="minorEastAsia" w:eastAsiaTheme="minorEastAsia" w:cstheme="minorEastAsia"/>
          <w:sz w:val="24"/>
          <w:szCs w:val="24"/>
        </w:rPr>
        <w:t>刻的影响。”</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结合所学知识，回答下列问题：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（1）1848年发表的《共产党宣言》作者是谁？ 它的发表有何意义？</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答：马克思和恩格斯   意义：标志着科学社会主义的诞生</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（2）在马克思主义理论指导下，无产阶级建立政权的第一次伟大尝试是什么？写出为纪念这一事件而创作的传遍全世界的无产阶级革命战斗歌曲的名称。（2分）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答：巴黎公社    《国际歌》</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（3）说出马克思主义理论第一次成功实践的历史事件及最伟大的意义。（2分）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答：事件：俄国十月革命的胜利  意义：十月革命的胜利开创了人类历史的新纪元，为世界各国无产阶级革命、殖民地和半殖</w:t>
      </w:r>
      <w:r>
        <w:rPr>
          <w:rFonts w:hint="eastAsia" w:asciiTheme="minorEastAsia" w:hAnsiTheme="minorEastAsia" w:eastAsiaTheme="minorEastAsia" w:cstheme="minorEastAsia"/>
          <w:color w:val="FF0000"/>
          <w:sz w:val="24"/>
          <w:szCs w:val="24"/>
        </w:rPr>
        <w:drawing>
          <wp:inline distT="0" distB="0" distL="0" distR="0">
            <wp:extent cx="15240" cy="2032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0320"/>
                    </a:xfrm>
                    <a:prstGeom prst="rect">
                      <a:avLst/>
                    </a:prstGeom>
                  </pic:spPr>
                </pic:pic>
              </a:graphicData>
            </a:graphic>
          </wp:inline>
        </w:drawing>
      </w:r>
      <w:r>
        <w:rPr>
          <w:rFonts w:hint="eastAsia" w:asciiTheme="minorEastAsia" w:hAnsiTheme="minorEastAsia" w:eastAsiaTheme="minorEastAsia" w:cstheme="minorEastAsia"/>
          <w:color w:val="FF0000"/>
          <w:sz w:val="24"/>
          <w:szCs w:val="24"/>
        </w:rPr>
        <w:t>民地的民族解放运动开辟了胜利前进的道路；</w:t>
      </w:r>
      <w:r>
        <w:rPr>
          <w:rFonts w:hint="eastAsia" w:asciiTheme="minorEastAsia" w:hAnsiTheme="minorEastAsia" w:eastAsiaTheme="minorEastAsia" w:cstheme="minorEastAsia"/>
          <w:color w:val="FF0000"/>
          <w:sz w:val="24"/>
          <w:szCs w:val="24"/>
        </w:rPr>
        <w:t>沉重打击了帝国主义的统治，推动了国际社会主义运动的发展，鼓舞了殖民地半殖民地人民的解放斗争。</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（4）马克思主义理论与中国革命和建设实践相结合产生了哪两大思想理论？</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答：革命：农村包围城市，武装夺取政权的革命道路；建设：建设中国特色社</w:t>
      </w:r>
      <w:r>
        <w:rPr>
          <w:rFonts w:hint="eastAsia" w:asciiTheme="minorEastAsia" w:hAnsiTheme="minorEastAsia" w:eastAsiaTheme="minorEastAsia" w:cstheme="minorEastAsia"/>
          <w:color w:val="FF0000"/>
          <w:sz w:val="24"/>
          <w:szCs w:val="24"/>
        </w:rPr>
        <w:drawing>
          <wp:inline distT="0" distB="0" distL="0" distR="0">
            <wp:extent cx="19050" cy="2159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21590"/>
                    </a:xfrm>
                    <a:prstGeom prst="rect">
                      <a:avLst/>
                    </a:prstGeom>
                  </pic:spPr>
                </pic:pic>
              </a:graphicData>
            </a:graphic>
          </wp:inline>
        </w:drawing>
      </w:r>
      <w:r>
        <w:rPr>
          <w:rFonts w:hint="eastAsia" w:asciiTheme="minorEastAsia" w:hAnsiTheme="minorEastAsia" w:eastAsiaTheme="minorEastAsia" w:cstheme="minorEastAsia"/>
          <w:color w:val="FF0000"/>
          <w:sz w:val="24"/>
          <w:szCs w:val="24"/>
        </w:rPr>
        <w:t>会主义道路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35．【探究与创新 12分】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习近平指出， 一个国家， 一个民族要振兴，就必须在历史前进的逻辑中前进。在时代发展的潮流中发展。当今世界，和平合作的潮流滚滚向前，开放融通的潮流滚滚向前，变革创新的潮流滚滚向前。2018年是我国改革开放40周年，十堰市某中学九（3）班同学围绕中外历史上的重大改革，进行探究，请你一起参与吧。</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【改革：促进民族交融】</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（1）我国是一个多民族国家，古代历史</w:t>
      </w:r>
      <w:r>
        <w:rPr>
          <w:rFonts w:hint="eastAsia" w:asciiTheme="minorEastAsia" w:hAnsiTheme="minorEastAsia" w:eastAsiaTheme="minorEastAsia" w:cstheme="minorEastAsia"/>
          <w:sz w:val="24"/>
          <w:szCs w:val="24"/>
        </w:rPr>
        <w:drawing>
          <wp:inline distT="0" distB="0" distL="0" distR="0">
            <wp:extent cx="24130" cy="1397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13970"/>
                    </a:xfrm>
                    <a:prstGeom prst="rect">
                      <a:avLst/>
                    </a:prstGeom>
                  </pic:spPr>
                </pic:pic>
              </a:graphicData>
            </a:graphic>
          </wp:inline>
        </w:drawing>
      </w:r>
      <w:r>
        <w:rPr>
          <w:rFonts w:hint="eastAsia" w:asciiTheme="minorEastAsia" w:hAnsiTheme="minorEastAsia" w:eastAsiaTheme="minorEastAsia" w:cstheme="minorEastAsia"/>
          <w:sz w:val="24"/>
          <w:szCs w:val="24"/>
        </w:rPr>
        <w:t>上顺应时代潮流，符合各族人民愿望、促进民族交融的是哪一改革？（1分）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答：北魏孝文帝改革</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【改革：促进民族自救】</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（2）19世纪60年代，中日两国都面临着严重的民族危机，两国分别采取了什么重大举措？（2分）为什么会出现不同的结果？（2分）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答：中国：掀起洋务运动；日本：明治维新。因为洋务运动是在维护封建统治为目的，只学习军事技术；明治维新是为了摆脱民族危机，是全面学习欧美，是在天皇的主持下进行。</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【改革：完善自我体制】</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（3）20世纪世界史上有哪三大成功的改革？（3分）说出他</w:t>
      </w:r>
      <w:r>
        <w:rPr>
          <w:rFonts w:hint="eastAsia" w:asciiTheme="minorEastAsia" w:hAnsiTheme="minorEastAsia" w:eastAsiaTheme="minorEastAsia" w:cstheme="minorEastAsia"/>
          <w:sz w:val="24"/>
          <w:szCs w:val="24"/>
        </w:rPr>
        <w:drawing>
          <wp:inline distT="0" distB="0" distL="0" distR="0">
            <wp:extent cx="19050"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r>
        <w:rPr>
          <w:rFonts w:hint="eastAsia" w:asciiTheme="minorEastAsia" w:hAnsiTheme="minorEastAsia" w:eastAsiaTheme="minorEastAsia" w:cstheme="minorEastAsia"/>
          <w:sz w:val="24"/>
          <w:szCs w:val="24"/>
        </w:rPr>
        <w:t>们取得成功的共同原因。（2分）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答：第一次：苏俄的新经济政策；第二次：美国的罗斯福新政；第三次：中国的改革开放</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共同原因：都得到政府的大力支持；</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【改革：实现民族振兴】</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（4）同理以上改革历程，站在新的历史起点上，为实现中华民族的伟大复兴，我国应该怎么做？（2分）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答：坚持改革开放，坚持以经济建设为中心；把握和平与发展这两大世界主题，营造有利于我国发展的世界环境，反对世界霸权等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7A70C5"/>
    <w:rsid w:val="0E834D4E"/>
    <w:rsid w:val="10060278"/>
    <w:rsid w:val="10947ED7"/>
    <w:rsid w:val="12C2126F"/>
    <w:rsid w:val="13D070F0"/>
    <w:rsid w:val="14394D89"/>
    <w:rsid w:val="14A31CEA"/>
    <w:rsid w:val="15543953"/>
    <w:rsid w:val="15BF71C1"/>
    <w:rsid w:val="162E30D6"/>
    <w:rsid w:val="17067DB0"/>
    <w:rsid w:val="176311C0"/>
    <w:rsid w:val="1A3101C8"/>
    <w:rsid w:val="1DDC6AF2"/>
    <w:rsid w:val="1E870E95"/>
    <w:rsid w:val="1F365251"/>
    <w:rsid w:val="21105FA1"/>
    <w:rsid w:val="225D59DC"/>
    <w:rsid w:val="23A74FBB"/>
    <w:rsid w:val="263D24EE"/>
    <w:rsid w:val="287F4660"/>
    <w:rsid w:val="29057E73"/>
    <w:rsid w:val="29070EEA"/>
    <w:rsid w:val="29A67295"/>
    <w:rsid w:val="2D1A368E"/>
    <w:rsid w:val="2DA14A60"/>
    <w:rsid w:val="2DD916D3"/>
    <w:rsid w:val="2F985C4E"/>
    <w:rsid w:val="2FE54FA7"/>
    <w:rsid w:val="304D50D8"/>
    <w:rsid w:val="31693BE7"/>
    <w:rsid w:val="323A3A4B"/>
    <w:rsid w:val="33332D6E"/>
    <w:rsid w:val="33A34A77"/>
    <w:rsid w:val="3B56096F"/>
    <w:rsid w:val="3CCB2281"/>
    <w:rsid w:val="3D211E24"/>
    <w:rsid w:val="3D2C4496"/>
    <w:rsid w:val="412B3792"/>
    <w:rsid w:val="41AB02C2"/>
    <w:rsid w:val="466C1680"/>
    <w:rsid w:val="46B95B62"/>
    <w:rsid w:val="4834591D"/>
    <w:rsid w:val="48F378AD"/>
    <w:rsid w:val="4A3D7B86"/>
    <w:rsid w:val="4D59277A"/>
    <w:rsid w:val="4DB37F53"/>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BE5136F"/>
    <w:rsid w:val="7037589A"/>
    <w:rsid w:val="70817757"/>
    <w:rsid w:val="7204137B"/>
    <w:rsid w:val="72A03C5B"/>
    <w:rsid w:val="73B22299"/>
    <w:rsid w:val="73E3166A"/>
    <w:rsid w:val="74021F9C"/>
    <w:rsid w:val="74554C27"/>
    <w:rsid w:val="74791099"/>
    <w:rsid w:val="75F75592"/>
    <w:rsid w:val="76A21582"/>
    <w:rsid w:val="770670EE"/>
    <w:rsid w:val="77B4728A"/>
    <w:rsid w:val="7B0C4CAB"/>
    <w:rsid w:val="7BC14607"/>
    <w:rsid w:val="7BEE1001"/>
    <w:rsid w:val="7C45074B"/>
    <w:rsid w:val="7CB83575"/>
    <w:rsid w:val="7E91715F"/>
    <w:rsid w:val="7EAB487D"/>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1"/>
    <w:pPr>
      <w:adjustRightInd w:val="0"/>
      <w:snapToGrid w:val="0"/>
    </w:pPr>
    <w:rPr>
      <w:rFonts w:ascii="Tahoma" w:hAnsi="Tahoma" w:eastAsia="微软雅黑" w:cstheme="minorBidi"/>
      <w:kern w:val="0"/>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3092</Words>
  <Characters>3507</Characters>
  <Lines>1</Lines>
  <Paragraphs>1</Paragraphs>
  <TotalTime>0</TotalTime>
  <ScaleCrop>false</ScaleCrop>
  <LinksUpToDate>false</LinksUpToDate>
  <CharactersWithSpaces>4836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2018-08-14T03:33:49Z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