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11709400</wp:posOffset>
            </wp:positionV>
            <wp:extent cx="482600" cy="406400"/>
            <wp:effectExtent l="0" t="0" r="12700" b="12700"/>
            <wp:wrapNone/>
            <wp:docPr id="34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2018年江苏省徐州市中考政治试卷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一、单项选择题（每题2分，共26分）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1．2017年11月24日，中国申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48" name="图片 3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报的（　　）顺利通过联合国教科文组织世界记忆工程国际咨询委员会的评审，成功入选《世界记忆名录》。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A．南京大屠杀档案 B．“慰安妇”的声音项目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C．甲骨文 D．广西龙胜龙脊梯田系统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2．2017年11月17日上午，在全国精神文明建设表彰大会上，徐州市被授予“（　　）”称号。这项荣誉的获得，凝聚着全市人民的智慧和力量。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A．双拥模范城市 B．国家卫生城市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C．国家生态园林城市 D．全国文明城市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49" name="图片 3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根据国家发改委、民航局等七个部门联合签署的意见，从2018年5月1日起，特定严重失信人乘坐民用航空器会受到限制，这样做（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686685" cy="1773555"/>
            <wp:effectExtent l="0" t="0" r="18415" b="17145"/>
            <wp:docPr id="350" name="图片 3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6685" cy="1773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A．限制了公民的权利和自由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B．有利于增强公民的诚信意识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C．有效保护了公民的生命健康权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D．能为制裁严重失信行为提供法律依据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4．下列热点事件与其所体现的观点和道理表述相符的是（　　）</w:t>
      </w:r>
    </w:p>
    <w:tbl>
      <w:tblPr>
        <w:tblStyle w:val="13"/>
        <w:tblW w:w="8407" w:type="dxa"/>
        <w:jc w:val="center"/>
        <w:tblInd w:w="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6"/>
        <w:gridCol w:w="4930"/>
        <w:gridCol w:w="311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热点事件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体现的观点和道理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</w:tc>
        <w:tc>
          <w:tcPr>
            <w:tcW w:w="4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国家科学技术奖励大会在北京召开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实施科教兴国战略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</w:tc>
        <w:tc>
          <w:tcPr>
            <w:tcW w:w="4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国家出台《全民阅读“十三五”时期发展规划》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加强政治建设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③</w:t>
            </w:r>
          </w:p>
        </w:tc>
        <w:tc>
          <w:tcPr>
            <w:tcW w:w="4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我市正在举全市之力打好大气污染防治攻坚战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践行绿色发展理念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④</w:t>
            </w:r>
          </w:p>
        </w:tc>
        <w:tc>
          <w:tcPr>
            <w:tcW w:w="4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徐州4000多名志愿者助力第二届徐州国际马拉松比赛</w:t>
            </w:r>
          </w:p>
        </w:tc>
        <w:tc>
          <w:tcPr>
            <w:tcW w:w="3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亲近社会，服务社会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11" w:type="dxa"/>
          <w:tblCellSpacing w:w="15" w:type="dxa"/>
          <w:jc w:val="center"/>
        </w:trPr>
        <w:tc>
          <w:tcPr>
            <w:tcW w:w="5236" w:type="dxa"/>
            <w:gridSpan w:val="2"/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A．①②③ B．①②④ C．①③④ D．②③④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5．雄鹰经过“历练”才能飞翔，种子经过“埋没”才能萌芽。对这句话理解正确的是（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A．挫折的存在具有普遍性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51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．挫折给人以磨练，使人奋起和成熟 </w:t>
      </w:r>
      <w:r>
        <w:rPr>
          <w:rFonts w:ascii="宋体" w:hAnsi="宋体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C．经历挫折，越多越能成功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D．勇于创新是战胜挫折的必由之路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6．2017年12月2日，北京市5名实施校园欺凌的中学生被判处有期徒刑。对这一案例理解正确的是（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①违法犯罪要受到法律制裁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②法律对社会成员具有普遍约束力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③有期徒刑属于附加刑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④5名实施校园欺凌的中学生的行为是犯罪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A．①②③ B．①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52" name="图片 3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②④ C．①③④ D．②③④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7．近日，国家市场监督管理总局决定开展校园周边“五毛食品”的整治工作。这体现了对未成年人的（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A．家庭保护 B．学校保护 C．社会保护 D．司法保护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8．中国特色社会主义进入新时代，我国社会主要矛盾已经转化为人民日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53" name="图片 3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益增长的______需要和______的发展之间的矛盾。（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A．物质生活    不发达不平衡 </w:t>
      </w:r>
      <w:r>
        <w:rPr>
          <w:rFonts w:ascii="宋体" w:hAnsi="宋体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B．幸福生活    不充分不平衡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C．物质生活  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54" name="图片 3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  不全面不平衡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D．美好生活    不平衡不充分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9．党的十八大以来，我国以前所未有的力度加强知识产权保护，我国知识产权保护，社会满意度得分由2012年的63.69分提高到2017年的76.69分，完善知识产权保护制度有利于（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①深化改革，扩大开放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②激励知识创新和技术创新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③保护公民的智力成果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④杜绝侵犯知识产权的行为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A．①②③ B．①②④ C．①③④ D．②③④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10．2017年12月召开的中央经济工作会议，强调要注重解决就业结构性矛盾，解决好性别歧视和身份歧视的问题，漫画中某单位招聘的做法（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902585" cy="2138680"/>
            <wp:effectExtent l="0" t="0" r="12065" b="13970"/>
            <wp:docPr id="355" name="图片 3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2585" cy="2138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①维护了应聘者的人格尊严权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②违背了法律面前人人平等的原则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③维护了招聘单位的利益，公平合理，不偏袒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④侵犯了女性应聘者的合法权益，是非正义的行为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 B．①③ C．②③ D．②④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11．不含任何核桃成分，味道全靠香精勾兑，一罐“添加剂饮料”能兑出8000瓶饮料……，近日，一款“山寨”核桃饮料的生产过程被媒体曝光，生产“山寨”核桃饮料商家的行为（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①扰乱了社会主义市场经济秩序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②侵犯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356" name="图片 3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了消费者的知情权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③违背了平等、公平、诚信的原则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④侵犯了消费者的依法求偿权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A．①②③ B．①②④ C．①③④ D．②③④ </w:t>
      </w:r>
      <w:r>
        <w:rPr>
          <w:rFonts w:ascii="宋体" w:hAnsi="宋体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12．2017年12月，教育部等四部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57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门印发《援藏援疆万名教师支教计划实施方案》。首批选派的援藏援疆教师4000人于2018年春季开学前到位，支教时间为一年半左右。这有利于（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A．消除民族发展差异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B．坚持我国的根本政治制度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C．巩固平等团结互助和谐的民族关系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D．保障少数民族人民当家作主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13．习近平总书记考察徐工集团时指出，国有企业是中国特色社会主义经济的“顶梁柱”。这表明国有经济（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A．是社会主义经济制度的基础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B．在我国国民经济中占主体地位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C．是公有制经济的唯一表现形式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D．在我国国民经济中发挥主导作用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二、非选择题（本大题共3小题，共24分）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14．信息一   马克思在中学时期就表示在未来选择“最能为人类而工作的职业”，就是为工人阶级和劳动群众的解放而奋斗。出色的诗人、聪明的学者、显赫一时的哲学家，这样的职业成就常令人羡羡，而青年马克思却有着不一样的见解：如果从利己主义的原则出发，考虑如何满足个人的欲望进行职业选择，那么绝不能得到真正的幸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信息二  马克思留给后人的精神财富，不仅是卷轶浩繁的著作，还有感人至深的人格风范，他一生饱尝颠沛流离的艰辛，付出了常人难以想象的代价。它科学地揭示了人类社会发展规律，第一次创立了人民实现自身解放的思想体系，给世界留下了最有价值、最具影响力的精神财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阅读上述信息，运用所学知识回答下列问题：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（1）信息一启示我们青少年学生应该如何进行职业选择？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（2）马克思在数十年风雨兼程的跋涉中铸就了伟大而灿烂的人生。结合信息二简要分析马克思的人生意义。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15．宪法至上，是一个国家现代化的重要内容和标志。某校法治学习小组围绕宪法的修订与实施，开展研究性学习，他们搜集了一下信息并进行了探究，请你一起参加活动。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维护宪法权威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党的19大报告中指出，要推进合宪性审查工作，维护宪法权威。合宪性审查是有关权力机关根据宪法和相关法律的规定，对于可能存在违反宪法规定的法律法规、规范性文件以及国家机关履行宪法职责的行为进行审查，并对发现违反宪法的问题予以纠正，以维护宪法的权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（1）合宪性审查的主要理论依据有哪些？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100" w:beforeAutospacing="0" w:afterAutospacing="0" w:line="312" w:lineRule="auto"/>
        <w:ind w:left="188"/>
        <w:textAlignment w:val="auto"/>
        <w:outlineLvl w:val="9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良法保障善治</w:t>
      </w:r>
    </w:p>
    <w:tbl>
      <w:tblPr>
        <w:tblStyle w:val="13"/>
        <w:tblW w:w="9853" w:type="dxa"/>
        <w:jc w:val="center"/>
        <w:tblInd w:w="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32"/>
        <w:gridCol w:w="72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宪法修订过程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立法要求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广泛征集各地区各部门意见；党的十九届二中全会充分酝酿讨论，形成修宪建议；十三届全国人大一次会议上代表充分讨论并通过宪法修正案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立足中国国情和实际，尊重并体现社会发展和宪法发展的客观规律，根据我国改革开放和社会主义现代化建设的实践不断发展完善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114300" distR="114300">
                  <wp:extent cx="18415" cy="13970"/>
                  <wp:effectExtent l="0" t="0" r="0" b="0"/>
                  <wp:docPr id="358" name="图片 3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图片 32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中共中央向全国人大常委会提出修宪建议；十二届全国人大常委会拟定宪法修正案草案，提请十三届全国人大一次会议审议；十三届全国人大一次会议高票通过《中华人民共和国宪法修正案》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25" w:beforeAutospacing="0" w:after="25" w:afterAutospacing="0" w:line="312" w:lineRule="auto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（2）宪法修订过程体现了科学立法，民主立法，依法立法的要求。请在A、B、C处分别写上一条相对应的内容。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彰显大国担当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新修订的《中华人民共和国宪法》序言指出，中国的前途是同世界的前途紧密的联系在一起的……中国坚持和平发展道路，坚持互利共赢开放战略，发展同各国的外交关系和经济文化交流。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（3）推动构建人类命运共同体体现了中国怎样的大国担当？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．材料一：一个有希望的民族不能没有英雄，正是数以万计的人民英雄，用鲜血和生命捍卫了中华民族的尊严与荣誉。70年前人民英雄经受了血与火的光荣考验，铸就了“一往无前，决战决胜”的淮海战役精神。习近平参观淮海战役纪念馆时深有感触的说，淮海战役就是小推车推出来的胜利，我们要好好回报人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（1）好好回报人民，就要做到“发展为了人民、发展依靠人民，发展成果由人民共享”。为什么说发展要依靠人民？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二：英雄是一个民族的精神脊梁。尊崇英雄、捍卫英烈尊严，是人类一种最深沉的情感，忘记过去就意味着背叛。近年来，丑化、污蔑、抹杀英雄烈士的行为时有发生，严重侵犯了英雄烈士的尊严和合法权益，受到人民的强烈谴责。《中华人民共和国英雄烈士保护法》于2018年5月1日起施行，该法庄严宣告：“国家和人民永远遵崇、铭记英雄烈士为国家、人民和民族作出的牺牲和贡献”。，守护和延续英烈精神应该成为社会的神圣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59" name="图片 3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职责，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（2）试从材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360" name="图片 3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料二中概述，《中华人民共和国英雄烈士保护法》实施的重要价值。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材料三：战争年代流血牺牲的是英雄，危难时刻挺身而出的是英雄，平常日子里无私奉献、恪尽职守的也是英雄“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61" name="图片 3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。近万米高空，挡风玻璃突然爆裂，机舱里瞬间失压，机长临危不乱，凭借手动和目视操纵飞机安全备降，所有乘客平安落地；杭州一名三岁男孩从六楼坠下，一群快递小哥撑起被子、床单接住了孩子……英雄不用身披金甲圣衣也自带光芒，英雄就是普通人，拥有一颗伟大的心，你我都可以成为英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（3）写出你心目中的英雄人物及其最值得你学习的优秀品质。（不得与上述事例重复）崇尚英雄更应该成为英雄，写出一例自己曾经的英雄善举。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参考答案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ascii="宋体" w:hAnsi="宋体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[来源:学科网ZXXK]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jc w:val="both"/>
              <w:textAlignment w:val="auto"/>
              <w:outlineLvl w:val="9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（1）青少年要志存高远，树立崇高理想，要有强烈的时代责任感，承担起振兴中华的历史使命，要把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362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个人的职业理想同全国人民的共同理想结合起来，要认清时代要求，立足自身实际，服从祖国需要。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马克思给世界留下来最有价值、最具影响力的精神财富和感人至深的人格风范，说明马克思的人生意义在于对社会有所奉献；“第一次创立了人民实现自身解放的思想体系”说明马克思的人生意义在于敢于创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（1）①宪法是国家根本大法，在国家法律体系中具有最高的法律地位、法律效力和法律权威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63" name="图片 3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；②宪法是一切组织和个人的根本活动准则；③宪法是治国安邦总章程；④依宪治国是依法治国的核心。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（2）A民主立法；B科学立法；C依法立法。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（3）①我国是推动世界经济发展的重要动力；②我国是和平合作负责任的大国，是维护世界和平与稳定的重要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364" name="图片 3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力量；③我国在国际事务中发挥着日益重要作用。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（1）我国是人民民主专政的社会主义国家，人民是国家的主人，国家的一切权力属于人民。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（2）有利于弘扬民族精神，增强民族文化认同感，有利于推进依法治国，保护英雄烈士的人格尊严和合法权益。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（3）屠呦呦；自强不息，爱岗敬业，艰苦创业，乐于奉献的精神；见到校园欺凌现象，在力所能及的情况下及时制止。</w:t>
      </w:r>
      <w:r>
        <w:rPr>
          <w:rFonts w:ascii="宋体" w:hAnsi="宋体"/>
          <w:color w:val="FFFFFF"/>
          <w:sz w:val="24"/>
          <w:szCs w:val="24"/>
        </w:rPr>
        <w:t>[来源:学_科_网]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1F35D7"/>
    <w:rsid w:val="14394D89"/>
    <w:rsid w:val="14A31CEA"/>
    <w:rsid w:val="15543953"/>
    <w:rsid w:val="15BF71C1"/>
    <w:rsid w:val="162E30D6"/>
    <w:rsid w:val="17067DB0"/>
    <w:rsid w:val="176311C0"/>
    <w:rsid w:val="1A243F30"/>
    <w:rsid w:val="1A3101C8"/>
    <w:rsid w:val="1DDC6AF2"/>
    <w:rsid w:val="1F365251"/>
    <w:rsid w:val="21105FA1"/>
    <w:rsid w:val="225D59DC"/>
    <w:rsid w:val="263D24EE"/>
    <w:rsid w:val="26A219A8"/>
    <w:rsid w:val="287F4660"/>
    <w:rsid w:val="29057E73"/>
    <w:rsid w:val="29070EEA"/>
    <w:rsid w:val="2D1A368E"/>
    <w:rsid w:val="2DA14A60"/>
    <w:rsid w:val="2DD916D3"/>
    <w:rsid w:val="2FE54FA7"/>
    <w:rsid w:val="304D50D8"/>
    <w:rsid w:val="30884733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EB2382"/>
    <w:rsid w:val="540F0974"/>
    <w:rsid w:val="542C4966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DA4656"/>
    <w:rsid w:val="671B55CE"/>
    <w:rsid w:val="67651281"/>
    <w:rsid w:val="68F80529"/>
    <w:rsid w:val="6A66197C"/>
    <w:rsid w:val="6B230C09"/>
    <w:rsid w:val="6CD05A21"/>
    <w:rsid w:val="70817757"/>
    <w:rsid w:val="71AF0503"/>
    <w:rsid w:val="72A03C5B"/>
    <w:rsid w:val="73B22299"/>
    <w:rsid w:val="73E3166A"/>
    <w:rsid w:val="74021F9C"/>
    <w:rsid w:val="74554C27"/>
    <w:rsid w:val="74791099"/>
    <w:rsid w:val="74FC31F8"/>
    <w:rsid w:val="75F75592"/>
    <w:rsid w:val="76A21582"/>
    <w:rsid w:val="76DA0EB1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table" w:customStyle="1" w:styleId="21">
    <w:name w:val="edittable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6769</Words>
  <Characters>8460</Characters>
  <Lines>1</Lines>
  <Paragraphs>1</Paragraphs>
  <TotalTime>1</TotalTime>
  <ScaleCrop>false</ScaleCrop>
  <LinksUpToDate>false</LinksUpToDate>
  <CharactersWithSpaces>9017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2018-09-03T03:15:41Z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