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60" w:lineRule="auto"/>
        <w:jc w:val="center"/>
        <w:rPr>
          <w:rFonts w:hint="eastAsia" w:ascii="宋体" w:hAnsi="宋体" w:eastAsia="宋体"/>
          <w:sz w:val="24"/>
          <w:szCs w:val="24"/>
          <w:lang w:eastAsia="zh-CN"/>
        </w:rPr>
      </w:pPr>
      <w:bookmarkStart w:id="0" w:name="_GoBack"/>
      <w:r>
        <w:rPr>
          <w:rFonts w:hint="eastAsia" w:ascii="宋体" w:hAnsi="宋体"/>
          <w:sz w:val="24"/>
          <w:szCs w:val="24"/>
        </w:rPr>
        <w:drawing>
          <wp:anchor distT="0" distB="0" distL="114300" distR="114300" simplePos="0" relativeHeight="251658240" behindDoc="0" locked="0" layoutInCell="1" allowOverlap="1">
            <wp:simplePos x="0" y="0"/>
            <wp:positionH relativeFrom="page">
              <wp:posOffset>12268200</wp:posOffset>
            </wp:positionH>
            <wp:positionV relativeFrom="topMargin">
              <wp:posOffset>11696700</wp:posOffset>
            </wp:positionV>
            <wp:extent cx="457200" cy="406400"/>
            <wp:effectExtent l="0" t="0" r="0" b="12700"/>
            <wp:wrapNone/>
            <wp:docPr id="390"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19"/>
                    <pic:cNvPicPr>
                      <a:picLocks noChangeAspect="1"/>
                    </pic:cNvPicPr>
                  </pic:nvPicPr>
                  <pic:blipFill>
                    <a:blip r:embed="rId6"/>
                    <a:stretch>
                      <a:fillRect/>
                    </a:stretch>
                  </pic:blipFill>
                  <pic:spPr>
                    <a:xfrm>
                      <a:off x="0" y="0"/>
                      <a:ext cx="457200" cy="406400"/>
                    </a:xfrm>
                    <a:prstGeom prst="rect">
                      <a:avLst/>
                    </a:prstGeom>
                    <a:noFill/>
                    <a:ln w="9525">
                      <a:noFill/>
                    </a:ln>
                  </pic:spPr>
                </pic:pic>
              </a:graphicData>
            </a:graphic>
          </wp:anchor>
        </w:drawing>
      </w:r>
      <w:r>
        <w:rPr>
          <w:rFonts w:hint="eastAsia" w:ascii="宋体" w:hAnsi="宋体"/>
          <w:sz w:val="24"/>
          <w:szCs w:val="24"/>
        </w:rPr>
        <w:t>2018年江苏省常州市中考政治试卷</w:t>
      </w:r>
      <w:r>
        <w:rPr>
          <w:rFonts w:hint="eastAsia" w:ascii="宋体" w:hAnsi="宋体"/>
          <w:sz w:val="24"/>
          <w:szCs w:val="24"/>
          <w:lang w:eastAsia="zh-CN"/>
        </w:rPr>
        <w:t>（</w:t>
      </w:r>
      <w:r>
        <w:rPr>
          <w:rFonts w:hint="eastAsia" w:ascii="宋体" w:hAnsi="宋体"/>
          <w:sz w:val="24"/>
          <w:szCs w:val="24"/>
          <w:lang w:val="en-US" w:eastAsia="zh-CN"/>
        </w:rPr>
        <w:t>word版含答案</w:t>
      </w:r>
      <w:r>
        <w:rPr>
          <w:rFonts w:hint="eastAsia" w:ascii="宋体" w:hAnsi="宋体"/>
          <w:sz w:val="24"/>
          <w:szCs w:val="24"/>
          <w:lang w:eastAsia="zh-CN"/>
        </w:rPr>
        <w:t>）</w:t>
      </w:r>
    </w:p>
    <w:bookmarkEnd w:id="0"/>
    <w:p>
      <w:pPr>
        <w:bidi w:val="0"/>
        <w:spacing w:line="360" w:lineRule="auto"/>
        <w:rPr>
          <w:rFonts w:hint="eastAsia" w:ascii="宋体" w:hAnsi="宋体"/>
          <w:sz w:val="24"/>
          <w:szCs w:val="24"/>
        </w:rPr>
      </w:pPr>
      <w:r>
        <w:rPr>
          <w:rFonts w:hint="eastAsia" w:ascii="宋体" w:hAnsi="宋体"/>
          <w:sz w:val="24"/>
          <w:szCs w:val="24"/>
        </w:rPr>
        <w:t>一、单项选择题（每小题1.5分，共21分）</w:t>
      </w:r>
    </w:p>
    <w:p>
      <w:pPr>
        <w:bidi w:val="0"/>
        <w:spacing w:line="360" w:lineRule="auto"/>
        <w:rPr>
          <w:rFonts w:hint="eastAsia" w:ascii="宋体" w:hAnsi="宋体"/>
          <w:sz w:val="24"/>
          <w:szCs w:val="24"/>
        </w:rPr>
      </w:pPr>
      <w:r>
        <w:rPr>
          <w:rFonts w:hint="eastAsia" w:ascii="宋体" w:hAnsi="宋体"/>
          <w:sz w:val="24"/>
          <w:szCs w:val="24"/>
        </w:rPr>
        <w:t>1．2017年度国家最高科学技术奖的两位获奖者中，常州籍院士、“中国干扰素之父”是（　　）</w:t>
      </w:r>
    </w:p>
    <w:p>
      <w:pPr>
        <w:bidi w:val="0"/>
        <w:spacing w:line="360" w:lineRule="auto"/>
        <w:rPr>
          <w:rFonts w:hint="eastAsia" w:ascii="宋体" w:hAnsi="宋体"/>
          <w:sz w:val="24"/>
          <w:szCs w:val="24"/>
        </w:rPr>
      </w:pPr>
      <w:r>
        <w:rPr>
          <w:rFonts w:hint="eastAsia" w:ascii="宋体" w:hAnsi="宋体"/>
          <w:sz w:val="24"/>
          <w:szCs w:val="24"/>
        </w:rPr>
        <w:t xml:space="preserve">A．王泽山 B．屠呦呦 C．侯云德 D．赵忠贤 </w:t>
      </w:r>
    </w:p>
    <w:p>
      <w:pPr>
        <w:bidi w:val="0"/>
        <w:spacing w:line="360" w:lineRule="auto"/>
        <w:rPr>
          <w:rFonts w:hint="eastAsia" w:ascii="宋体" w:hAnsi="宋体"/>
          <w:sz w:val="24"/>
          <w:szCs w:val="24"/>
        </w:rPr>
      </w:pPr>
      <w:r>
        <w:rPr>
          <w:rFonts w:hint="eastAsia" w:ascii="宋体" w:hAnsi="宋体"/>
          <w:sz w:val="24"/>
          <w:szCs w:val="24"/>
        </w:rPr>
        <w:t>2．在中学生成长手册中，有“我”为自己写评语，有同学给“我”写评语，还有老师为“我”写评语。这些撰写评语的方式体现的认识和评价自己</w:t>
      </w:r>
      <w:r>
        <w:rPr>
          <w:rFonts w:hint="eastAsia" w:ascii="宋体" w:hAnsi="宋体"/>
          <w:sz w:val="24"/>
          <w:szCs w:val="24"/>
        </w:rPr>
        <w:drawing>
          <wp:inline distT="0" distB="0" distL="114300" distR="114300">
            <wp:extent cx="17780" cy="20320"/>
            <wp:effectExtent l="0" t="0" r="0" b="0"/>
            <wp:docPr id="370" name="图片 3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32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0320"/>
                    </a:xfrm>
                    <a:prstGeom prst="rect">
                      <a:avLst/>
                    </a:prstGeom>
                    <a:noFill/>
                    <a:ln w="9525">
                      <a:noFill/>
                    </a:ln>
                  </pic:spPr>
                </pic:pic>
              </a:graphicData>
            </a:graphic>
          </wp:inline>
        </w:drawing>
      </w:r>
      <w:r>
        <w:rPr>
          <w:rFonts w:hint="eastAsia" w:ascii="宋体" w:hAnsi="宋体"/>
          <w:sz w:val="24"/>
          <w:szCs w:val="24"/>
        </w:rPr>
        <w:t>的方法有（　　）</w:t>
      </w:r>
    </w:p>
    <w:p>
      <w:pPr>
        <w:bidi w:val="0"/>
        <w:spacing w:line="360" w:lineRule="auto"/>
        <w:rPr>
          <w:rFonts w:hint="eastAsia" w:ascii="宋体" w:hAnsi="宋体"/>
          <w:sz w:val="24"/>
          <w:szCs w:val="24"/>
        </w:rPr>
      </w:pPr>
      <w:r>
        <w:rPr>
          <w:rFonts w:hint="eastAsia" w:ascii="宋体" w:hAnsi="宋体"/>
          <w:sz w:val="24"/>
          <w:szCs w:val="24"/>
        </w:rPr>
        <w:t>①自我评价</w:t>
      </w:r>
    </w:p>
    <w:p>
      <w:pPr>
        <w:bidi w:val="0"/>
        <w:spacing w:line="360" w:lineRule="auto"/>
        <w:rPr>
          <w:rFonts w:hint="eastAsia" w:ascii="宋体" w:hAnsi="宋体"/>
          <w:sz w:val="24"/>
          <w:szCs w:val="24"/>
        </w:rPr>
      </w:pPr>
      <w:r>
        <w:rPr>
          <w:rFonts w:hint="eastAsia" w:ascii="宋体" w:hAnsi="宋体"/>
          <w:sz w:val="24"/>
          <w:szCs w:val="24"/>
        </w:rPr>
        <w:t>②相互比较</w:t>
      </w:r>
    </w:p>
    <w:p>
      <w:pPr>
        <w:bidi w:val="0"/>
        <w:spacing w:line="360" w:lineRule="auto"/>
        <w:rPr>
          <w:rFonts w:hint="eastAsia" w:ascii="宋体" w:hAnsi="宋体"/>
          <w:sz w:val="24"/>
          <w:szCs w:val="24"/>
        </w:rPr>
      </w:pPr>
      <w:r>
        <w:rPr>
          <w:rFonts w:hint="eastAsia" w:ascii="宋体" w:hAnsi="宋体"/>
          <w:sz w:val="24"/>
          <w:szCs w:val="24"/>
        </w:rPr>
        <w:t>③他人评价</w:t>
      </w:r>
    </w:p>
    <w:p>
      <w:pPr>
        <w:bidi w:val="0"/>
        <w:spacing w:line="360" w:lineRule="auto"/>
        <w:rPr>
          <w:rFonts w:hint="eastAsia" w:ascii="宋体" w:hAnsi="宋体"/>
          <w:sz w:val="24"/>
          <w:szCs w:val="24"/>
        </w:rPr>
      </w:pPr>
      <w:r>
        <w:rPr>
          <w:rFonts w:hint="eastAsia" w:ascii="宋体" w:hAnsi="宋体"/>
          <w:sz w:val="24"/>
          <w:szCs w:val="24"/>
        </w:rPr>
        <w:t>④科学鉴定</w:t>
      </w:r>
    </w:p>
    <w:p>
      <w:pPr>
        <w:bidi w:val="0"/>
        <w:spacing w:line="360" w:lineRule="auto"/>
        <w:rPr>
          <w:rFonts w:hint="eastAsia" w:ascii="宋体" w:hAnsi="宋体"/>
          <w:sz w:val="24"/>
          <w:szCs w:val="24"/>
        </w:rPr>
      </w:pPr>
      <w:r>
        <w:rPr>
          <w:rFonts w:hint="eastAsia" w:ascii="宋体" w:hAnsi="宋体"/>
          <w:sz w:val="24"/>
          <w:szCs w:val="24"/>
        </w:rPr>
        <w:t xml:space="preserve">A．①③ B．①④ C．②③ D．③④ </w:t>
      </w:r>
    </w:p>
    <w:p>
      <w:pPr>
        <w:bidi w:val="0"/>
        <w:spacing w:line="360" w:lineRule="auto"/>
        <w:rPr>
          <w:rFonts w:hint="eastAsia" w:ascii="宋体" w:hAnsi="宋体"/>
          <w:sz w:val="24"/>
          <w:szCs w:val="24"/>
        </w:rPr>
      </w:pPr>
      <w:r>
        <w:rPr>
          <w:rFonts w:hint="eastAsia" w:ascii="宋体" w:hAnsi="宋体"/>
          <w:sz w:val="24"/>
          <w:szCs w:val="24"/>
        </w:rPr>
        <w:t>3．漫画《人不是火柴，不能一擦就冒火》给我们的启示是（　　）</w:t>
      </w:r>
    </w:p>
    <w:p>
      <w:pPr>
        <w:bidi w:val="0"/>
        <w:spacing w:line="360" w:lineRule="auto"/>
        <w:rPr>
          <w:rFonts w:hint="eastAsia" w:ascii="宋体" w:hAnsi="宋体"/>
          <w:sz w:val="24"/>
          <w:szCs w:val="24"/>
        </w:rPr>
      </w:pPr>
      <w:r>
        <w:rPr>
          <w:rFonts w:ascii="宋体" w:hAnsi="宋体"/>
          <w:sz w:val="24"/>
          <w:szCs w:val="24"/>
        </w:rPr>
        <w:drawing>
          <wp:inline distT="0" distB="0" distL="114300" distR="114300">
            <wp:extent cx="1198880" cy="845185"/>
            <wp:effectExtent l="0" t="0" r="1270" b="12065"/>
            <wp:docPr id="369" name="图片 3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330"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198880" cy="845185"/>
                    </a:xfrm>
                    <a:prstGeom prst="rect">
                      <a:avLst/>
                    </a:prstGeom>
                    <a:noFill/>
                    <a:ln w="9525">
                      <a:noFill/>
                    </a:ln>
                  </pic:spPr>
                </pic:pic>
              </a:graphicData>
            </a:graphic>
          </wp:inline>
        </w:drawing>
      </w:r>
    </w:p>
    <w:p>
      <w:pPr>
        <w:bidi w:val="0"/>
        <w:spacing w:line="360" w:lineRule="auto"/>
        <w:rPr>
          <w:rFonts w:hint="eastAsia" w:ascii="宋体" w:hAnsi="宋体"/>
          <w:sz w:val="24"/>
          <w:szCs w:val="24"/>
        </w:rPr>
      </w:pPr>
      <w:r>
        <w:rPr>
          <w:rFonts w:hint="eastAsia" w:ascii="宋体" w:hAnsi="宋体"/>
          <w:sz w:val="24"/>
          <w:szCs w:val="24"/>
        </w:rPr>
        <w:t xml:space="preserve">A．发泄情绪不利于人的身心健康 </w:t>
      </w:r>
    </w:p>
    <w:p>
      <w:pPr>
        <w:bidi w:val="0"/>
        <w:spacing w:line="360" w:lineRule="auto"/>
        <w:rPr>
          <w:rFonts w:hint="eastAsia" w:ascii="宋体" w:hAnsi="宋体"/>
          <w:sz w:val="24"/>
          <w:szCs w:val="24"/>
        </w:rPr>
      </w:pPr>
      <w:r>
        <w:rPr>
          <w:rFonts w:hint="eastAsia" w:ascii="宋体" w:hAnsi="宋体"/>
          <w:sz w:val="24"/>
          <w:szCs w:val="24"/>
        </w:rPr>
        <w:t xml:space="preserve">B．要学会消除情绪对自己的影响 </w:t>
      </w:r>
    </w:p>
    <w:p>
      <w:pPr>
        <w:bidi w:val="0"/>
        <w:spacing w:line="360" w:lineRule="auto"/>
        <w:rPr>
          <w:rFonts w:hint="eastAsia" w:ascii="宋体" w:hAnsi="宋体"/>
          <w:sz w:val="24"/>
          <w:szCs w:val="24"/>
        </w:rPr>
      </w:pPr>
      <w:r>
        <w:rPr>
          <w:rFonts w:hint="eastAsia" w:ascii="宋体" w:hAnsi="宋体"/>
          <w:sz w:val="24"/>
          <w:szCs w:val="24"/>
        </w:rPr>
        <w:t xml:space="preserve">C．应时刻保持快乐喜悦的积极情绪 </w:t>
      </w:r>
    </w:p>
    <w:p>
      <w:pPr>
        <w:bidi w:val="0"/>
        <w:spacing w:line="360" w:lineRule="auto"/>
        <w:rPr>
          <w:rFonts w:hint="eastAsia" w:ascii="宋体" w:hAnsi="宋体"/>
          <w:sz w:val="24"/>
          <w:szCs w:val="24"/>
        </w:rPr>
      </w:pPr>
      <w:r>
        <w:rPr>
          <w:rFonts w:hint="eastAsia" w:ascii="宋体" w:hAnsi="宋体"/>
          <w:sz w:val="24"/>
          <w:szCs w:val="24"/>
        </w:rPr>
        <w:t xml:space="preserve">D．要学会调节情绪，做情绪的主人 </w:t>
      </w:r>
    </w:p>
    <w:p>
      <w:pPr>
        <w:bidi w:val="0"/>
        <w:spacing w:line="360" w:lineRule="auto"/>
        <w:rPr>
          <w:rFonts w:hint="eastAsia" w:ascii="宋体" w:hAnsi="宋体"/>
          <w:sz w:val="24"/>
          <w:szCs w:val="24"/>
        </w:rPr>
      </w:pPr>
      <w:r>
        <w:rPr>
          <w:rFonts w:hint="eastAsia" w:ascii="宋体" w:hAnsi="宋体"/>
          <w:sz w:val="24"/>
          <w:szCs w:val="24"/>
        </w:rPr>
        <w:t>4．霍金21岁患渐冻症，不能说话，全身仅有三根手指能动。在如此艰难的情况下，他提出了宇宙论等理论，成为最伟大的物理学家之一。霍金的事迹告诉我们（　　）</w:t>
      </w:r>
    </w:p>
    <w:p>
      <w:pPr>
        <w:bidi w:val="0"/>
        <w:spacing w:line="360" w:lineRule="auto"/>
        <w:rPr>
          <w:rFonts w:hint="eastAsia" w:ascii="宋体" w:hAnsi="宋体"/>
          <w:sz w:val="24"/>
          <w:szCs w:val="24"/>
        </w:rPr>
      </w:pPr>
      <w:r>
        <w:rPr>
          <w:rFonts w:hint="eastAsia" w:ascii="宋体" w:hAnsi="宋体"/>
          <w:sz w:val="24"/>
          <w:szCs w:val="24"/>
        </w:rPr>
        <w:t xml:space="preserve">A．对待挫折态度不同，对人生的影响不同 </w:t>
      </w:r>
    </w:p>
    <w:p>
      <w:pPr>
        <w:bidi w:val="0"/>
        <w:spacing w:line="360" w:lineRule="auto"/>
        <w:rPr>
          <w:rFonts w:hint="eastAsia" w:ascii="宋体" w:hAnsi="宋体"/>
          <w:sz w:val="24"/>
          <w:szCs w:val="24"/>
        </w:rPr>
      </w:pPr>
      <w:r>
        <w:rPr>
          <w:rFonts w:hint="eastAsia" w:ascii="宋体" w:hAnsi="宋体"/>
          <w:sz w:val="24"/>
          <w:szCs w:val="24"/>
        </w:rPr>
        <w:t xml:space="preserve">B．挫折是人生的宝贵财富，挫折越多越好 </w:t>
      </w:r>
    </w:p>
    <w:p>
      <w:pPr>
        <w:bidi w:val="0"/>
        <w:spacing w:line="360" w:lineRule="auto"/>
        <w:rPr>
          <w:rFonts w:hint="eastAsia" w:ascii="宋体" w:hAnsi="宋体"/>
          <w:sz w:val="24"/>
          <w:szCs w:val="24"/>
        </w:rPr>
      </w:pPr>
      <w:r>
        <w:rPr>
          <w:rFonts w:hint="eastAsia" w:ascii="宋体" w:hAnsi="宋体"/>
          <w:sz w:val="24"/>
          <w:szCs w:val="24"/>
        </w:rPr>
        <w:t xml:space="preserve">C．应通过积极的心理暗示来克服自卑心理 </w:t>
      </w:r>
    </w:p>
    <w:p>
      <w:pPr>
        <w:bidi w:val="0"/>
        <w:spacing w:line="360" w:lineRule="auto"/>
        <w:rPr>
          <w:rFonts w:hint="eastAsia" w:ascii="宋体" w:hAnsi="宋体"/>
          <w:sz w:val="24"/>
          <w:szCs w:val="24"/>
        </w:rPr>
      </w:pPr>
      <w:r>
        <w:rPr>
          <w:rFonts w:hint="eastAsia" w:ascii="宋体" w:hAnsi="宋体"/>
          <w:sz w:val="24"/>
          <w:szCs w:val="24"/>
        </w:rPr>
        <w:t xml:space="preserve">D．挫折产生的原因有主观因素和客观因素 </w:t>
      </w:r>
    </w:p>
    <w:p>
      <w:pPr>
        <w:bidi w:val="0"/>
        <w:spacing w:line="360" w:lineRule="auto"/>
        <w:rPr>
          <w:rFonts w:hint="eastAsia" w:ascii="宋体" w:hAnsi="宋体"/>
          <w:sz w:val="24"/>
          <w:szCs w:val="24"/>
        </w:rPr>
      </w:pPr>
      <w:r>
        <w:rPr>
          <w:rFonts w:hint="eastAsia" w:ascii="宋体" w:hAnsi="宋体"/>
          <w:sz w:val="24"/>
          <w:szCs w:val="24"/>
        </w:rPr>
        <w:t>5．妈妈违章被罚，辱骂交警，目睹整个过程的15岁女儿，专门给执勤交警写了一封信。信中写道：“您正常执法却遭遇无端指责，我代我妈妈向您道歉!“对此，下列评论正确的是（　　）</w:t>
      </w:r>
    </w:p>
    <w:p>
      <w:pPr>
        <w:bidi w:val="0"/>
        <w:spacing w:line="360" w:lineRule="auto"/>
        <w:rPr>
          <w:rFonts w:hint="eastAsia" w:ascii="宋体" w:hAnsi="宋体"/>
          <w:sz w:val="24"/>
          <w:szCs w:val="24"/>
        </w:rPr>
      </w:pPr>
      <w:r>
        <w:rPr>
          <w:rFonts w:hint="eastAsia" w:ascii="宋体" w:hAnsi="宋体"/>
          <w:sz w:val="24"/>
          <w:szCs w:val="24"/>
        </w:rPr>
        <w:t xml:space="preserve">A．女儿受到赞扬是因为她自尊自爱、文明礼貌、不凌弱欺生 </w:t>
      </w:r>
    </w:p>
    <w:p>
      <w:pPr>
        <w:bidi w:val="0"/>
        <w:spacing w:line="360" w:lineRule="auto"/>
        <w:rPr>
          <w:rFonts w:hint="eastAsia" w:ascii="宋体" w:hAnsi="宋体"/>
          <w:sz w:val="24"/>
          <w:szCs w:val="24"/>
        </w:rPr>
      </w:pPr>
      <w:r>
        <w:rPr>
          <w:rFonts w:hint="eastAsia" w:ascii="宋体" w:hAnsi="宋体"/>
          <w:sz w:val="24"/>
          <w:szCs w:val="24"/>
        </w:rPr>
        <w:t xml:space="preserve">B．女儿是一个明辨是非、为人正直维护公平正义的好公民 </w:t>
      </w:r>
    </w:p>
    <w:p>
      <w:pPr>
        <w:bidi w:val="0"/>
        <w:spacing w:line="360" w:lineRule="auto"/>
        <w:rPr>
          <w:rFonts w:hint="eastAsia" w:ascii="宋体" w:hAnsi="宋体"/>
          <w:sz w:val="24"/>
          <w:szCs w:val="24"/>
        </w:rPr>
      </w:pPr>
      <w:r>
        <w:rPr>
          <w:rFonts w:hint="eastAsia" w:ascii="宋体" w:hAnsi="宋体"/>
          <w:sz w:val="24"/>
          <w:szCs w:val="24"/>
        </w:rPr>
        <w:t xml:space="preserve">C．交警的人格尊严不容侵犯，替母亲道歉是女儿应尽的义务 </w:t>
      </w:r>
    </w:p>
    <w:p>
      <w:pPr>
        <w:bidi w:val="0"/>
        <w:spacing w:line="360" w:lineRule="auto"/>
        <w:rPr>
          <w:rFonts w:hint="eastAsia" w:ascii="宋体" w:hAnsi="宋体"/>
          <w:sz w:val="24"/>
          <w:szCs w:val="24"/>
        </w:rPr>
      </w:pPr>
      <w:r>
        <w:rPr>
          <w:rFonts w:hint="eastAsia" w:ascii="宋体" w:hAnsi="宋体"/>
          <w:sz w:val="24"/>
          <w:szCs w:val="24"/>
        </w:rPr>
        <w:t xml:space="preserve">D．女儿代替母亲承担法律和道德的责任，是个孝顺的好孩子 </w:t>
      </w:r>
    </w:p>
    <w:p>
      <w:pPr>
        <w:bidi w:val="0"/>
        <w:spacing w:line="360" w:lineRule="auto"/>
        <w:rPr>
          <w:rFonts w:hint="eastAsia" w:ascii="宋体" w:hAnsi="宋体"/>
          <w:sz w:val="24"/>
          <w:szCs w:val="24"/>
        </w:rPr>
      </w:pPr>
      <w:r>
        <w:rPr>
          <w:rFonts w:hint="eastAsia" w:ascii="宋体" w:hAnsi="宋体"/>
          <w:sz w:val="24"/>
          <w:szCs w:val="24"/>
        </w:rPr>
        <w:t>6．2009年，常州市第一支未成年人志愿服务队成立。2017年10月。我市学生志愿服务联盟成立学生们为我市成为全国首批全城文明城市贡献着自己的力量。学生志愿服务（　　）</w:t>
      </w:r>
    </w:p>
    <w:p>
      <w:pPr>
        <w:bidi w:val="0"/>
        <w:spacing w:line="360" w:lineRule="auto"/>
        <w:rPr>
          <w:rFonts w:hint="eastAsia" w:ascii="宋体" w:hAnsi="宋体"/>
          <w:sz w:val="24"/>
          <w:szCs w:val="24"/>
        </w:rPr>
      </w:pPr>
      <w:r>
        <w:rPr>
          <w:rFonts w:hint="eastAsia" w:ascii="宋体" w:hAnsi="宋体"/>
          <w:sz w:val="24"/>
          <w:szCs w:val="24"/>
        </w:rPr>
        <w:t>①是做负责任公民的具体表现</w:t>
      </w:r>
    </w:p>
    <w:p>
      <w:pPr>
        <w:bidi w:val="0"/>
        <w:spacing w:line="360" w:lineRule="auto"/>
        <w:rPr>
          <w:rFonts w:hint="eastAsia" w:ascii="宋体" w:hAnsi="宋体"/>
          <w:sz w:val="24"/>
          <w:szCs w:val="24"/>
        </w:rPr>
      </w:pPr>
      <w:r>
        <w:rPr>
          <w:rFonts w:hint="eastAsia" w:ascii="宋体" w:hAnsi="宋体"/>
          <w:sz w:val="24"/>
          <w:szCs w:val="24"/>
        </w:rPr>
        <w:t>②能促进良好</w:t>
      </w:r>
      <w:r>
        <w:rPr>
          <w:rFonts w:hint="eastAsia" w:ascii="宋体" w:hAnsi="宋体"/>
          <w:sz w:val="24"/>
          <w:szCs w:val="24"/>
        </w:rPr>
        <w:drawing>
          <wp:inline distT="0" distB="0" distL="114300" distR="114300">
            <wp:extent cx="17780" cy="24130"/>
            <wp:effectExtent l="0" t="0" r="0" b="0"/>
            <wp:docPr id="373" name="图片 3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33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4130"/>
                    </a:xfrm>
                    <a:prstGeom prst="rect">
                      <a:avLst/>
                    </a:prstGeom>
                    <a:noFill/>
                    <a:ln w="9525">
                      <a:noFill/>
                    </a:ln>
                  </pic:spPr>
                </pic:pic>
              </a:graphicData>
            </a:graphic>
          </wp:inline>
        </w:drawing>
      </w:r>
      <w:r>
        <w:rPr>
          <w:rFonts w:hint="eastAsia" w:ascii="宋体" w:hAnsi="宋体"/>
          <w:sz w:val="24"/>
          <w:szCs w:val="24"/>
        </w:rPr>
        <w:t>社会风气的形成</w:t>
      </w:r>
      <w:r>
        <w:rPr>
          <w:rFonts w:ascii="宋体" w:hAnsi="宋体"/>
          <w:color w:val="FFFFFF"/>
          <w:sz w:val="4"/>
          <w:szCs w:val="24"/>
        </w:rPr>
        <w:t>[来源:Zxxk.Com]</w:t>
      </w:r>
    </w:p>
    <w:p>
      <w:pPr>
        <w:bidi w:val="0"/>
        <w:spacing w:line="360" w:lineRule="auto"/>
        <w:rPr>
          <w:rFonts w:hint="eastAsia" w:ascii="宋体" w:hAnsi="宋体"/>
          <w:sz w:val="24"/>
          <w:szCs w:val="24"/>
        </w:rPr>
      </w:pPr>
      <w:r>
        <w:rPr>
          <w:rFonts w:hint="eastAsia" w:ascii="宋体" w:hAnsi="宋体"/>
          <w:sz w:val="24"/>
          <w:szCs w:val="24"/>
        </w:rPr>
        <w:t>③体现了“诚信”的价值准则</w:t>
      </w:r>
    </w:p>
    <w:p>
      <w:pPr>
        <w:bidi w:val="0"/>
        <w:spacing w:line="360" w:lineRule="auto"/>
        <w:rPr>
          <w:rFonts w:hint="eastAsia" w:ascii="宋体" w:hAnsi="宋体"/>
          <w:sz w:val="24"/>
          <w:szCs w:val="24"/>
        </w:rPr>
      </w:pPr>
      <w:r>
        <w:rPr>
          <w:rFonts w:hint="eastAsia" w:ascii="宋体" w:hAnsi="宋体"/>
          <w:sz w:val="24"/>
          <w:szCs w:val="24"/>
        </w:rPr>
        <w:t>④履行了公民法定的基本义务</w:t>
      </w:r>
    </w:p>
    <w:p>
      <w:pPr>
        <w:bidi w:val="0"/>
        <w:spacing w:line="360" w:lineRule="auto"/>
        <w:rPr>
          <w:rFonts w:hint="eastAsia" w:ascii="宋体" w:hAnsi="宋体"/>
          <w:sz w:val="24"/>
          <w:szCs w:val="24"/>
        </w:rPr>
      </w:pPr>
      <w:r>
        <w:rPr>
          <w:rFonts w:hint="eastAsia" w:ascii="宋体" w:hAnsi="宋体"/>
          <w:sz w:val="24"/>
          <w:szCs w:val="24"/>
        </w:rPr>
        <w:t xml:space="preserve">A．①② B．①③ C．②④ D．③④ </w:t>
      </w:r>
    </w:p>
    <w:p>
      <w:pPr>
        <w:bidi w:val="0"/>
        <w:spacing w:line="360" w:lineRule="auto"/>
        <w:rPr>
          <w:rFonts w:hint="eastAsia" w:ascii="宋体" w:hAnsi="宋体"/>
          <w:sz w:val="24"/>
          <w:szCs w:val="24"/>
        </w:rPr>
      </w:pPr>
      <w:r>
        <w:rPr>
          <w:rFonts w:hint="eastAsia" w:ascii="宋体" w:hAnsi="宋体"/>
          <w:sz w:val="24"/>
          <w:szCs w:val="24"/>
        </w:rPr>
        <w:t>7．5名未满18周岁的未成年人因辱骂和殴打同学、造成被害人轻伤和严重心理伤害、构成寻衅滋事罪，被北京市西城区人民法院分别判处1年和11个月的有期徒刑，本案给我们的启示是（　　）</w:t>
      </w:r>
    </w:p>
    <w:p>
      <w:pPr>
        <w:bidi w:val="0"/>
        <w:spacing w:line="360" w:lineRule="auto"/>
        <w:rPr>
          <w:rFonts w:hint="eastAsia" w:ascii="宋体" w:hAnsi="宋体"/>
          <w:sz w:val="24"/>
          <w:szCs w:val="24"/>
        </w:rPr>
      </w:pPr>
      <w:r>
        <w:rPr>
          <w:rFonts w:hint="eastAsia" w:ascii="宋体" w:hAnsi="宋体"/>
          <w:sz w:val="24"/>
          <w:szCs w:val="24"/>
        </w:rPr>
        <w:t xml:space="preserve">A．违法犯罪会受到法律的制裁和刑罚 </w:t>
      </w:r>
    </w:p>
    <w:p>
      <w:pPr>
        <w:bidi w:val="0"/>
        <w:spacing w:line="360" w:lineRule="auto"/>
        <w:rPr>
          <w:rFonts w:hint="eastAsia" w:ascii="宋体" w:hAnsi="宋体"/>
          <w:sz w:val="24"/>
          <w:szCs w:val="24"/>
        </w:rPr>
      </w:pPr>
      <w:r>
        <w:rPr>
          <w:rFonts w:hint="eastAsia" w:ascii="宋体" w:hAnsi="宋体"/>
          <w:sz w:val="24"/>
          <w:szCs w:val="24"/>
        </w:rPr>
        <w:t xml:space="preserve">B．青少年应学会用法律维护自身的合法权益 </w:t>
      </w:r>
    </w:p>
    <w:p>
      <w:pPr>
        <w:bidi w:val="0"/>
        <w:spacing w:line="360" w:lineRule="auto"/>
        <w:rPr>
          <w:rFonts w:hint="eastAsia" w:ascii="宋体" w:hAnsi="宋体"/>
          <w:sz w:val="24"/>
          <w:szCs w:val="24"/>
        </w:rPr>
      </w:pPr>
      <w:r>
        <w:rPr>
          <w:rFonts w:hint="eastAsia" w:ascii="宋体" w:hAnsi="宋体"/>
          <w:sz w:val="24"/>
          <w:szCs w:val="24"/>
        </w:rPr>
        <w:t xml:space="preserve">C．人民法院是依法行使审判权的法律监督机关 </w:t>
      </w:r>
    </w:p>
    <w:p>
      <w:pPr>
        <w:bidi w:val="0"/>
        <w:spacing w:line="360" w:lineRule="auto"/>
        <w:rPr>
          <w:rFonts w:hint="eastAsia" w:ascii="宋体" w:hAnsi="宋体"/>
          <w:sz w:val="24"/>
          <w:szCs w:val="24"/>
        </w:rPr>
      </w:pPr>
      <w:r>
        <w:rPr>
          <w:rFonts w:hint="eastAsia" w:ascii="宋体" w:hAnsi="宋体"/>
          <w:sz w:val="24"/>
          <w:szCs w:val="24"/>
        </w:rPr>
        <w:t xml:space="preserve">D．社会保护是未成年人特殊保护的重要组成部分 </w:t>
      </w:r>
    </w:p>
    <w:p>
      <w:pPr>
        <w:bidi w:val="0"/>
        <w:spacing w:line="360" w:lineRule="auto"/>
        <w:rPr>
          <w:rFonts w:hint="eastAsia" w:ascii="宋体" w:hAnsi="宋体"/>
          <w:sz w:val="24"/>
          <w:szCs w:val="24"/>
        </w:rPr>
      </w:pPr>
      <w:r>
        <w:rPr>
          <w:rFonts w:hint="eastAsia" w:ascii="宋体" w:hAnsi="宋体"/>
          <w:sz w:val="24"/>
          <w:szCs w:val="24"/>
        </w:rPr>
        <w:t>8．2018年3月5～20日，十三届全国人大一次会议在北京召开。据此回答。</w:t>
      </w:r>
    </w:p>
    <w:p>
      <w:pPr>
        <w:bidi w:val="0"/>
        <w:spacing w:line="360" w:lineRule="auto"/>
        <w:rPr>
          <w:rFonts w:hint="eastAsia" w:ascii="宋体" w:hAnsi="宋体"/>
          <w:sz w:val="24"/>
          <w:szCs w:val="24"/>
        </w:rPr>
      </w:pPr>
      <w:r>
        <w:rPr>
          <w:rFonts w:hint="eastAsia" w:ascii="宋体" w:hAnsi="宋体"/>
          <w:sz w:val="24"/>
          <w:szCs w:val="24"/>
        </w:rPr>
        <w:t>《中形人民共和国宪法》规定：“宪法的修改由全国人民代表大会以全体代表的三分之二上的多数通过，”十三届全国人大一次会议以2958 票赞成2票反对、2票弃权，表决通过了《中华人民共和国宪法修正案》。这表明（　</w:t>
      </w:r>
      <w:r>
        <w:rPr>
          <w:rFonts w:hint="eastAsia" w:ascii="宋体" w:hAnsi="宋体"/>
          <w:sz w:val="24"/>
          <w:szCs w:val="24"/>
        </w:rPr>
        <w:drawing>
          <wp:inline distT="0" distB="0" distL="114300" distR="114300">
            <wp:extent cx="17780" cy="17780"/>
            <wp:effectExtent l="0" t="0" r="0" b="0"/>
            <wp:docPr id="372" name="图片 3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33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7780"/>
                    </a:xfrm>
                    <a:prstGeom prst="rect">
                      <a:avLst/>
                    </a:prstGeom>
                    <a:noFill/>
                    <a:ln w="9525">
                      <a:noFill/>
                    </a:ln>
                  </pic:spPr>
                </pic:pic>
              </a:graphicData>
            </a:graphic>
          </wp:inline>
        </w:drawing>
      </w:r>
      <w:r>
        <w:rPr>
          <w:rFonts w:hint="eastAsia" w:ascii="宋体" w:hAnsi="宋体"/>
          <w:sz w:val="24"/>
          <w:szCs w:val="24"/>
        </w:rPr>
        <w:t>　）</w:t>
      </w:r>
    </w:p>
    <w:p>
      <w:pPr>
        <w:bidi w:val="0"/>
        <w:spacing w:line="360" w:lineRule="auto"/>
        <w:rPr>
          <w:rFonts w:hint="eastAsia" w:ascii="宋体" w:hAnsi="宋体"/>
          <w:sz w:val="24"/>
          <w:szCs w:val="24"/>
        </w:rPr>
      </w:pPr>
      <w:r>
        <w:rPr>
          <w:rFonts w:hint="eastAsia" w:ascii="宋体" w:hAnsi="宋体"/>
          <w:sz w:val="24"/>
          <w:szCs w:val="24"/>
        </w:rPr>
        <w:t xml:space="preserve">A．人民代表大会行使最高立法权 </w:t>
      </w:r>
    </w:p>
    <w:p>
      <w:pPr>
        <w:bidi w:val="0"/>
        <w:spacing w:line="360" w:lineRule="auto"/>
        <w:rPr>
          <w:rFonts w:hint="eastAsia" w:ascii="宋体" w:hAnsi="宋体"/>
          <w:sz w:val="24"/>
          <w:szCs w:val="24"/>
        </w:rPr>
      </w:pPr>
      <w:r>
        <w:rPr>
          <w:rFonts w:hint="eastAsia" w:ascii="宋体" w:hAnsi="宋体"/>
          <w:sz w:val="24"/>
          <w:szCs w:val="24"/>
        </w:rPr>
        <w:t xml:space="preserve">B．宪法是普通法律制定的依据和基础 </w:t>
      </w:r>
    </w:p>
    <w:p>
      <w:pPr>
        <w:bidi w:val="0"/>
        <w:spacing w:line="360" w:lineRule="auto"/>
        <w:rPr>
          <w:rFonts w:hint="eastAsia" w:ascii="宋体" w:hAnsi="宋体"/>
          <w:sz w:val="24"/>
          <w:szCs w:val="24"/>
        </w:rPr>
      </w:pPr>
      <w:r>
        <w:rPr>
          <w:rFonts w:hint="eastAsia" w:ascii="宋体" w:hAnsi="宋体"/>
          <w:sz w:val="24"/>
          <w:szCs w:val="24"/>
        </w:rPr>
        <w:t xml:space="preserve">C．宪法制定和修改的程序最为严格 </w:t>
      </w:r>
    </w:p>
    <w:p>
      <w:pPr>
        <w:bidi w:val="0"/>
        <w:spacing w:line="360" w:lineRule="auto"/>
        <w:rPr>
          <w:rFonts w:hint="eastAsia" w:ascii="宋体" w:hAnsi="宋体"/>
          <w:sz w:val="24"/>
          <w:szCs w:val="24"/>
        </w:rPr>
      </w:pPr>
      <w:r>
        <w:rPr>
          <w:rFonts w:hint="eastAsia" w:ascii="宋体" w:hAnsi="宋体"/>
          <w:sz w:val="24"/>
          <w:szCs w:val="24"/>
        </w:rPr>
        <w:t xml:space="preserve">D．人民代表大会是我国的根本政治制度 </w:t>
      </w:r>
    </w:p>
    <w:p>
      <w:pPr>
        <w:bidi w:val="0"/>
        <w:spacing w:line="360" w:lineRule="auto"/>
        <w:rPr>
          <w:rFonts w:hint="eastAsia" w:ascii="宋体" w:hAnsi="宋体"/>
          <w:sz w:val="24"/>
          <w:szCs w:val="24"/>
        </w:rPr>
      </w:pPr>
      <w:r>
        <w:rPr>
          <w:rFonts w:hint="eastAsia" w:ascii="宋体" w:hAnsi="宋体"/>
          <w:sz w:val="24"/>
          <w:szCs w:val="24"/>
        </w:rPr>
        <w:t>9．2018年3月5～20日，十三届全国人大一次会议在北京召开。据此回答。</w:t>
      </w:r>
    </w:p>
    <w:p>
      <w:pPr>
        <w:bidi w:val="0"/>
        <w:spacing w:line="360" w:lineRule="auto"/>
        <w:rPr>
          <w:rFonts w:hint="eastAsia" w:ascii="宋体" w:hAnsi="宋体"/>
          <w:sz w:val="24"/>
          <w:szCs w:val="24"/>
        </w:rPr>
      </w:pPr>
      <w:r>
        <w:rPr>
          <w:rFonts w:hint="eastAsia" w:ascii="宋体" w:hAnsi="宋体"/>
          <w:sz w:val="24"/>
          <w:szCs w:val="24"/>
        </w:rPr>
        <w:t>（2018年）3月17日上午，再次当选的国家主席习近平进行了宪法宣誓。宪法宣誓（　　）</w:t>
      </w:r>
    </w:p>
    <w:p>
      <w:pPr>
        <w:bidi w:val="0"/>
        <w:spacing w:line="360" w:lineRule="auto"/>
        <w:rPr>
          <w:rFonts w:hint="eastAsia" w:ascii="宋体" w:hAnsi="宋体"/>
          <w:sz w:val="24"/>
          <w:szCs w:val="24"/>
        </w:rPr>
      </w:pPr>
      <w:r>
        <w:rPr>
          <w:rFonts w:hint="eastAsia" w:ascii="宋体" w:hAnsi="宋体"/>
          <w:sz w:val="24"/>
          <w:szCs w:val="24"/>
        </w:rPr>
        <w:t>①能杜绝公职人员的腐败行为</w:t>
      </w:r>
    </w:p>
    <w:p>
      <w:pPr>
        <w:bidi w:val="0"/>
        <w:spacing w:line="360" w:lineRule="auto"/>
        <w:rPr>
          <w:rFonts w:hint="eastAsia" w:ascii="宋体" w:hAnsi="宋体"/>
          <w:sz w:val="24"/>
          <w:szCs w:val="24"/>
        </w:rPr>
      </w:pPr>
      <w:r>
        <w:rPr>
          <w:rFonts w:hint="eastAsia" w:ascii="宋体" w:hAnsi="宋体"/>
          <w:sz w:val="24"/>
          <w:szCs w:val="24"/>
        </w:rPr>
        <w:t>②能激励国家工作人员忠于宪法</w:t>
      </w:r>
    </w:p>
    <w:p>
      <w:pPr>
        <w:bidi w:val="0"/>
        <w:spacing w:line="360" w:lineRule="auto"/>
        <w:rPr>
          <w:rFonts w:hint="eastAsia" w:ascii="宋体" w:hAnsi="宋体"/>
          <w:sz w:val="24"/>
          <w:szCs w:val="24"/>
        </w:rPr>
      </w:pPr>
      <w:r>
        <w:rPr>
          <w:rFonts w:hint="eastAsia" w:ascii="宋体" w:hAnsi="宋体"/>
          <w:sz w:val="24"/>
          <w:szCs w:val="24"/>
        </w:rPr>
        <w:t>③可以确保宪法的贯彻和实施</w:t>
      </w:r>
    </w:p>
    <w:p>
      <w:pPr>
        <w:bidi w:val="0"/>
        <w:spacing w:line="360" w:lineRule="auto"/>
        <w:rPr>
          <w:rFonts w:hint="eastAsia" w:ascii="宋体" w:hAnsi="宋体"/>
          <w:sz w:val="24"/>
          <w:szCs w:val="24"/>
        </w:rPr>
      </w:pPr>
      <w:r>
        <w:rPr>
          <w:rFonts w:hint="eastAsia" w:ascii="宋体" w:hAnsi="宋体"/>
          <w:sz w:val="24"/>
          <w:szCs w:val="24"/>
        </w:rPr>
        <w:t>④有利于在全社会增强宪法意识</w:t>
      </w:r>
    </w:p>
    <w:p>
      <w:pPr>
        <w:bidi w:val="0"/>
        <w:spacing w:line="360" w:lineRule="auto"/>
        <w:rPr>
          <w:rFonts w:hint="eastAsia" w:ascii="宋体" w:hAnsi="宋体"/>
          <w:sz w:val="24"/>
          <w:szCs w:val="24"/>
        </w:rPr>
      </w:pPr>
      <w:r>
        <w:rPr>
          <w:rFonts w:hint="eastAsia" w:ascii="宋体" w:hAnsi="宋体"/>
          <w:sz w:val="24"/>
          <w:szCs w:val="24"/>
        </w:rPr>
        <w:t xml:space="preserve">A．①② B．②③ C．②④ D．③④ </w:t>
      </w:r>
    </w:p>
    <w:p>
      <w:pPr>
        <w:bidi w:val="0"/>
        <w:spacing w:line="360" w:lineRule="auto"/>
        <w:rPr>
          <w:rFonts w:hint="eastAsia" w:ascii="宋体" w:hAnsi="宋体"/>
          <w:sz w:val="24"/>
          <w:szCs w:val="24"/>
        </w:rPr>
      </w:pPr>
      <w:r>
        <w:rPr>
          <w:rFonts w:hint="eastAsia" w:ascii="宋体" w:hAnsi="宋体"/>
          <w:sz w:val="24"/>
          <w:szCs w:val="24"/>
        </w:rPr>
        <w:t>10．习近平主席在人大闭幕式讲话中指出，中国人民是具有伟大创造精神的人民具有伟大奋斗精神的人民具有伟大团结精神的人民、具有伟大梦想精神的人民。由此可见（　　）</w:t>
      </w:r>
    </w:p>
    <w:p>
      <w:pPr>
        <w:bidi w:val="0"/>
        <w:spacing w:line="360" w:lineRule="auto"/>
        <w:rPr>
          <w:rFonts w:hint="eastAsia" w:ascii="宋体" w:hAnsi="宋体"/>
          <w:sz w:val="24"/>
          <w:szCs w:val="24"/>
        </w:rPr>
      </w:pPr>
      <w:r>
        <w:rPr>
          <w:rFonts w:hint="eastAsia" w:ascii="宋体" w:hAnsi="宋体"/>
          <w:sz w:val="24"/>
          <w:szCs w:val="24"/>
        </w:rPr>
        <w:t>①“四个伟大”改变了中华民族精神的内涵</w:t>
      </w:r>
    </w:p>
    <w:p>
      <w:pPr>
        <w:bidi w:val="0"/>
        <w:spacing w:line="360" w:lineRule="auto"/>
        <w:rPr>
          <w:rFonts w:hint="eastAsia" w:ascii="宋体" w:hAnsi="宋体"/>
          <w:sz w:val="24"/>
          <w:szCs w:val="24"/>
        </w:rPr>
      </w:pPr>
      <w:r>
        <w:rPr>
          <w:rFonts w:hint="eastAsia" w:ascii="宋体" w:hAnsi="宋体"/>
          <w:sz w:val="24"/>
          <w:szCs w:val="24"/>
        </w:rPr>
        <w:t>②国家保障广大人民享有广泛的民主权利</w:t>
      </w:r>
      <w:r>
        <w:rPr>
          <w:rFonts w:hint="eastAsia" w:ascii="宋体" w:hAnsi="宋体"/>
          <w:sz w:val="24"/>
          <w:szCs w:val="24"/>
        </w:rPr>
        <w:drawing>
          <wp:inline distT="0" distB="0" distL="114300" distR="114300">
            <wp:extent cx="17780" cy="24130"/>
            <wp:effectExtent l="0" t="0" r="0" b="0"/>
            <wp:docPr id="371" name="图片 3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33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4130"/>
                    </a:xfrm>
                    <a:prstGeom prst="rect">
                      <a:avLst/>
                    </a:prstGeom>
                    <a:noFill/>
                    <a:ln w="9525">
                      <a:noFill/>
                    </a:ln>
                  </pic:spPr>
                </pic:pic>
              </a:graphicData>
            </a:graphic>
          </wp:inline>
        </w:drawing>
      </w:r>
    </w:p>
    <w:p>
      <w:pPr>
        <w:bidi w:val="0"/>
        <w:spacing w:line="360" w:lineRule="auto"/>
        <w:rPr>
          <w:rFonts w:hint="eastAsia" w:ascii="宋体" w:hAnsi="宋体"/>
          <w:sz w:val="24"/>
          <w:szCs w:val="24"/>
        </w:rPr>
      </w:pPr>
      <w:r>
        <w:rPr>
          <w:rFonts w:hint="eastAsia" w:ascii="宋体" w:hAnsi="宋体"/>
          <w:sz w:val="24"/>
          <w:szCs w:val="24"/>
        </w:rPr>
        <w:t>③“四个伟大”有利于增强民族文化认同感</w:t>
      </w:r>
    </w:p>
    <w:p>
      <w:pPr>
        <w:bidi w:val="0"/>
        <w:spacing w:line="360" w:lineRule="auto"/>
        <w:rPr>
          <w:rFonts w:hint="eastAsia" w:ascii="宋体" w:hAnsi="宋体"/>
          <w:sz w:val="24"/>
          <w:szCs w:val="24"/>
        </w:rPr>
      </w:pPr>
      <w:r>
        <w:rPr>
          <w:rFonts w:hint="eastAsia" w:ascii="宋体" w:hAnsi="宋体"/>
          <w:sz w:val="24"/>
          <w:szCs w:val="24"/>
        </w:rPr>
        <w:t>④国家机关及其工作人员应坚持人民立场</w:t>
      </w:r>
      <w:r>
        <w:rPr>
          <w:rFonts w:ascii="宋体" w:hAnsi="宋体"/>
          <w:color w:val="FFFFFF"/>
          <w:sz w:val="4"/>
          <w:szCs w:val="24"/>
        </w:rPr>
        <w:t>[来源:Zxxk.Com]</w:t>
      </w:r>
    </w:p>
    <w:p>
      <w:pPr>
        <w:bidi w:val="0"/>
        <w:spacing w:line="360" w:lineRule="auto"/>
        <w:rPr>
          <w:rFonts w:hint="eastAsia" w:ascii="宋体" w:hAnsi="宋体"/>
          <w:sz w:val="24"/>
          <w:szCs w:val="24"/>
        </w:rPr>
      </w:pPr>
      <w:r>
        <w:rPr>
          <w:rFonts w:hint="eastAsia" w:ascii="宋体" w:hAnsi="宋体"/>
          <w:sz w:val="24"/>
          <w:szCs w:val="24"/>
        </w:rPr>
        <w:t xml:space="preserve">A．①② B．②③ C．②④ D．③④ </w:t>
      </w:r>
    </w:p>
    <w:p>
      <w:pPr>
        <w:bidi w:val="0"/>
        <w:spacing w:line="360" w:lineRule="auto"/>
        <w:rPr>
          <w:rFonts w:hint="eastAsia" w:ascii="宋体" w:hAnsi="宋体"/>
          <w:sz w:val="24"/>
          <w:szCs w:val="24"/>
        </w:rPr>
      </w:pPr>
      <w:r>
        <w:rPr>
          <w:rFonts w:hint="eastAsia" w:ascii="宋体" w:hAnsi="宋体"/>
          <w:sz w:val="24"/>
          <w:szCs w:val="24"/>
        </w:rPr>
        <w:t>11．常州市有2万多名来自贵州省深度贫困县三都水族自治县的水族同胞。他们在常州接受职业培训得到就业创业支持公平接受本地教育……2018年春节南常州市水族同胞全部实现脱贫。常州市水族同胞脱贫的原因有（　　）</w:t>
      </w:r>
    </w:p>
    <w:p>
      <w:pPr>
        <w:bidi w:val="0"/>
        <w:spacing w:line="360" w:lineRule="auto"/>
        <w:rPr>
          <w:rFonts w:hint="eastAsia" w:ascii="宋体" w:hAnsi="宋体"/>
          <w:sz w:val="24"/>
          <w:szCs w:val="24"/>
        </w:rPr>
      </w:pPr>
      <w:r>
        <w:rPr>
          <w:rFonts w:hint="eastAsia" w:ascii="宋体" w:hAnsi="宋体"/>
          <w:sz w:val="24"/>
          <w:szCs w:val="24"/>
        </w:rPr>
        <w:t>①常州市坚持民族区域自治制度</w:t>
      </w:r>
    </w:p>
    <w:p>
      <w:pPr>
        <w:bidi w:val="0"/>
        <w:spacing w:line="360" w:lineRule="auto"/>
        <w:rPr>
          <w:rFonts w:hint="eastAsia" w:ascii="宋体" w:hAnsi="宋体"/>
          <w:sz w:val="24"/>
          <w:szCs w:val="24"/>
        </w:rPr>
      </w:pPr>
      <w:r>
        <w:rPr>
          <w:rFonts w:hint="eastAsia" w:ascii="宋体" w:hAnsi="宋体"/>
          <w:sz w:val="24"/>
          <w:szCs w:val="24"/>
        </w:rPr>
        <w:t>②常州市保障公民平等地享有受教育权</w:t>
      </w:r>
    </w:p>
    <w:p>
      <w:pPr>
        <w:bidi w:val="0"/>
        <w:spacing w:line="360" w:lineRule="auto"/>
        <w:rPr>
          <w:rFonts w:hint="eastAsia" w:ascii="宋体" w:hAnsi="宋体"/>
          <w:sz w:val="24"/>
          <w:szCs w:val="24"/>
        </w:rPr>
      </w:pPr>
      <w:r>
        <w:rPr>
          <w:rFonts w:hint="eastAsia" w:ascii="宋体" w:hAnsi="宋体"/>
          <w:sz w:val="24"/>
          <w:szCs w:val="24"/>
        </w:rPr>
        <w:t>③常州市对贫困人口实施精准扶贫</w:t>
      </w:r>
    </w:p>
    <w:p>
      <w:pPr>
        <w:bidi w:val="0"/>
        <w:spacing w:line="360" w:lineRule="auto"/>
        <w:rPr>
          <w:rFonts w:hint="eastAsia" w:ascii="宋体" w:hAnsi="宋体"/>
          <w:sz w:val="24"/>
          <w:szCs w:val="24"/>
        </w:rPr>
      </w:pPr>
      <w:r>
        <w:rPr>
          <w:rFonts w:hint="eastAsia" w:ascii="宋体" w:hAnsi="宋体"/>
          <w:sz w:val="24"/>
          <w:szCs w:val="24"/>
        </w:rPr>
        <w:t>④常州市坚持民族平等团结共同繁荣原则</w:t>
      </w:r>
    </w:p>
    <w:p>
      <w:pPr>
        <w:bidi w:val="0"/>
        <w:spacing w:line="360" w:lineRule="auto"/>
        <w:rPr>
          <w:rFonts w:hint="eastAsia" w:ascii="宋体" w:hAnsi="宋体"/>
          <w:sz w:val="24"/>
          <w:szCs w:val="24"/>
        </w:rPr>
      </w:pPr>
      <w:r>
        <w:rPr>
          <w:rFonts w:hint="eastAsia" w:ascii="宋体" w:hAnsi="宋体"/>
          <w:sz w:val="24"/>
          <w:szCs w:val="24"/>
        </w:rPr>
        <w:t xml:space="preserve">A．①②③ B．①②④ C．①③④ D．②③④ </w:t>
      </w:r>
      <w:r>
        <w:rPr>
          <w:rFonts w:hint="eastAsia" w:ascii="宋体" w:hAnsi="宋体"/>
          <w:sz w:val="24"/>
          <w:szCs w:val="24"/>
        </w:rPr>
        <w:drawing>
          <wp:inline distT="0" distB="0" distL="114300" distR="114300">
            <wp:extent cx="17780" cy="20320"/>
            <wp:effectExtent l="0" t="0" r="0" b="0"/>
            <wp:docPr id="374" name="图片 3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33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0320"/>
                    </a:xfrm>
                    <a:prstGeom prst="rect">
                      <a:avLst/>
                    </a:prstGeom>
                    <a:noFill/>
                    <a:ln w="9525">
                      <a:noFill/>
                    </a:ln>
                  </pic:spPr>
                </pic:pic>
              </a:graphicData>
            </a:graphic>
          </wp:inline>
        </w:drawing>
      </w:r>
    </w:p>
    <w:p>
      <w:pPr>
        <w:bidi w:val="0"/>
        <w:spacing w:line="360" w:lineRule="auto"/>
        <w:rPr>
          <w:rFonts w:hint="eastAsia" w:ascii="宋体" w:hAnsi="宋体"/>
          <w:sz w:val="24"/>
          <w:szCs w:val="24"/>
        </w:rPr>
      </w:pPr>
      <w:r>
        <w:rPr>
          <w:rFonts w:hint="eastAsia" w:ascii="宋体" w:hAnsi="宋体"/>
          <w:sz w:val="24"/>
          <w:szCs w:val="24"/>
        </w:rPr>
        <w:t>推动长江经济带发展，是关系国家发展全局的重大战略。据此回答12～13题。</w:t>
      </w:r>
      <w:r>
        <w:rPr>
          <w:rFonts w:ascii="宋体" w:hAnsi="宋体"/>
          <w:color w:val="FFFFFF"/>
          <w:sz w:val="4"/>
          <w:szCs w:val="24"/>
        </w:rPr>
        <w:t>[来源:学#科#网Z#X#X#K]</w:t>
      </w:r>
    </w:p>
    <w:p>
      <w:pPr>
        <w:bidi w:val="0"/>
        <w:spacing w:line="360" w:lineRule="auto"/>
        <w:rPr>
          <w:rFonts w:hint="eastAsia" w:ascii="宋体" w:hAnsi="宋体"/>
          <w:sz w:val="24"/>
          <w:szCs w:val="24"/>
        </w:rPr>
      </w:pPr>
      <w:r>
        <w:rPr>
          <w:rFonts w:hint="eastAsia" w:ascii="宋体" w:hAnsi="宋体"/>
          <w:sz w:val="24"/>
          <w:szCs w:val="24"/>
        </w:rPr>
        <w:t>12．长江经济带覆盖上海、江苏、湖北湖南、重庆、云南、贵州等11省市，人口和经济总量均超过全国40%．推动长江经济带建设（　　）</w:t>
      </w:r>
    </w:p>
    <w:p>
      <w:pPr>
        <w:bidi w:val="0"/>
        <w:spacing w:line="360" w:lineRule="auto"/>
        <w:rPr>
          <w:rFonts w:hint="eastAsia" w:ascii="宋体" w:hAnsi="宋体"/>
          <w:sz w:val="24"/>
          <w:szCs w:val="24"/>
        </w:rPr>
      </w:pPr>
      <w:r>
        <w:rPr>
          <w:rFonts w:hint="eastAsia" w:ascii="宋体" w:hAnsi="宋体"/>
          <w:sz w:val="24"/>
          <w:szCs w:val="24"/>
        </w:rPr>
        <w:t>①有利于推动区域协调发展</w:t>
      </w:r>
    </w:p>
    <w:p>
      <w:pPr>
        <w:bidi w:val="0"/>
        <w:spacing w:line="360" w:lineRule="auto"/>
        <w:rPr>
          <w:rFonts w:hint="eastAsia" w:ascii="宋体" w:hAnsi="宋体"/>
          <w:sz w:val="24"/>
          <w:szCs w:val="24"/>
        </w:rPr>
      </w:pPr>
      <w:r>
        <w:rPr>
          <w:rFonts w:hint="eastAsia" w:ascii="宋体" w:hAnsi="宋体"/>
          <w:sz w:val="24"/>
          <w:szCs w:val="24"/>
        </w:rPr>
        <w:t>②有利于发挥公有制的主体作用</w:t>
      </w:r>
    </w:p>
    <w:p>
      <w:pPr>
        <w:bidi w:val="0"/>
        <w:spacing w:line="360" w:lineRule="auto"/>
        <w:rPr>
          <w:rFonts w:hint="eastAsia" w:ascii="宋体" w:hAnsi="宋体"/>
          <w:sz w:val="24"/>
          <w:szCs w:val="24"/>
        </w:rPr>
      </w:pPr>
      <w:r>
        <w:rPr>
          <w:rFonts w:hint="eastAsia" w:ascii="宋体" w:hAnsi="宋体"/>
          <w:sz w:val="24"/>
          <w:szCs w:val="24"/>
        </w:rPr>
        <w:t>③有利于优势互补同步富裕</w:t>
      </w:r>
    </w:p>
    <w:p>
      <w:pPr>
        <w:bidi w:val="0"/>
        <w:spacing w:line="360" w:lineRule="auto"/>
        <w:rPr>
          <w:rFonts w:hint="eastAsia" w:ascii="宋体" w:hAnsi="宋体"/>
          <w:sz w:val="24"/>
          <w:szCs w:val="24"/>
        </w:rPr>
      </w:pPr>
      <w:r>
        <w:rPr>
          <w:rFonts w:hint="eastAsia" w:ascii="宋体" w:hAnsi="宋体"/>
          <w:sz w:val="24"/>
          <w:szCs w:val="24"/>
        </w:rPr>
        <w:t>④有利于促进经济提质增效升级</w:t>
      </w:r>
    </w:p>
    <w:p>
      <w:pPr>
        <w:bidi w:val="0"/>
        <w:spacing w:line="360" w:lineRule="auto"/>
        <w:rPr>
          <w:rFonts w:hint="eastAsia" w:ascii="宋体" w:hAnsi="宋体"/>
          <w:sz w:val="24"/>
          <w:szCs w:val="24"/>
        </w:rPr>
      </w:pPr>
      <w:r>
        <w:rPr>
          <w:rFonts w:hint="eastAsia" w:ascii="宋体" w:hAnsi="宋体"/>
          <w:sz w:val="24"/>
          <w:szCs w:val="24"/>
        </w:rPr>
        <w:t xml:space="preserve">A．①② B．①④ C．②④ D．③④ </w:t>
      </w:r>
    </w:p>
    <w:p>
      <w:pPr>
        <w:bidi w:val="0"/>
        <w:spacing w:line="360" w:lineRule="auto"/>
        <w:rPr>
          <w:rFonts w:ascii="宋体" w:hAnsi="宋体"/>
          <w:sz w:val="24"/>
          <w:szCs w:val="24"/>
        </w:rPr>
      </w:pPr>
      <w:r>
        <w:rPr>
          <w:rFonts w:hint="eastAsia" w:ascii="宋体" w:hAnsi="宋体"/>
          <w:sz w:val="24"/>
          <w:szCs w:val="24"/>
        </w:rPr>
        <w:t>13．如图是长江经济带分类水质断面占比统计图。这表明发展长江经济带（　　）</w:t>
      </w:r>
    </w:p>
    <w:p>
      <w:pPr>
        <w:bidi w:val="0"/>
        <w:spacing w:line="360" w:lineRule="auto"/>
        <w:rPr>
          <w:rFonts w:ascii="宋体" w:hAnsi="宋体"/>
          <w:sz w:val="24"/>
          <w:szCs w:val="24"/>
        </w:rPr>
      </w:pPr>
      <w:r>
        <w:rPr>
          <w:rFonts w:ascii="宋体" w:hAnsi="宋体"/>
          <w:sz w:val="24"/>
          <w:szCs w:val="24"/>
        </w:rPr>
        <w:drawing>
          <wp:inline distT="0" distB="0" distL="114300" distR="114300">
            <wp:extent cx="2233930" cy="1500505"/>
            <wp:effectExtent l="0" t="0" r="13970" b="4445"/>
            <wp:docPr id="368" name="图片 3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335"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233930" cy="1500505"/>
                    </a:xfrm>
                    <a:prstGeom prst="rect">
                      <a:avLst/>
                    </a:prstGeom>
                    <a:noFill/>
                    <a:ln w="9525">
                      <a:noFill/>
                    </a:ln>
                  </pic:spPr>
                </pic:pic>
              </a:graphicData>
            </a:graphic>
          </wp:inline>
        </w:drawing>
      </w:r>
    </w:p>
    <w:p>
      <w:pPr>
        <w:bidi w:val="0"/>
        <w:spacing w:line="360" w:lineRule="auto"/>
        <w:rPr>
          <w:rFonts w:hint="eastAsia" w:ascii="宋体" w:hAnsi="宋体"/>
          <w:sz w:val="24"/>
          <w:szCs w:val="24"/>
        </w:rPr>
      </w:pPr>
      <w:r>
        <w:rPr>
          <w:rFonts w:hint="eastAsia" w:ascii="宋体" w:hAnsi="宋体"/>
          <w:sz w:val="24"/>
          <w:szCs w:val="24"/>
        </w:rPr>
        <w:t xml:space="preserve">A．以经济放缓为代价换取生态保护 </w:t>
      </w:r>
    </w:p>
    <w:p>
      <w:pPr>
        <w:bidi w:val="0"/>
        <w:spacing w:line="360" w:lineRule="auto"/>
        <w:rPr>
          <w:rFonts w:hint="eastAsia" w:ascii="宋体" w:hAnsi="宋体"/>
          <w:sz w:val="24"/>
          <w:szCs w:val="24"/>
        </w:rPr>
      </w:pPr>
      <w:r>
        <w:rPr>
          <w:rFonts w:hint="eastAsia" w:ascii="宋体" w:hAnsi="宋体"/>
          <w:sz w:val="24"/>
          <w:szCs w:val="24"/>
        </w:rPr>
        <w:drawing>
          <wp:inline distT="0" distB="0" distL="114300" distR="114300">
            <wp:extent cx="17780" cy="15240"/>
            <wp:effectExtent l="0" t="0" r="0" b="0"/>
            <wp:docPr id="375" name="图片 3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33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5240"/>
                    </a:xfrm>
                    <a:prstGeom prst="rect">
                      <a:avLst/>
                    </a:prstGeom>
                    <a:noFill/>
                    <a:ln w="9525">
                      <a:noFill/>
                    </a:ln>
                  </pic:spPr>
                </pic:pic>
              </a:graphicData>
            </a:graphic>
          </wp:inline>
        </w:drawing>
      </w:r>
      <w:r>
        <w:rPr>
          <w:rFonts w:hint="eastAsia" w:ascii="宋体" w:hAnsi="宋体"/>
          <w:sz w:val="24"/>
          <w:szCs w:val="24"/>
        </w:rPr>
        <w:t xml:space="preserve">B．用生态和环境保护带来经济效益 </w:t>
      </w:r>
    </w:p>
    <w:p>
      <w:pPr>
        <w:bidi w:val="0"/>
        <w:spacing w:line="360" w:lineRule="auto"/>
        <w:rPr>
          <w:rFonts w:hint="eastAsia" w:ascii="宋体" w:hAnsi="宋体"/>
          <w:sz w:val="24"/>
          <w:szCs w:val="24"/>
        </w:rPr>
      </w:pPr>
      <w:r>
        <w:rPr>
          <w:rFonts w:hint="eastAsia" w:ascii="宋体" w:hAnsi="宋体"/>
          <w:sz w:val="24"/>
          <w:szCs w:val="24"/>
        </w:rPr>
        <w:t xml:space="preserve">C．不搞破坏性开发，走绿色发展的道路 </w:t>
      </w:r>
    </w:p>
    <w:p>
      <w:pPr>
        <w:bidi w:val="0"/>
        <w:spacing w:line="360" w:lineRule="auto"/>
        <w:rPr>
          <w:rFonts w:hint="eastAsia" w:ascii="宋体" w:hAnsi="宋体"/>
          <w:sz w:val="24"/>
          <w:szCs w:val="24"/>
        </w:rPr>
      </w:pPr>
      <w:r>
        <w:rPr>
          <w:rFonts w:hint="eastAsia" w:ascii="宋体" w:hAnsi="宋体"/>
          <w:sz w:val="24"/>
          <w:szCs w:val="24"/>
        </w:rPr>
        <w:t xml:space="preserve">D．坚持生态文明和保护环境的基本国策 </w:t>
      </w:r>
    </w:p>
    <w:p>
      <w:pPr>
        <w:bidi w:val="0"/>
        <w:spacing w:line="360" w:lineRule="auto"/>
        <w:rPr>
          <w:rFonts w:hint="eastAsia" w:ascii="宋体" w:hAnsi="宋体"/>
          <w:sz w:val="24"/>
          <w:szCs w:val="24"/>
        </w:rPr>
      </w:pPr>
      <w:r>
        <w:rPr>
          <w:rFonts w:hint="eastAsia" w:ascii="宋体" w:hAnsi="宋体"/>
          <w:sz w:val="24"/>
          <w:szCs w:val="24"/>
        </w:rPr>
        <w:t>14．习近平主席出席博鳌亚洲论坛2018年年会时，总结了中国改革开放40年的巨大成就，重申“中国开放的大门不会关闭，只会越开越大”。由此可见（　　）</w:t>
      </w:r>
    </w:p>
    <w:p>
      <w:pPr>
        <w:bidi w:val="0"/>
        <w:spacing w:line="360" w:lineRule="auto"/>
        <w:rPr>
          <w:rFonts w:hint="eastAsia" w:ascii="宋体" w:hAnsi="宋体"/>
          <w:sz w:val="24"/>
          <w:szCs w:val="24"/>
        </w:rPr>
      </w:pPr>
      <w:r>
        <w:rPr>
          <w:rFonts w:hint="eastAsia" w:ascii="宋体" w:hAnsi="宋体"/>
          <w:sz w:val="24"/>
          <w:szCs w:val="24"/>
        </w:rPr>
        <w:t xml:space="preserve">A．改革开放是我国现阶段的中心工作 </w:t>
      </w:r>
    </w:p>
    <w:p>
      <w:pPr>
        <w:bidi w:val="0"/>
        <w:spacing w:line="360" w:lineRule="auto"/>
        <w:rPr>
          <w:rFonts w:hint="eastAsia" w:ascii="宋体" w:hAnsi="宋体"/>
          <w:sz w:val="24"/>
          <w:szCs w:val="24"/>
        </w:rPr>
      </w:pPr>
      <w:r>
        <w:rPr>
          <w:rFonts w:hint="eastAsia" w:ascii="宋体" w:hAnsi="宋体"/>
          <w:sz w:val="24"/>
          <w:szCs w:val="24"/>
        </w:rPr>
        <w:t xml:space="preserve">B．中国积极主动参与国际合作与竞争 </w:t>
      </w:r>
    </w:p>
    <w:p>
      <w:pPr>
        <w:bidi w:val="0"/>
        <w:spacing w:line="360" w:lineRule="auto"/>
        <w:rPr>
          <w:rFonts w:hint="eastAsia" w:ascii="宋体" w:hAnsi="宋体"/>
          <w:sz w:val="24"/>
          <w:szCs w:val="24"/>
        </w:rPr>
      </w:pPr>
      <w:r>
        <w:rPr>
          <w:rFonts w:hint="eastAsia" w:ascii="宋体" w:hAnsi="宋体"/>
          <w:sz w:val="24"/>
          <w:szCs w:val="24"/>
        </w:rPr>
        <w:t xml:space="preserve">C．中国主导经济全球化和世界多极化 </w:t>
      </w:r>
    </w:p>
    <w:p>
      <w:pPr>
        <w:bidi w:val="0"/>
        <w:spacing w:line="360" w:lineRule="auto"/>
        <w:rPr>
          <w:rFonts w:hint="eastAsia" w:ascii="宋体" w:hAnsi="宋体"/>
          <w:sz w:val="24"/>
          <w:szCs w:val="24"/>
        </w:rPr>
      </w:pPr>
      <w:r>
        <w:rPr>
          <w:rFonts w:hint="eastAsia" w:ascii="宋体" w:hAnsi="宋体"/>
          <w:sz w:val="24"/>
          <w:szCs w:val="24"/>
        </w:rPr>
        <w:t xml:space="preserve">D．国际竞争的实质是综合国力的较量 </w:t>
      </w:r>
    </w:p>
    <w:p>
      <w:pPr>
        <w:bidi w:val="0"/>
        <w:spacing w:line="360" w:lineRule="auto"/>
        <w:rPr>
          <w:rFonts w:hint="eastAsia" w:ascii="宋体" w:hAnsi="宋体"/>
          <w:sz w:val="24"/>
          <w:szCs w:val="24"/>
        </w:rPr>
      </w:pPr>
      <w:r>
        <w:rPr>
          <w:rFonts w:hint="eastAsia" w:ascii="宋体" w:hAnsi="宋体"/>
          <w:sz w:val="24"/>
          <w:szCs w:val="24"/>
        </w:rPr>
        <w:t>二、简答题（结合材料，运用所学知识简要回答问题．本大题共2小题，共15分）</w:t>
      </w:r>
    </w:p>
    <w:p>
      <w:pPr>
        <w:bidi w:val="0"/>
        <w:spacing w:line="360" w:lineRule="auto"/>
        <w:rPr>
          <w:rFonts w:hint="eastAsia" w:ascii="宋体" w:hAnsi="宋体"/>
          <w:sz w:val="24"/>
          <w:szCs w:val="24"/>
        </w:rPr>
      </w:pPr>
      <w:r>
        <w:rPr>
          <w:rFonts w:hint="eastAsia" w:ascii="宋体" w:hAnsi="宋体"/>
          <w:sz w:val="24"/>
          <w:szCs w:val="24"/>
        </w:rPr>
        <w:t>15．学会学习是学生发展的核心素养之一。怎样才算是会学习呢？某校九（2）班同学开展了研究增集的部分资料卡信息如图：</w:t>
      </w:r>
    </w:p>
    <w:p>
      <w:pPr>
        <w:bidi w:val="0"/>
        <w:spacing w:line="360" w:lineRule="auto"/>
        <w:rPr>
          <w:rFonts w:hint="eastAsia" w:ascii="宋体" w:hAnsi="宋体"/>
          <w:sz w:val="24"/>
          <w:szCs w:val="24"/>
        </w:rPr>
      </w:pPr>
      <w:r>
        <w:rPr>
          <w:rFonts w:ascii="宋体" w:hAnsi="宋体"/>
          <w:sz w:val="24"/>
          <w:szCs w:val="24"/>
        </w:rPr>
        <w:drawing>
          <wp:inline distT="0" distB="0" distL="114300" distR="114300">
            <wp:extent cx="4871085" cy="1466850"/>
            <wp:effectExtent l="0" t="0" r="5715" b="0"/>
            <wp:docPr id="376" name="图片 3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337"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4871085" cy="1466850"/>
                    </a:xfrm>
                    <a:prstGeom prst="rect">
                      <a:avLst/>
                    </a:prstGeom>
                    <a:noFill/>
                    <a:ln w="9525">
                      <a:noFill/>
                    </a:ln>
                  </pic:spPr>
                </pic:pic>
              </a:graphicData>
            </a:graphic>
          </wp:inline>
        </w:drawing>
      </w:r>
    </w:p>
    <w:p>
      <w:pPr>
        <w:bidi w:val="0"/>
        <w:spacing w:line="360" w:lineRule="auto"/>
        <w:rPr>
          <w:rFonts w:hint="eastAsia" w:ascii="宋体" w:hAnsi="宋体"/>
          <w:sz w:val="24"/>
          <w:szCs w:val="24"/>
        </w:rPr>
      </w:pPr>
      <w:r>
        <w:rPr>
          <w:rFonts w:hint="eastAsia" w:ascii="宋体" w:hAnsi="宋体"/>
          <w:sz w:val="24"/>
          <w:szCs w:val="24"/>
        </w:rPr>
        <w:t>结合述材料，运用所学知识，请你谈谈对两位同学所持观点的认识。</w:t>
      </w:r>
    </w:p>
    <w:p>
      <w:pPr>
        <w:bidi w:val="0"/>
        <w:spacing w:line="360" w:lineRule="auto"/>
        <w:rPr>
          <w:rFonts w:hint="eastAsia" w:ascii="宋体" w:hAnsi="宋体"/>
          <w:sz w:val="24"/>
          <w:szCs w:val="24"/>
        </w:rPr>
      </w:pPr>
      <w:r>
        <w:rPr>
          <w:rFonts w:hint="eastAsia" w:ascii="宋体" w:hAnsi="宋体"/>
          <w:sz w:val="24"/>
          <w:szCs w:val="24"/>
        </w:rPr>
        <w:t>16．2017年5月以来，常州市开展深化道路交通秩序综合整治工作。根据《道路交通安全法》等法律法规，重点对十种交通违法行为，全面实施“记分+处罚”执法。交警部门安装电子抓拍系统、漆划“礼让行人”等醒目标识、通过公共屏幕等方式曝光违法车牌号、发动广大市民开展交通违法“随手拍”活动……全市道路交通环境有效改善，交通安全事故同比下降。在2017年全省城市文明交通指数测评中，常州市道路交通安全项目荣获全省第一。</w:t>
      </w:r>
    </w:p>
    <w:p>
      <w:pPr>
        <w:bidi w:val="0"/>
        <w:spacing w:line="360" w:lineRule="auto"/>
        <w:rPr>
          <w:rFonts w:hint="eastAsia" w:ascii="宋体" w:hAnsi="宋体"/>
          <w:sz w:val="24"/>
          <w:szCs w:val="24"/>
        </w:rPr>
      </w:pPr>
      <w:r>
        <w:rPr>
          <w:rFonts w:hint="eastAsia" w:ascii="宋体" w:hAnsi="宋体"/>
          <w:sz w:val="24"/>
          <w:szCs w:val="24"/>
        </w:rPr>
        <w:t>（1）结合上述材料，运用所学知识，说明常州市道路交通秩序整治工作取得成绩的原因。</w:t>
      </w:r>
    </w:p>
    <w:p>
      <w:pPr>
        <w:bidi w:val="0"/>
        <w:spacing w:line="360" w:lineRule="auto"/>
        <w:rPr>
          <w:rFonts w:ascii="宋体" w:hAnsi="宋体"/>
          <w:sz w:val="24"/>
          <w:szCs w:val="24"/>
        </w:rPr>
      </w:pPr>
      <w:r>
        <w:rPr>
          <w:rFonts w:hint="eastAsia" w:ascii="宋体" w:hAnsi="宋体"/>
          <w:sz w:val="24"/>
          <w:szCs w:val="24"/>
        </w:rPr>
        <w:t>（2）对我市道路交通秩序整治工作，某校同学发现还存在此问题，请你帮助他们填写表格，并正确行使公民的监督权：</w:t>
      </w:r>
    </w:p>
    <w:tbl>
      <w:tblPr>
        <w:tblStyle w:val="13"/>
        <w:tblW w:w="4591" w:type="dxa"/>
        <w:jc w:val="center"/>
        <w:tblInd w:w="27" w:type="dxa"/>
        <w:tblLayout w:type="fixed"/>
        <w:tblCellMar>
          <w:top w:w="15" w:type="dxa"/>
          <w:left w:w="15" w:type="dxa"/>
          <w:bottom w:w="15" w:type="dxa"/>
          <w:right w:w="15" w:type="dxa"/>
        </w:tblCellMar>
      </w:tblPr>
      <w:tblGrid>
        <w:gridCol w:w="3016"/>
        <w:gridCol w:w="1575"/>
      </w:tblGrid>
      <w:tr>
        <w:tblPrEx>
          <w:tblLayout w:type="fixed"/>
        </w:tblPrEx>
        <w:trPr>
          <w:jc w:val="center"/>
        </w:trPr>
        <w:tc>
          <w:tcPr>
            <w:tcW w:w="3016" w:type="dxa"/>
            <w:tcBorders>
              <w:top w:val="single" w:color="000000" w:sz="6" w:space="0"/>
              <w:left w:val="single" w:color="000000" w:sz="6" w:space="0"/>
              <w:bottom w:val="single" w:color="000000" w:sz="6" w:space="0"/>
              <w:right w:val="single" w:color="000000" w:sz="6" w:space="0"/>
            </w:tcBorders>
            <w:tcMar>
              <w:top w:w="68" w:type="dxa"/>
              <w:left w:w="68" w:type="dxa"/>
              <w:bottom w:w="68" w:type="dxa"/>
              <w:right w:w="68" w:type="dxa"/>
            </w:tcMar>
            <w:vAlign w:val="center"/>
          </w:tcPr>
          <w:p>
            <w:pPr>
              <w:widowControl w:val="0"/>
              <w:bidi w:val="0"/>
              <w:spacing w:line="360" w:lineRule="auto"/>
              <w:jc w:val="both"/>
              <w:rPr>
                <w:rFonts w:ascii="宋体" w:hAnsi="宋体"/>
                <w:kern w:val="2"/>
                <w:sz w:val="24"/>
                <w:szCs w:val="24"/>
                <w:lang w:val="en-US" w:eastAsia="zh-CN" w:bidi="ar-SA"/>
              </w:rPr>
            </w:pPr>
            <w:r>
              <w:rPr>
                <w:rFonts w:ascii="宋体" w:hAnsi="宋体"/>
                <w:kern w:val="2"/>
                <w:sz w:val="24"/>
                <w:szCs w:val="24"/>
                <w:lang w:val="en-US" w:eastAsia="zh-CN" w:bidi="ar-SA"/>
              </w:rPr>
              <w:t>发现问题或提出建议</w:t>
            </w:r>
          </w:p>
        </w:tc>
        <w:tc>
          <w:tcPr>
            <w:tcW w:w="1575" w:type="dxa"/>
            <w:tcBorders>
              <w:top w:val="single" w:color="000000" w:sz="6" w:space="0"/>
              <w:left w:val="single" w:color="000000" w:sz="6" w:space="0"/>
              <w:bottom w:val="single" w:color="000000" w:sz="6" w:space="0"/>
              <w:right w:val="single" w:color="000000" w:sz="6" w:space="0"/>
            </w:tcBorders>
            <w:tcMar>
              <w:top w:w="68" w:type="dxa"/>
              <w:left w:w="68" w:type="dxa"/>
              <w:bottom w:w="68" w:type="dxa"/>
              <w:right w:w="68" w:type="dxa"/>
            </w:tcMar>
            <w:vAlign w:val="center"/>
          </w:tcPr>
          <w:p>
            <w:pPr>
              <w:widowControl w:val="0"/>
              <w:bidi w:val="0"/>
              <w:spacing w:line="360" w:lineRule="auto"/>
              <w:jc w:val="both"/>
              <w:rPr>
                <w:rFonts w:ascii="宋体" w:hAnsi="宋体"/>
                <w:kern w:val="2"/>
                <w:sz w:val="24"/>
                <w:szCs w:val="24"/>
                <w:lang w:val="en-US" w:eastAsia="zh-CN" w:bidi="ar-SA"/>
              </w:rPr>
            </w:pPr>
            <w:r>
              <w:rPr>
                <w:rFonts w:ascii="宋体" w:hAnsi="宋体"/>
                <w:kern w:val="2"/>
                <w:sz w:val="24"/>
                <w:szCs w:val="24"/>
                <w:lang w:val="en-US" w:eastAsia="zh-CN" w:bidi="ar-SA"/>
              </w:rPr>
              <w:t>①</w:t>
            </w:r>
            <w:r>
              <w:rPr>
                <w:rFonts w:ascii="宋体" w:hAnsi="宋体"/>
                <w:color w:val="FFFFFF"/>
                <w:kern w:val="2"/>
                <w:sz w:val="4"/>
                <w:szCs w:val="24"/>
                <w:lang w:val="en-US" w:eastAsia="zh-CN" w:bidi="ar-SA"/>
              </w:rPr>
              <w:t>[来源:学科网ZXXK]</w:t>
            </w:r>
          </w:p>
        </w:tc>
      </w:tr>
      <w:tr>
        <w:tblPrEx>
          <w:tblLayout w:type="fixed"/>
          <w:tblCellMar>
            <w:top w:w="15" w:type="dxa"/>
            <w:left w:w="15" w:type="dxa"/>
            <w:bottom w:w="15" w:type="dxa"/>
            <w:right w:w="15" w:type="dxa"/>
          </w:tblCellMar>
        </w:tblPrEx>
        <w:trPr>
          <w:jc w:val="center"/>
        </w:trPr>
        <w:tc>
          <w:tcPr>
            <w:tcW w:w="3016" w:type="dxa"/>
            <w:tcBorders>
              <w:top w:val="single" w:color="000000" w:sz="6" w:space="0"/>
              <w:left w:val="single" w:color="000000" w:sz="6" w:space="0"/>
              <w:bottom w:val="single" w:color="000000" w:sz="6" w:space="0"/>
              <w:right w:val="single" w:color="000000" w:sz="6" w:space="0"/>
            </w:tcBorders>
            <w:tcMar>
              <w:top w:w="68" w:type="dxa"/>
              <w:left w:w="68" w:type="dxa"/>
              <w:bottom w:w="68" w:type="dxa"/>
              <w:right w:w="68" w:type="dxa"/>
            </w:tcMar>
            <w:vAlign w:val="center"/>
          </w:tcPr>
          <w:p>
            <w:pPr>
              <w:widowControl w:val="0"/>
              <w:bidi w:val="0"/>
              <w:spacing w:line="360" w:lineRule="auto"/>
              <w:jc w:val="both"/>
              <w:rPr>
                <w:rFonts w:ascii="宋体" w:hAnsi="宋体"/>
                <w:kern w:val="2"/>
                <w:sz w:val="24"/>
                <w:szCs w:val="24"/>
                <w:lang w:val="en-US" w:eastAsia="zh-CN" w:bidi="ar-SA"/>
              </w:rPr>
            </w:pPr>
            <w:r>
              <w:rPr>
                <w:rFonts w:ascii="宋体" w:hAnsi="宋体"/>
                <w:kern w:val="2"/>
                <w:sz w:val="24"/>
                <w:szCs w:val="24"/>
                <w:lang w:val="en-US" w:eastAsia="zh-CN" w:bidi="ar-SA"/>
              </w:rPr>
              <w:t>提交相关部门或人员</w:t>
            </w:r>
          </w:p>
        </w:tc>
        <w:tc>
          <w:tcPr>
            <w:tcW w:w="1575" w:type="dxa"/>
            <w:tcBorders>
              <w:top w:val="single" w:color="000000" w:sz="6" w:space="0"/>
              <w:left w:val="single" w:color="000000" w:sz="6" w:space="0"/>
              <w:bottom w:val="single" w:color="000000" w:sz="6" w:space="0"/>
              <w:right w:val="single" w:color="000000" w:sz="6" w:space="0"/>
            </w:tcBorders>
            <w:tcMar>
              <w:top w:w="68" w:type="dxa"/>
              <w:left w:w="68" w:type="dxa"/>
              <w:bottom w:w="68" w:type="dxa"/>
              <w:right w:w="68" w:type="dxa"/>
            </w:tcMar>
            <w:vAlign w:val="center"/>
          </w:tcPr>
          <w:p>
            <w:pPr>
              <w:widowControl w:val="0"/>
              <w:bidi w:val="0"/>
              <w:spacing w:line="360" w:lineRule="auto"/>
              <w:jc w:val="both"/>
              <w:rPr>
                <w:rFonts w:ascii="宋体" w:hAnsi="宋体"/>
                <w:kern w:val="2"/>
                <w:sz w:val="24"/>
                <w:szCs w:val="24"/>
                <w:lang w:val="en-US" w:eastAsia="zh-CN" w:bidi="ar-SA"/>
              </w:rPr>
            </w:pPr>
            <w:r>
              <w:rPr>
                <w:rFonts w:ascii="宋体" w:hAnsi="宋体"/>
                <w:kern w:val="2"/>
                <w:sz w:val="24"/>
                <w:szCs w:val="24"/>
                <w:lang w:val="en-US" w:eastAsia="zh-CN" w:bidi="ar-SA"/>
              </w:rPr>
              <w:t>②</w:t>
            </w:r>
          </w:p>
        </w:tc>
      </w:tr>
      <w:tr>
        <w:tblPrEx>
          <w:tblLayout w:type="fixed"/>
          <w:tblCellMar>
            <w:top w:w="15" w:type="dxa"/>
            <w:left w:w="15" w:type="dxa"/>
            <w:bottom w:w="15" w:type="dxa"/>
            <w:right w:w="15" w:type="dxa"/>
          </w:tblCellMar>
        </w:tblPrEx>
        <w:trPr>
          <w:jc w:val="center"/>
        </w:trPr>
        <w:tc>
          <w:tcPr>
            <w:tcW w:w="3016" w:type="dxa"/>
            <w:tcBorders>
              <w:top w:val="single" w:color="000000" w:sz="6" w:space="0"/>
              <w:left w:val="single" w:color="000000" w:sz="6" w:space="0"/>
              <w:bottom w:val="single" w:color="000000" w:sz="6" w:space="0"/>
              <w:right w:val="single" w:color="000000" w:sz="6" w:space="0"/>
            </w:tcBorders>
            <w:tcMar>
              <w:top w:w="68" w:type="dxa"/>
              <w:left w:w="68" w:type="dxa"/>
              <w:bottom w:w="68" w:type="dxa"/>
              <w:right w:w="68" w:type="dxa"/>
            </w:tcMar>
            <w:vAlign w:val="center"/>
          </w:tcPr>
          <w:p>
            <w:pPr>
              <w:widowControl w:val="0"/>
              <w:bidi w:val="0"/>
              <w:spacing w:line="360" w:lineRule="auto"/>
              <w:jc w:val="both"/>
              <w:rPr>
                <w:rFonts w:ascii="宋体" w:hAnsi="宋体"/>
                <w:kern w:val="2"/>
                <w:sz w:val="24"/>
                <w:szCs w:val="24"/>
                <w:lang w:val="en-US" w:eastAsia="zh-CN" w:bidi="ar-SA"/>
              </w:rPr>
            </w:pPr>
            <w:r>
              <w:rPr>
                <w:rFonts w:ascii="宋体" w:hAnsi="宋体"/>
                <w:kern w:val="2"/>
                <w:sz w:val="24"/>
                <w:szCs w:val="24"/>
                <w:lang w:val="en-US" w:eastAsia="zh-CN" w:bidi="ar-SA"/>
              </w:rPr>
              <w:t>提交相关部门或人员的依据</w:t>
            </w:r>
          </w:p>
        </w:tc>
        <w:tc>
          <w:tcPr>
            <w:tcW w:w="1575" w:type="dxa"/>
            <w:tcBorders>
              <w:top w:val="single" w:color="000000" w:sz="6" w:space="0"/>
              <w:left w:val="single" w:color="000000" w:sz="6" w:space="0"/>
              <w:bottom w:val="single" w:color="000000" w:sz="6" w:space="0"/>
              <w:right w:val="single" w:color="000000" w:sz="6" w:space="0"/>
            </w:tcBorders>
            <w:tcMar>
              <w:top w:w="68" w:type="dxa"/>
              <w:left w:w="68" w:type="dxa"/>
              <w:bottom w:w="68" w:type="dxa"/>
              <w:right w:w="68" w:type="dxa"/>
            </w:tcMar>
            <w:vAlign w:val="center"/>
          </w:tcPr>
          <w:p>
            <w:pPr>
              <w:widowControl w:val="0"/>
              <w:bidi w:val="0"/>
              <w:spacing w:line="360" w:lineRule="auto"/>
              <w:jc w:val="both"/>
              <w:rPr>
                <w:rFonts w:ascii="宋体" w:hAnsi="宋体"/>
                <w:kern w:val="2"/>
                <w:sz w:val="24"/>
                <w:szCs w:val="24"/>
                <w:lang w:val="en-US" w:eastAsia="zh-CN" w:bidi="ar-SA"/>
              </w:rPr>
            </w:pPr>
            <w:r>
              <w:rPr>
                <w:rFonts w:ascii="宋体" w:hAnsi="宋体"/>
                <w:kern w:val="2"/>
                <w:sz w:val="24"/>
                <w:szCs w:val="24"/>
                <w:lang w:val="en-US" w:eastAsia="zh-CN" w:bidi="ar-SA"/>
              </w:rPr>
              <w:t>③</w:t>
            </w:r>
          </w:p>
        </w:tc>
      </w:tr>
    </w:tbl>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 xml:space="preserve"> </w:t>
      </w:r>
    </w:p>
    <w:p>
      <w:pPr>
        <w:bidi w:val="0"/>
        <w:spacing w:line="360" w:lineRule="auto"/>
        <w:rPr>
          <w:rFonts w:hint="eastAsia" w:ascii="宋体" w:hAnsi="宋体"/>
          <w:sz w:val="24"/>
          <w:szCs w:val="24"/>
        </w:rPr>
      </w:pPr>
      <w:r>
        <w:rPr>
          <w:rFonts w:hint="eastAsia" w:ascii="宋体" w:hAnsi="宋体"/>
          <w:sz w:val="24"/>
          <w:szCs w:val="24"/>
        </w:rPr>
        <w:t>二、综合探究题（结合材料、综合运用所学知识分析、解决问题．14分）</w:t>
      </w:r>
    </w:p>
    <w:p>
      <w:pPr>
        <w:bidi w:val="0"/>
        <w:spacing w:line="360" w:lineRule="auto"/>
        <w:rPr>
          <w:rFonts w:hint="eastAsia" w:ascii="宋体" w:hAnsi="宋体"/>
          <w:sz w:val="24"/>
          <w:szCs w:val="24"/>
        </w:rPr>
      </w:pPr>
      <w:r>
        <w:rPr>
          <w:rFonts w:hint="eastAsia" w:ascii="宋体" w:hAnsi="宋体"/>
          <w:sz w:val="24"/>
          <w:szCs w:val="24"/>
        </w:rPr>
        <w:t>17．2017年10月18日，中国共产党第十九次全国代表大会召开。某校九（1）班同学开展了以“学习十九大，共圆中国梦”为主题的研究性学习。请你一起参与。</w:t>
      </w:r>
    </w:p>
    <w:p>
      <w:pPr>
        <w:bidi w:val="0"/>
        <w:spacing w:line="360" w:lineRule="auto"/>
        <w:rPr>
          <w:rFonts w:hint="eastAsia" w:ascii="宋体" w:hAnsi="宋体"/>
          <w:sz w:val="24"/>
          <w:szCs w:val="24"/>
        </w:rPr>
      </w:pPr>
      <w:r>
        <w:rPr>
          <w:rFonts w:hint="eastAsia" w:ascii="宋体" w:hAnsi="宋体"/>
          <w:sz w:val="24"/>
          <w:szCs w:val="24"/>
        </w:rPr>
        <w:t>【开启新征程】同学们通过查阅</w:t>
      </w:r>
      <w:r>
        <w:rPr>
          <w:rFonts w:hint="eastAsia" w:ascii="宋体" w:hAnsi="宋体"/>
          <w:sz w:val="24"/>
          <w:szCs w:val="24"/>
        </w:rPr>
        <w:drawing>
          <wp:inline distT="0" distB="0" distL="114300" distR="114300">
            <wp:extent cx="17780" cy="19050"/>
            <wp:effectExtent l="0" t="0" r="0" b="0"/>
            <wp:docPr id="377" name="图片 3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33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9050"/>
                    </a:xfrm>
                    <a:prstGeom prst="rect">
                      <a:avLst/>
                    </a:prstGeom>
                    <a:noFill/>
                    <a:ln w="9525">
                      <a:noFill/>
                    </a:ln>
                  </pic:spPr>
                </pic:pic>
              </a:graphicData>
            </a:graphic>
          </wp:inline>
        </w:drawing>
      </w:r>
      <w:r>
        <w:rPr>
          <w:rFonts w:hint="eastAsia" w:ascii="宋体" w:hAnsi="宋体"/>
          <w:sz w:val="24"/>
          <w:szCs w:val="24"/>
        </w:rPr>
        <w:t>资料，了解到改革开放之后，中国共产党对社会主义现代化建设作出了战略安排。</w:t>
      </w:r>
    </w:p>
    <w:p>
      <w:pPr>
        <w:bidi w:val="0"/>
        <w:spacing w:line="360" w:lineRule="auto"/>
        <w:rPr>
          <w:rFonts w:hint="eastAsia" w:ascii="宋体" w:hAnsi="宋体"/>
          <w:sz w:val="24"/>
          <w:szCs w:val="24"/>
        </w:rPr>
      </w:pPr>
      <w:r>
        <w:rPr>
          <w:rFonts w:hint="eastAsia" w:ascii="宋体" w:hAnsi="宋体"/>
          <w:sz w:val="24"/>
          <w:szCs w:val="24"/>
        </w:rPr>
        <w:t>（1）结合时政资料，请你在①～③处填写相关内容，完善我国社会主义现代化建设的发展蓝图。</w:t>
      </w:r>
    </w:p>
    <w:p>
      <w:pPr>
        <w:bidi w:val="0"/>
        <w:spacing w:line="360" w:lineRule="auto"/>
        <w:rPr>
          <w:rFonts w:hint="eastAsia" w:ascii="宋体" w:hAnsi="宋体"/>
          <w:sz w:val="24"/>
          <w:szCs w:val="24"/>
        </w:rPr>
      </w:pPr>
      <w:r>
        <w:rPr>
          <w:rFonts w:ascii="宋体" w:hAnsi="宋体"/>
          <w:sz w:val="24"/>
          <w:szCs w:val="24"/>
        </w:rPr>
        <w:drawing>
          <wp:inline distT="0" distB="0" distL="114300" distR="114300">
            <wp:extent cx="4504690" cy="1518920"/>
            <wp:effectExtent l="0" t="0" r="10160" b="5080"/>
            <wp:docPr id="378" name="图片 3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图片 339"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4504690" cy="1518920"/>
                    </a:xfrm>
                    <a:prstGeom prst="rect">
                      <a:avLst/>
                    </a:prstGeom>
                    <a:noFill/>
                    <a:ln w="9525">
                      <a:noFill/>
                    </a:ln>
                  </pic:spPr>
                </pic:pic>
              </a:graphicData>
            </a:graphic>
          </wp:inline>
        </w:drawing>
      </w:r>
    </w:p>
    <w:p>
      <w:pPr>
        <w:bidi w:val="0"/>
        <w:spacing w:line="360" w:lineRule="auto"/>
        <w:rPr>
          <w:rFonts w:hint="eastAsia" w:ascii="宋体" w:hAnsi="宋体"/>
          <w:sz w:val="24"/>
          <w:szCs w:val="24"/>
        </w:rPr>
      </w:pPr>
      <w:r>
        <w:rPr>
          <w:rFonts w:hint="eastAsia" w:ascii="宋体" w:hAnsi="宋体"/>
          <w:sz w:val="24"/>
          <w:szCs w:val="24"/>
        </w:rPr>
        <w:t>【发展新理念】</w:t>
      </w:r>
    </w:p>
    <w:p>
      <w:pPr>
        <w:bidi w:val="0"/>
        <w:spacing w:line="360" w:lineRule="auto"/>
        <w:rPr>
          <w:rFonts w:hint="eastAsia" w:ascii="宋体" w:hAnsi="宋体"/>
          <w:sz w:val="24"/>
          <w:szCs w:val="24"/>
        </w:rPr>
      </w:pPr>
      <w:r>
        <w:rPr>
          <w:rFonts w:hint="eastAsia" w:ascii="宋体" w:hAnsi="宋体"/>
          <w:sz w:val="24"/>
          <w:szCs w:val="24"/>
        </w:rPr>
        <w:t>围绕十九大报告中“创新是引领发展的第一动力”的论断，同学们自发组织讨论并发表各自的现点。</w:t>
      </w:r>
    </w:p>
    <w:p>
      <w:pPr>
        <w:bidi w:val="0"/>
        <w:spacing w:line="360" w:lineRule="auto"/>
        <w:rPr>
          <w:rFonts w:hint="eastAsia" w:ascii="宋体" w:hAnsi="宋体"/>
          <w:sz w:val="24"/>
          <w:szCs w:val="24"/>
        </w:rPr>
      </w:pPr>
      <w:r>
        <w:rPr>
          <w:rFonts w:hint="eastAsia" w:ascii="宋体" w:hAnsi="宋体"/>
          <w:sz w:val="24"/>
          <w:szCs w:val="24"/>
        </w:rPr>
        <w:t>（2）小李间学说：“我国要缩短与发达国家的差距，关键是要引进国外先进技术。”请你简要证析该同学的观点。</w:t>
      </w:r>
    </w:p>
    <w:p>
      <w:pPr>
        <w:bidi w:val="0"/>
        <w:spacing w:line="360" w:lineRule="auto"/>
        <w:rPr>
          <w:rFonts w:hint="eastAsia" w:ascii="宋体" w:hAnsi="宋体"/>
          <w:sz w:val="24"/>
          <w:szCs w:val="24"/>
        </w:rPr>
      </w:pPr>
      <w:r>
        <w:rPr>
          <w:rFonts w:hint="eastAsia" w:ascii="宋体" w:hAnsi="宋体"/>
          <w:sz w:val="24"/>
          <w:szCs w:val="24"/>
        </w:rPr>
        <w:t>【圆梦新时代】“广大青年要坚定理想信念，在实现中国梦的生动实践中放飞青春梦想，在为人民利益的不懈奋斗中书写人生华章!”同学们纷纷表示要与时代同进步，与祖国共成长，用“个人梦”助推“中国梦”的实现!</w:t>
      </w:r>
    </w:p>
    <w:p>
      <w:pPr>
        <w:bidi w:val="0"/>
        <w:spacing w:line="360" w:lineRule="auto"/>
        <w:rPr>
          <w:rFonts w:hint="eastAsia" w:ascii="宋体" w:hAnsi="宋体"/>
          <w:sz w:val="24"/>
          <w:szCs w:val="24"/>
        </w:rPr>
      </w:pPr>
      <w:r>
        <w:rPr>
          <w:rFonts w:hint="eastAsia" w:ascii="宋体" w:hAnsi="宋体"/>
          <w:sz w:val="24"/>
          <w:szCs w:val="24"/>
        </w:rPr>
        <w:t>（3）你的梦想（理想）是什么？请运用相关知识，说明怎样用“个人梦”助推“中国梦”的实现。</w:t>
      </w:r>
    </w:p>
    <w:p>
      <w:pPr>
        <w:bidi w:val="0"/>
        <w:spacing w:line="360" w:lineRule="auto"/>
        <w:rPr>
          <w:rFonts w:hint="eastAsia" w:ascii="宋体" w:hAnsi="宋体"/>
          <w:sz w:val="24"/>
          <w:szCs w:val="24"/>
        </w:rPr>
      </w:pPr>
    </w:p>
    <w:p>
      <w:pPr>
        <w:bidi w:val="0"/>
        <w:spacing w:line="360" w:lineRule="auto"/>
        <w:rPr>
          <w:rFonts w:hint="eastAsia" w:ascii="宋体" w:hAnsi="宋体"/>
          <w:sz w:val="24"/>
          <w:szCs w:val="24"/>
        </w:rPr>
      </w:pPr>
    </w:p>
    <w:p>
      <w:pPr>
        <w:bidi w:val="0"/>
        <w:spacing w:line="360" w:lineRule="auto"/>
        <w:jc w:val="center"/>
        <w:rPr>
          <w:rFonts w:hint="eastAsia" w:ascii="宋体" w:hAnsi="宋体"/>
          <w:sz w:val="24"/>
          <w:szCs w:val="24"/>
        </w:rPr>
      </w:pPr>
      <w:r>
        <w:rPr>
          <w:rFonts w:hint="eastAsia" w:ascii="宋体" w:hAnsi="宋体"/>
          <w:sz w:val="24"/>
          <w:szCs w:val="24"/>
        </w:rPr>
        <w:t>参考答案</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4"/>
        <w:gridCol w:w="604"/>
        <w:gridCol w:w="604"/>
        <w:gridCol w:w="604"/>
        <w:gridCol w:w="604"/>
        <w:gridCol w:w="604"/>
        <w:gridCol w:w="605"/>
        <w:gridCol w:w="605"/>
        <w:gridCol w:w="605"/>
        <w:gridCol w:w="624"/>
        <w:gridCol w:w="624"/>
        <w:gridCol w:w="624"/>
        <w:gridCol w:w="624"/>
        <w:gridCol w:w="5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4" w:type="dxa"/>
            <w:vAlign w:val="top"/>
          </w:tcPr>
          <w:p>
            <w:pPr>
              <w:widowControl w:val="0"/>
              <w:bidi w:val="0"/>
              <w:spacing w:line="360" w:lineRule="auto"/>
              <w:jc w:val="center"/>
              <w:rPr>
                <w:rFonts w:ascii="宋体" w:hAnsi="宋体"/>
                <w:kern w:val="2"/>
                <w:sz w:val="24"/>
                <w:szCs w:val="24"/>
                <w:lang w:val="en-US" w:eastAsia="zh-CN" w:bidi="ar-SA"/>
              </w:rPr>
            </w:pPr>
            <w:r>
              <w:rPr>
                <w:rFonts w:hint="eastAsia" w:ascii="宋体" w:hAnsi="宋体"/>
                <w:kern w:val="2"/>
                <w:sz w:val="24"/>
                <w:szCs w:val="24"/>
                <w:lang w:val="en-US" w:eastAsia="zh-CN" w:bidi="ar-SA"/>
              </w:rPr>
              <w:t>1</w:t>
            </w:r>
          </w:p>
        </w:tc>
        <w:tc>
          <w:tcPr>
            <w:tcW w:w="604" w:type="dxa"/>
            <w:vAlign w:val="top"/>
          </w:tcPr>
          <w:p>
            <w:pPr>
              <w:widowControl w:val="0"/>
              <w:bidi w:val="0"/>
              <w:spacing w:line="360" w:lineRule="auto"/>
              <w:jc w:val="center"/>
              <w:rPr>
                <w:rFonts w:ascii="宋体" w:hAnsi="宋体"/>
                <w:kern w:val="2"/>
                <w:sz w:val="24"/>
                <w:szCs w:val="24"/>
                <w:lang w:val="en-US" w:eastAsia="zh-CN" w:bidi="ar-SA"/>
              </w:rPr>
            </w:pPr>
            <w:r>
              <w:rPr>
                <w:rFonts w:hint="eastAsia" w:ascii="宋体" w:hAnsi="宋体"/>
                <w:kern w:val="2"/>
                <w:sz w:val="24"/>
                <w:szCs w:val="24"/>
                <w:lang w:val="en-US" w:eastAsia="zh-CN" w:bidi="ar-SA"/>
              </w:rPr>
              <w:t>2</w:t>
            </w:r>
          </w:p>
        </w:tc>
        <w:tc>
          <w:tcPr>
            <w:tcW w:w="604" w:type="dxa"/>
            <w:vAlign w:val="top"/>
          </w:tcPr>
          <w:p>
            <w:pPr>
              <w:widowControl w:val="0"/>
              <w:bidi w:val="0"/>
              <w:spacing w:line="360" w:lineRule="auto"/>
              <w:jc w:val="center"/>
              <w:rPr>
                <w:rFonts w:ascii="宋体" w:hAnsi="宋体"/>
                <w:kern w:val="2"/>
                <w:sz w:val="24"/>
                <w:szCs w:val="24"/>
                <w:lang w:val="en-US" w:eastAsia="zh-CN" w:bidi="ar-SA"/>
              </w:rPr>
            </w:pPr>
            <w:r>
              <w:rPr>
                <w:rFonts w:hint="eastAsia" w:ascii="宋体" w:hAnsi="宋体"/>
                <w:kern w:val="2"/>
                <w:sz w:val="24"/>
                <w:szCs w:val="24"/>
                <w:lang w:val="en-US" w:eastAsia="zh-CN" w:bidi="ar-SA"/>
              </w:rPr>
              <w:t>3</w:t>
            </w:r>
          </w:p>
        </w:tc>
        <w:tc>
          <w:tcPr>
            <w:tcW w:w="604" w:type="dxa"/>
            <w:vAlign w:val="top"/>
          </w:tcPr>
          <w:p>
            <w:pPr>
              <w:widowControl w:val="0"/>
              <w:bidi w:val="0"/>
              <w:spacing w:line="360" w:lineRule="auto"/>
              <w:jc w:val="center"/>
              <w:rPr>
                <w:rFonts w:ascii="宋体" w:hAnsi="宋体"/>
                <w:kern w:val="2"/>
                <w:sz w:val="24"/>
                <w:szCs w:val="24"/>
                <w:lang w:val="en-US" w:eastAsia="zh-CN" w:bidi="ar-SA"/>
              </w:rPr>
            </w:pPr>
            <w:r>
              <w:rPr>
                <w:rFonts w:hint="eastAsia" w:ascii="宋体" w:hAnsi="宋体"/>
                <w:kern w:val="2"/>
                <w:sz w:val="24"/>
                <w:szCs w:val="24"/>
                <w:lang w:val="en-US" w:eastAsia="zh-CN" w:bidi="ar-SA"/>
              </w:rPr>
              <w:t>4</w:t>
            </w:r>
          </w:p>
        </w:tc>
        <w:tc>
          <w:tcPr>
            <w:tcW w:w="604" w:type="dxa"/>
            <w:vAlign w:val="top"/>
          </w:tcPr>
          <w:p>
            <w:pPr>
              <w:widowControl w:val="0"/>
              <w:bidi w:val="0"/>
              <w:spacing w:line="360" w:lineRule="auto"/>
              <w:jc w:val="center"/>
              <w:rPr>
                <w:rFonts w:ascii="宋体" w:hAnsi="宋体"/>
                <w:kern w:val="2"/>
                <w:sz w:val="24"/>
                <w:szCs w:val="24"/>
                <w:lang w:val="en-US" w:eastAsia="zh-CN" w:bidi="ar-SA"/>
              </w:rPr>
            </w:pPr>
            <w:r>
              <w:rPr>
                <w:rFonts w:hint="eastAsia" w:ascii="宋体" w:hAnsi="宋体"/>
                <w:kern w:val="2"/>
                <w:sz w:val="24"/>
                <w:szCs w:val="24"/>
                <w:lang w:val="en-US" w:eastAsia="zh-CN" w:bidi="ar-SA"/>
              </w:rPr>
              <w:t>5</w:t>
            </w:r>
          </w:p>
        </w:tc>
        <w:tc>
          <w:tcPr>
            <w:tcW w:w="604" w:type="dxa"/>
            <w:vAlign w:val="top"/>
          </w:tcPr>
          <w:p>
            <w:pPr>
              <w:widowControl w:val="0"/>
              <w:bidi w:val="0"/>
              <w:spacing w:line="360" w:lineRule="auto"/>
              <w:jc w:val="center"/>
              <w:rPr>
                <w:rFonts w:ascii="宋体" w:hAnsi="宋体"/>
                <w:kern w:val="2"/>
                <w:sz w:val="24"/>
                <w:szCs w:val="24"/>
                <w:lang w:val="en-US" w:eastAsia="zh-CN" w:bidi="ar-SA"/>
              </w:rPr>
            </w:pPr>
            <w:r>
              <w:rPr>
                <w:rFonts w:hint="eastAsia" w:ascii="宋体" w:hAnsi="宋体"/>
                <w:kern w:val="2"/>
                <w:sz w:val="24"/>
                <w:szCs w:val="24"/>
                <w:lang w:val="en-US" w:eastAsia="zh-CN" w:bidi="ar-SA"/>
              </w:rPr>
              <w:t>6</w:t>
            </w:r>
          </w:p>
        </w:tc>
        <w:tc>
          <w:tcPr>
            <w:tcW w:w="605" w:type="dxa"/>
            <w:vAlign w:val="top"/>
          </w:tcPr>
          <w:p>
            <w:pPr>
              <w:widowControl w:val="0"/>
              <w:bidi w:val="0"/>
              <w:spacing w:line="360" w:lineRule="auto"/>
              <w:jc w:val="center"/>
              <w:rPr>
                <w:rFonts w:ascii="宋体" w:hAnsi="宋体"/>
                <w:kern w:val="2"/>
                <w:sz w:val="24"/>
                <w:szCs w:val="24"/>
                <w:lang w:val="en-US" w:eastAsia="zh-CN" w:bidi="ar-SA"/>
              </w:rPr>
            </w:pPr>
            <w:r>
              <w:rPr>
                <w:rFonts w:hint="eastAsia" w:ascii="宋体" w:hAnsi="宋体"/>
                <w:kern w:val="2"/>
                <w:sz w:val="24"/>
                <w:szCs w:val="24"/>
                <w:lang w:val="en-US" w:eastAsia="zh-CN" w:bidi="ar-SA"/>
              </w:rPr>
              <w:t>7</w:t>
            </w:r>
          </w:p>
        </w:tc>
        <w:tc>
          <w:tcPr>
            <w:tcW w:w="605" w:type="dxa"/>
            <w:vAlign w:val="top"/>
          </w:tcPr>
          <w:p>
            <w:pPr>
              <w:widowControl w:val="0"/>
              <w:bidi w:val="0"/>
              <w:spacing w:line="360" w:lineRule="auto"/>
              <w:jc w:val="center"/>
              <w:rPr>
                <w:rFonts w:ascii="宋体" w:hAnsi="宋体"/>
                <w:kern w:val="2"/>
                <w:sz w:val="24"/>
                <w:szCs w:val="24"/>
                <w:lang w:val="en-US" w:eastAsia="zh-CN" w:bidi="ar-SA"/>
              </w:rPr>
            </w:pPr>
            <w:r>
              <w:rPr>
                <w:rFonts w:hint="eastAsia" w:ascii="宋体" w:hAnsi="宋体"/>
                <w:kern w:val="2"/>
                <w:sz w:val="24"/>
                <w:szCs w:val="24"/>
                <w:lang w:val="en-US" w:eastAsia="zh-CN" w:bidi="ar-SA"/>
              </w:rPr>
              <w:t>8</w:t>
            </w:r>
          </w:p>
        </w:tc>
        <w:tc>
          <w:tcPr>
            <w:tcW w:w="605" w:type="dxa"/>
            <w:vAlign w:val="top"/>
          </w:tcPr>
          <w:p>
            <w:pPr>
              <w:widowControl w:val="0"/>
              <w:bidi w:val="0"/>
              <w:spacing w:line="360" w:lineRule="auto"/>
              <w:jc w:val="center"/>
              <w:rPr>
                <w:rFonts w:ascii="宋体" w:hAnsi="宋体"/>
                <w:kern w:val="2"/>
                <w:sz w:val="24"/>
                <w:szCs w:val="24"/>
                <w:lang w:val="en-US" w:eastAsia="zh-CN" w:bidi="ar-SA"/>
              </w:rPr>
            </w:pPr>
            <w:r>
              <w:rPr>
                <w:rFonts w:hint="eastAsia" w:ascii="宋体" w:hAnsi="宋体"/>
                <w:kern w:val="2"/>
                <w:sz w:val="24"/>
                <w:szCs w:val="24"/>
                <w:lang w:val="en-US" w:eastAsia="zh-CN" w:bidi="ar-SA"/>
              </w:rPr>
              <w:t>9</w:t>
            </w:r>
          </w:p>
        </w:tc>
        <w:tc>
          <w:tcPr>
            <w:tcW w:w="624" w:type="dxa"/>
            <w:vAlign w:val="top"/>
          </w:tcPr>
          <w:p>
            <w:pPr>
              <w:widowControl w:val="0"/>
              <w:bidi w:val="0"/>
              <w:spacing w:line="360" w:lineRule="auto"/>
              <w:jc w:val="center"/>
              <w:rPr>
                <w:rFonts w:ascii="宋体" w:hAnsi="宋体"/>
                <w:kern w:val="2"/>
                <w:sz w:val="24"/>
                <w:szCs w:val="24"/>
                <w:lang w:val="en-US" w:eastAsia="zh-CN" w:bidi="ar-SA"/>
              </w:rPr>
            </w:pPr>
            <w:r>
              <w:rPr>
                <w:rFonts w:hint="eastAsia" w:ascii="宋体" w:hAnsi="宋体"/>
                <w:kern w:val="2"/>
                <w:sz w:val="24"/>
                <w:szCs w:val="24"/>
                <w:lang w:val="en-US" w:eastAsia="zh-CN" w:bidi="ar-SA"/>
              </w:rPr>
              <w:t>10</w:t>
            </w:r>
          </w:p>
        </w:tc>
        <w:tc>
          <w:tcPr>
            <w:tcW w:w="624" w:type="dxa"/>
            <w:vAlign w:val="top"/>
          </w:tcPr>
          <w:p>
            <w:pPr>
              <w:widowControl w:val="0"/>
              <w:bidi w:val="0"/>
              <w:spacing w:line="360" w:lineRule="auto"/>
              <w:jc w:val="center"/>
              <w:rPr>
                <w:rFonts w:ascii="宋体" w:hAnsi="宋体"/>
                <w:kern w:val="2"/>
                <w:sz w:val="24"/>
                <w:szCs w:val="24"/>
                <w:lang w:val="en-US" w:eastAsia="zh-CN" w:bidi="ar-SA"/>
              </w:rPr>
            </w:pPr>
            <w:r>
              <w:rPr>
                <w:rFonts w:hint="eastAsia" w:ascii="宋体" w:hAnsi="宋体"/>
                <w:kern w:val="2"/>
                <w:sz w:val="24"/>
                <w:szCs w:val="24"/>
                <w:lang w:val="en-US" w:eastAsia="zh-CN" w:bidi="ar-SA"/>
              </w:rPr>
              <w:t>11</w:t>
            </w:r>
          </w:p>
        </w:tc>
        <w:tc>
          <w:tcPr>
            <w:tcW w:w="624" w:type="dxa"/>
            <w:vAlign w:val="top"/>
          </w:tcPr>
          <w:p>
            <w:pPr>
              <w:widowControl w:val="0"/>
              <w:bidi w:val="0"/>
              <w:spacing w:line="360" w:lineRule="auto"/>
              <w:jc w:val="center"/>
              <w:rPr>
                <w:rFonts w:ascii="宋体" w:hAnsi="宋体"/>
                <w:kern w:val="2"/>
                <w:sz w:val="24"/>
                <w:szCs w:val="24"/>
                <w:lang w:val="en-US" w:eastAsia="zh-CN" w:bidi="ar-SA"/>
              </w:rPr>
            </w:pPr>
            <w:r>
              <w:rPr>
                <w:rFonts w:hint="eastAsia" w:ascii="宋体" w:hAnsi="宋体"/>
                <w:kern w:val="2"/>
                <w:sz w:val="24"/>
                <w:szCs w:val="24"/>
                <w:lang w:val="en-US" w:eastAsia="zh-CN" w:bidi="ar-SA"/>
              </w:rPr>
              <w:t>12</w:t>
            </w:r>
          </w:p>
        </w:tc>
        <w:tc>
          <w:tcPr>
            <w:tcW w:w="624" w:type="dxa"/>
            <w:vAlign w:val="top"/>
          </w:tcPr>
          <w:p>
            <w:pPr>
              <w:widowControl w:val="0"/>
              <w:bidi w:val="0"/>
              <w:spacing w:line="360" w:lineRule="auto"/>
              <w:jc w:val="center"/>
              <w:rPr>
                <w:rFonts w:ascii="宋体" w:hAnsi="宋体"/>
                <w:kern w:val="2"/>
                <w:sz w:val="24"/>
                <w:szCs w:val="24"/>
                <w:lang w:val="en-US" w:eastAsia="zh-CN" w:bidi="ar-SA"/>
              </w:rPr>
            </w:pPr>
            <w:r>
              <w:rPr>
                <w:rFonts w:hint="eastAsia" w:ascii="宋体" w:hAnsi="宋体"/>
                <w:kern w:val="2"/>
                <w:sz w:val="24"/>
                <w:szCs w:val="24"/>
                <w:lang w:val="en-US" w:eastAsia="zh-CN" w:bidi="ar-SA"/>
              </w:rPr>
              <w:t>13</w:t>
            </w:r>
          </w:p>
        </w:tc>
        <w:tc>
          <w:tcPr>
            <w:tcW w:w="587" w:type="dxa"/>
            <w:vAlign w:val="top"/>
          </w:tcPr>
          <w:p>
            <w:pPr>
              <w:widowControl w:val="0"/>
              <w:bidi w:val="0"/>
              <w:spacing w:line="360" w:lineRule="auto"/>
              <w:jc w:val="center"/>
              <w:rPr>
                <w:rFonts w:hint="eastAsia" w:ascii="宋体" w:hAnsi="宋体"/>
                <w:kern w:val="2"/>
                <w:sz w:val="24"/>
                <w:szCs w:val="24"/>
                <w:lang w:val="en-US" w:eastAsia="zh-CN" w:bidi="ar-SA"/>
              </w:rPr>
            </w:pPr>
            <w:r>
              <w:rPr>
                <w:rFonts w:hint="eastAsia" w:ascii="宋体" w:hAnsi="宋体"/>
                <w:kern w:val="2"/>
                <w:sz w:val="24"/>
                <w:szCs w:val="24"/>
                <w:lang w:val="en-US" w:eastAsia="zh-CN" w:bidi="ar-SA"/>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4" w:type="dxa"/>
            <w:vAlign w:val="top"/>
          </w:tcPr>
          <w:p>
            <w:pPr>
              <w:widowControl w:val="0"/>
              <w:bidi w:val="0"/>
              <w:spacing w:line="360" w:lineRule="auto"/>
              <w:jc w:val="center"/>
              <w:rPr>
                <w:rFonts w:ascii="宋体" w:hAnsi="宋体"/>
                <w:kern w:val="2"/>
                <w:sz w:val="24"/>
                <w:szCs w:val="24"/>
                <w:lang w:val="en-US" w:eastAsia="zh-CN" w:bidi="ar-SA"/>
              </w:rPr>
            </w:pPr>
            <w:r>
              <w:rPr>
                <w:rFonts w:hint="eastAsia" w:ascii="宋体" w:hAnsi="宋体"/>
                <w:kern w:val="2"/>
                <w:sz w:val="24"/>
                <w:szCs w:val="24"/>
                <w:lang w:val="en-US" w:eastAsia="zh-CN" w:bidi="ar-SA"/>
              </w:rPr>
              <w:t>C</w:t>
            </w:r>
          </w:p>
        </w:tc>
        <w:tc>
          <w:tcPr>
            <w:tcW w:w="604" w:type="dxa"/>
            <w:vAlign w:val="top"/>
          </w:tcPr>
          <w:p>
            <w:pPr>
              <w:widowControl w:val="0"/>
              <w:bidi w:val="0"/>
              <w:spacing w:line="360" w:lineRule="auto"/>
              <w:jc w:val="center"/>
              <w:rPr>
                <w:rFonts w:ascii="宋体" w:hAnsi="宋体"/>
                <w:kern w:val="2"/>
                <w:sz w:val="24"/>
                <w:szCs w:val="24"/>
                <w:lang w:val="en-US" w:eastAsia="zh-CN" w:bidi="ar-SA"/>
              </w:rPr>
            </w:pPr>
            <w:r>
              <w:rPr>
                <w:rFonts w:hint="eastAsia" w:ascii="宋体" w:hAnsi="宋体"/>
                <w:kern w:val="2"/>
                <w:sz w:val="24"/>
                <w:szCs w:val="24"/>
                <w:lang w:val="en-US" w:eastAsia="zh-CN" w:bidi="ar-SA"/>
              </w:rPr>
              <w:t>A</w:t>
            </w:r>
          </w:p>
        </w:tc>
        <w:tc>
          <w:tcPr>
            <w:tcW w:w="604" w:type="dxa"/>
            <w:vAlign w:val="top"/>
          </w:tcPr>
          <w:p>
            <w:pPr>
              <w:widowControl w:val="0"/>
              <w:bidi w:val="0"/>
              <w:spacing w:line="360" w:lineRule="auto"/>
              <w:jc w:val="center"/>
              <w:rPr>
                <w:rFonts w:ascii="宋体" w:hAnsi="宋体"/>
                <w:kern w:val="2"/>
                <w:sz w:val="24"/>
                <w:szCs w:val="24"/>
                <w:lang w:val="en-US" w:eastAsia="zh-CN" w:bidi="ar-SA"/>
              </w:rPr>
            </w:pPr>
            <w:r>
              <w:rPr>
                <w:rFonts w:hint="eastAsia" w:ascii="宋体" w:hAnsi="宋体"/>
                <w:kern w:val="2"/>
                <w:sz w:val="24"/>
                <w:szCs w:val="24"/>
                <w:lang w:val="en-US" w:eastAsia="zh-CN" w:bidi="ar-SA"/>
              </w:rPr>
              <w:t>D</w:t>
            </w:r>
          </w:p>
        </w:tc>
        <w:tc>
          <w:tcPr>
            <w:tcW w:w="604" w:type="dxa"/>
            <w:vAlign w:val="top"/>
          </w:tcPr>
          <w:p>
            <w:pPr>
              <w:widowControl w:val="0"/>
              <w:bidi w:val="0"/>
              <w:spacing w:line="360" w:lineRule="auto"/>
              <w:jc w:val="center"/>
              <w:rPr>
                <w:rFonts w:ascii="宋体" w:hAnsi="宋体"/>
                <w:kern w:val="2"/>
                <w:sz w:val="24"/>
                <w:szCs w:val="24"/>
                <w:lang w:val="en-US" w:eastAsia="zh-CN" w:bidi="ar-SA"/>
              </w:rPr>
            </w:pPr>
            <w:r>
              <w:rPr>
                <w:rFonts w:hint="eastAsia" w:ascii="宋体" w:hAnsi="宋体"/>
                <w:kern w:val="2"/>
                <w:sz w:val="24"/>
                <w:szCs w:val="24"/>
                <w:lang w:val="en-US" w:eastAsia="zh-CN" w:bidi="ar-SA"/>
              </w:rPr>
              <w:t>A</w:t>
            </w:r>
          </w:p>
        </w:tc>
        <w:tc>
          <w:tcPr>
            <w:tcW w:w="604" w:type="dxa"/>
            <w:vAlign w:val="top"/>
          </w:tcPr>
          <w:p>
            <w:pPr>
              <w:widowControl w:val="0"/>
              <w:bidi w:val="0"/>
              <w:spacing w:line="360" w:lineRule="auto"/>
              <w:jc w:val="center"/>
              <w:rPr>
                <w:rFonts w:ascii="宋体" w:hAnsi="宋体"/>
                <w:kern w:val="2"/>
                <w:sz w:val="24"/>
                <w:szCs w:val="24"/>
                <w:lang w:val="en-US" w:eastAsia="zh-CN" w:bidi="ar-SA"/>
              </w:rPr>
            </w:pPr>
            <w:r>
              <w:rPr>
                <w:rFonts w:hint="eastAsia" w:ascii="宋体" w:hAnsi="宋体"/>
                <w:kern w:val="2"/>
                <w:sz w:val="24"/>
                <w:szCs w:val="24"/>
                <w:lang w:val="en-US" w:eastAsia="zh-CN" w:bidi="ar-SA"/>
              </w:rPr>
              <w:t>B</w:t>
            </w:r>
          </w:p>
        </w:tc>
        <w:tc>
          <w:tcPr>
            <w:tcW w:w="604" w:type="dxa"/>
            <w:vAlign w:val="top"/>
          </w:tcPr>
          <w:p>
            <w:pPr>
              <w:widowControl w:val="0"/>
              <w:bidi w:val="0"/>
              <w:spacing w:line="360" w:lineRule="auto"/>
              <w:jc w:val="center"/>
              <w:rPr>
                <w:rFonts w:ascii="宋体" w:hAnsi="宋体"/>
                <w:kern w:val="2"/>
                <w:sz w:val="24"/>
                <w:szCs w:val="24"/>
                <w:lang w:val="en-US" w:eastAsia="zh-CN" w:bidi="ar-SA"/>
              </w:rPr>
            </w:pPr>
            <w:r>
              <w:rPr>
                <w:rFonts w:hint="eastAsia" w:ascii="宋体" w:hAnsi="宋体"/>
                <w:kern w:val="2"/>
                <w:sz w:val="24"/>
                <w:szCs w:val="24"/>
                <w:lang w:val="en-US" w:eastAsia="zh-CN" w:bidi="ar-SA"/>
              </w:rPr>
              <w:t>A</w:t>
            </w:r>
          </w:p>
        </w:tc>
        <w:tc>
          <w:tcPr>
            <w:tcW w:w="605" w:type="dxa"/>
            <w:vAlign w:val="top"/>
          </w:tcPr>
          <w:p>
            <w:pPr>
              <w:widowControl w:val="0"/>
              <w:bidi w:val="0"/>
              <w:spacing w:line="360" w:lineRule="auto"/>
              <w:jc w:val="center"/>
              <w:rPr>
                <w:rFonts w:ascii="宋体" w:hAnsi="宋体"/>
                <w:kern w:val="2"/>
                <w:sz w:val="24"/>
                <w:szCs w:val="24"/>
                <w:lang w:val="en-US" w:eastAsia="zh-CN" w:bidi="ar-SA"/>
              </w:rPr>
            </w:pPr>
            <w:r>
              <w:rPr>
                <w:rFonts w:hint="eastAsia" w:ascii="宋体" w:hAnsi="宋体"/>
                <w:kern w:val="2"/>
                <w:sz w:val="24"/>
                <w:szCs w:val="24"/>
                <w:lang w:val="en-US" w:eastAsia="zh-CN" w:bidi="ar-SA"/>
              </w:rPr>
              <w:t>B</w:t>
            </w:r>
          </w:p>
        </w:tc>
        <w:tc>
          <w:tcPr>
            <w:tcW w:w="605" w:type="dxa"/>
            <w:vAlign w:val="top"/>
          </w:tcPr>
          <w:p>
            <w:pPr>
              <w:widowControl w:val="0"/>
              <w:bidi w:val="0"/>
              <w:spacing w:line="360" w:lineRule="auto"/>
              <w:jc w:val="center"/>
              <w:rPr>
                <w:rFonts w:ascii="宋体" w:hAnsi="宋体"/>
                <w:kern w:val="2"/>
                <w:sz w:val="24"/>
                <w:szCs w:val="24"/>
                <w:lang w:val="en-US" w:eastAsia="zh-CN" w:bidi="ar-SA"/>
              </w:rPr>
            </w:pPr>
            <w:r>
              <w:rPr>
                <w:rFonts w:hint="eastAsia" w:ascii="宋体" w:hAnsi="宋体"/>
                <w:kern w:val="2"/>
                <w:sz w:val="24"/>
                <w:szCs w:val="24"/>
                <w:lang w:val="en-US" w:eastAsia="zh-CN" w:bidi="ar-SA"/>
              </w:rPr>
              <w:t>C</w:t>
            </w:r>
          </w:p>
        </w:tc>
        <w:tc>
          <w:tcPr>
            <w:tcW w:w="605" w:type="dxa"/>
            <w:vAlign w:val="top"/>
          </w:tcPr>
          <w:p>
            <w:pPr>
              <w:widowControl w:val="0"/>
              <w:bidi w:val="0"/>
              <w:spacing w:line="360" w:lineRule="auto"/>
              <w:jc w:val="center"/>
              <w:rPr>
                <w:rFonts w:ascii="宋体" w:hAnsi="宋体"/>
                <w:kern w:val="2"/>
                <w:sz w:val="24"/>
                <w:szCs w:val="24"/>
                <w:lang w:val="en-US" w:eastAsia="zh-CN" w:bidi="ar-SA"/>
              </w:rPr>
            </w:pPr>
            <w:r>
              <w:rPr>
                <w:rFonts w:hint="eastAsia" w:ascii="宋体" w:hAnsi="宋体"/>
                <w:kern w:val="2"/>
                <w:sz w:val="24"/>
                <w:szCs w:val="24"/>
                <w:lang w:val="en-US" w:eastAsia="zh-CN" w:bidi="ar-SA"/>
              </w:rPr>
              <w:t>C</w:t>
            </w:r>
          </w:p>
        </w:tc>
        <w:tc>
          <w:tcPr>
            <w:tcW w:w="624" w:type="dxa"/>
            <w:vAlign w:val="top"/>
          </w:tcPr>
          <w:p>
            <w:pPr>
              <w:widowControl w:val="0"/>
              <w:bidi w:val="0"/>
              <w:spacing w:line="360" w:lineRule="auto"/>
              <w:jc w:val="center"/>
              <w:rPr>
                <w:rFonts w:ascii="宋体" w:hAnsi="宋体"/>
                <w:kern w:val="2"/>
                <w:sz w:val="24"/>
                <w:szCs w:val="24"/>
                <w:lang w:val="en-US" w:eastAsia="zh-CN" w:bidi="ar-SA"/>
              </w:rPr>
            </w:pPr>
            <w:r>
              <w:rPr>
                <w:rFonts w:hint="eastAsia" w:ascii="宋体" w:hAnsi="宋体"/>
                <w:kern w:val="2"/>
                <w:sz w:val="24"/>
                <w:szCs w:val="24"/>
                <w:lang w:val="en-US" w:eastAsia="zh-CN" w:bidi="ar-SA"/>
              </w:rPr>
              <w:t>D</w:t>
            </w:r>
          </w:p>
        </w:tc>
        <w:tc>
          <w:tcPr>
            <w:tcW w:w="624" w:type="dxa"/>
            <w:vAlign w:val="top"/>
          </w:tcPr>
          <w:p>
            <w:pPr>
              <w:widowControl w:val="0"/>
              <w:bidi w:val="0"/>
              <w:spacing w:line="360" w:lineRule="auto"/>
              <w:jc w:val="center"/>
              <w:rPr>
                <w:rFonts w:ascii="宋体" w:hAnsi="宋体"/>
                <w:kern w:val="2"/>
                <w:sz w:val="24"/>
                <w:szCs w:val="24"/>
                <w:lang w:val="en-US" w:eastAsia="zh-CN" w:bidi="ar-SA"/>
              </w:rPr>
            </w:pPr>
            <w:r>
              <w:rPr>
                <w:rFonts w:hint="eastAsia" w:ascii="宋体" w:hAnsi="宋体"/>
                <w:kern w:val="2"/>
                <w:sz w:val="24"/>
                <w:szCs w:val="24"/>
                <w:lang w:val="en-US" w:eastAsia="zh-CN" w:bidi="ar-SA"/>
              </w:rPr>
              <w:t>D</w:t>
            </w:r>
          </w:p>
        </w:tc>
        <w:tc>
          <w:tcPr>
            <w:tcW w:w="624" w:type="dxa"/>
            <w:vAlign w:val="top"/>
          </w:tcPr>
          <w:p>
            <w:pPr>
              <w:widowControl w:val="0"/>
              <w:bidi w:val="0"/>
              <w:spacing w:line="360" w:lineRule="auto"/>
              <w:jc w:val="center"/>
              <w:rPr>
                <w:rFonts w:ascii="宋体" w:hAnsi="宋体"/>
                <w:kern w:val="2"/>
                <w:sz w:val="24"/>
                <w:szCs w:val="24"/>
                <w:lang w:val="en-US" w:eastAsia="zh-CN" w:bidi="ar-SA"/>
              </w:rPr>
            </w:pPr>
            <w:r>
              <w:rPr>
                <w:rFonts w:hint="eastAsia" w:ascii="宋体" w:hAnsi="宋体"/>
                <w:kern w:val="2"/>
                <w:sz w:val="24"/>
                <w:szCs w:val="24"/>
                <w:lang w:val="en-US" w:eastAsia="zh-CN" w:bidi="ar-SA"/>
              </w:rPr>
              <w:t>B</w:t>
            </w:r>
          </w:p>
        </w:tc>
        <w:tc>
          <w:tcPr>
            <w:tcW w:w="624" w:type="dxa"/>
            <w:vAlign w:val="top"/>
          </w:tcPr>
          <w:p>
            <w:pPr>
              <w:widowControl w:val="0"/>
              <w:bidi w:val="0"/>
              <w:spacing w:line="360" w:lineRule="auto"/>
              <w:jc w:val="center"/>
              <w:rPr>
                <w:rFonts w:ascii="宋体" w:hAnsi="宋体"/>
                <w:kern w:val="2"/>
                <w:sz w:val="24"/>
                <w:szCs w:val="24"/>
                <w:lang w:val="en-US" w:eastAsia="zh-CN" w:bidi="ar-SA"/>
              </w:rPr>
            </w:pPr>
            <w:r>
              <w:rPr>
                <w:rFonts w:hint="eastAsia" w:ascii="宋体" w:hAnsi="宋体"/>
                <w:kern w:val="2"/>
                <w:sz w:val="24"/>
                <w:szCs w:val="24"/>
                <w:lang w:val="en-US" w:eastAsia="zh-CN" w:bidi="ar-SA"/>
              </w:rPr>
              <w:t>C</w:t>
            </w:r>
          </w:p>
        </w:tc>
        <w:tc>
          <w:tcPr>
            <w:tcW w:w="587" w:type="dxa"/>
            <w:vAlign w:val="top"/>
          </w:tcPr>
          <w:p>
            <w:pPr>
              <w:widowControl w:val="0"/>
              <w:bidi w:val="0"/>
              <w:spacing w:line="360" w:lineRule="auto"/>
              <w:jc w:val="center"/>
              <w:rPr>
                <w:rFonts w:hint="eastAsia" w:ascii="宋体" w:hAnsi="宋体"/>
                <w:kern w:val="2"/>
                <w:sz w:val="24"/>
                <w:szCs w:val="24"/>
                <w:lang w:val="en-US" w:eastAsia="zh-CN" w:bidi="ar-SA"/>
              </w:rPr>
            </w:pPr>
            <w:r>
              <w:rPr>
                <w:rFonts w:hint="eastAsia" w:ascii="宋体" w:hAnsi="宋体"/>
                <w:kern w:val="2"/>
                <w:sz w:val="24"/>
                <w:szCs w:val="24"/>
                <w:lang w:val="en-US" w:eastAsia="zh-CN" w:bidi="ar-SA"/>
              </w:rPr>
              <w:t>B</w:t>
            </w:r>
          </w:p>
        </w:tc>
      </w:tr>
    </w:tbl>
    <w:p>
      <w:pPr>
        <w:bidi w:val="0"/>
        <w:spacing w:line="360" w:lineRule="auto"/>
        <w:rPr>
          <w:rFonts w:hint="eastAsia" w:ascii="宋体" w:hAnsi="宋体"/>
          <w:sz w:val="24"/>
          <w:szCs w:val="24"/>
        </w:rPr>
      </w:pPr>
      <w:r>
        <w:rPr>
          <w:rFonts w:hint="eastAsia" w:ascii="宋体" w:hAnsi="宋体"/>
          <w:sz w:val="24"/>
          <w:szCs w:val="24"/>
        </w:rPr>
        <w:t>15.</w:t>
      </w:r>
      <w:r>
        <w:rPr>
          <w:rFonts w:hint="eastAsia"/>
        </w:rPr>
        <w:t xml:space="preserve"> </w:t>
      </w:r>
      <w:r>
        <w:rPr>
          <w:rFonts w:hint="eastAsia" w:ascii="宋体" w:hAnsi="宋体"/>
          <w:sz w:val="24"/>
          <w:szCs w:val="24"/>
        </w:rPr>
        <w:t>小刘和小杨同学观点都错误。在我们的学习中，每个人都拥有自己的学习方法，只有适合自己的方法，才是最好的方</w:t>
      </w:r>
      <w:r>
        <w:rPr>
          <w:rFonts w:hint="eastAsia" w:ascii="宋体" w:hAnsi="宋体"/>
          <w:sz w:val="24"/>
          <w:szCs w:val="24"/>
        </w:rPr>
        <w:drawing>
          <wp:inline distT="0" distB="0" distL="114300" distR="114300">
            <wp:extent cx="17780" cy="22860"/>
            <wp:effectExtent l="0" t="0" r="0" b="0"/>
            <wp:docPr id="379" name="图片 3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34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2860"/>
                    </a:xfrm>
                    <a:prstGeom prst="rect">
                      <a:avLst/>
                    </a:prstGeom>
                    <a:noFill/>
                    <a:ln w="9525">
                      <a:noFill/>
                    </a:ln>
                  </pic:spPr>
                </pic:pic>
              </a:graphicData>
            </a:graphic>
          </wp:inline>
        </w:drawing>
      </w:r>
      <w:r>
        <w:rPr>
          <w:rFonts w:hint="eastAsia" w:ascii="宋体" w:hAnsi="宋体"/>
          <w:sz w:val="24"/>
          <w:szCs w:val="24"/>
        </w:rPr>
        <w:t>法。每个人在不同的学习阶段，学习方法都会有所不同。小刘同学观点不符合自主、合作、探究</w:t>
      </w:r>
      <w:r>
        <w:rPr>
          <w:rFonts w:hint="eastAsia" w:ascii="宋体" w:hAnsi="宋体"/>
          <w:sz w:val="24"/>
          <w:szCs w:val="24"/>
        </w:rPr>
        <w:drawing>
          <wp:inline distT="0" distB="0" distL="114300" distR="114300">
            <wp:extent cx="17780" cy="12700"/>
            <wp:effectExtent l="0" t="0" r="0" b="0"/>
            <wp:docPr id="380" name="图片 3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34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2700"/>
                    </a:xfrm>
                    <a:prstGeom prst="rect">
                      <a:avLst/>
                    </a:prstGeom>
                    <a:noFill/>
                    <a:ln w="9525">
                      <a:noFill/>
                    </a:ln>
                  </pic:spPr>
                </pic:pic>
              </a:graphicData>
            </a:graphic>
          </wp:inline>
        </w:drawing>
      </w:r>
      <w:r>
        <w:rPr>
          <w:rFonts w:hint="eastAsia" w:ascii="宋体" w:hAnsi="宋体"/>
          <w:sz w:val="24"/>
          <w:szCs w:val="24"/>
        </w:rPr>
        <w:t>学习的要求，适当谈论问题，有利于提高学习效率。学会学习要运用合作、探究学习，小杨同学没有认识到合作学习的重要</w:t>
      </w:r>
      <w:r>
        <w:rPr>
          <w:rFonts w:hint="eastAsia" w:ascii="宋体" w:hAnsi="宋体"/>
          <w:sz w:val="24"/>
          <w:szCs w:val="24"/>
        </w:rPr>
        <w:drawing>
          <wp:inline distT="0" distB="0" distL="114300" distR="114300">
            <wp:extent cx="17780" cy="24130"/>
            <wp:effectExtent l="0" t="0" r="0" b="0"/>
            <wp:docPr id="381" name="图片 3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34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4130"/>
                    </a:xfrm>
                    <a:prstGeom prst="rect">
                      <a:avLst/>
                    </a:prstGeom>
                    <a:noFill/>
                    <a:ln w="9525">
                      <a:noFill/>
                    </a:ln>
                  </pic:spPr>
                </pic:pic>
              </a:graphicData>
            </a:graphic>
          </wp:inline>
        </w:drawing>
      </w:r>
      <w:r>
        <w:rPr>
          <w:rFonts w:hint="eastAsia" w:ascii="宋体" w:hAnsi="宋体"/>
          <w:sz w:val="24"/>
          <w:szCs w:val="24"/>
        </w:rPr>
        <w:t>性，学会合作学习，不仅不会浪费时间，还有利于共同提高</w:t>
      </w:r>
      <w:r>
        <w:rPr>
          <w:rFonts w:hint="eastAsia" w:ascii="宋体" w:hAnsi="宋体"/>
          <w:sz w:val="24"/>
          <w:szCs w:val="24"/>
        </w:rPr>
        <w:drawing>
          <wp:inline distT="0" distB="0" distL="114300" distR="114300">
            <wp:extent cx="17780" cy="17780"/>
            <wp:effectExtent l="0" t="0" r="0" b="0"/>
            <wp:docPr id="382" name="图片 3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图片 34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7780"/>
                    </a:xfrm>
                    <a:prstGeom prst="rect">
                      <a:avLst/>
                    </a:prstGeom>
                    <a:noFill/>
                    <a:ln w="9525">
                      <a:noFill/>
                    </a:ln>
                  </pic:spPr>
                </pic:pic>
              </a:graphicData>
            </a:graphic>
          </wp:inline>
        </w:drawing>
      </w:r>
      <w:r>
        <w:rPr>
          <w:rFonts w:hint="eastAsia" w:ascii="宋体" w:hAnsi="宋体"/>
          <w:sz w:val="24"/>
          <w:szCs w:val="24"/>
        </w:rPr>
        <w:t>。</w:t>
      </w:r>
    </w:p>
    <w:p>
      <w:pPr>
        <w:bidi w:val="0"/>
        <w:spacing w:line="360" w:lineRule="auto"/>
        <w:rPr>
          <w:rFonts w:hint="eastAsia" w:ascii="宋体" w:hAnsi="宋体"/>
          <w:sz w:val="24"/>
          <w:szCs w:val="24"/>
        </w:rPr>
      </w:pPr>
      <w:r>
        <w:rPr>
          <w:rFonts w:hint="eastAsia" w:ascii="宋体" w:hAnsi="宋体"/>
          <w:sz w:val="24"/>
          <w:szCs w:val="24"/>
        </w:rPr>
        <w:t>16.</w:t>
      </w:r>
      <w:r>
        <w:rPr>
          <w:rFonts w:hint="eastAsia"/>
        </w:rPr>
        <w:t xml:space="preserve"> </w:t>
      </w:r>
      <w:r>
        <w:rPr>
          <w:rFonts w:hint="eastAsia" w:ascii="宋体" w:hAnsi="宋体"/>
          <w:sz w:val="24"/>
          <w:szCs w:val="24"/>
        </w:rPr>
        <w:t>（1）依</w:t>
      </w:r>
      <w:r>
        <w:rPr>
          <w:rFonts w:hint="eastAsia" w:ascii="宋体" w:hAnsi="宋体"/>
          <w:sz w:val="24"/>
          <w:szCs w:val="24"/>
        </w:rPr>
        <w:drawing>
          <wp:inline distT="0" distB="0" distL="114300" distR="114300">
            <wp:extent cx="29210" cy="17780"/>
            <wp:effectExtent l="0" t="0" r="0" b="0"/>
            <wp:docPr id="383" name="图片 3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34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9210" cy="17780"/>
                    </a:xfrm>
                    <a:prstGeom prst="rect">
                      <a:avLst/>
                    </a:prstGeom>
                    <a:noFill/>
                    <a:ln w="9525">
                      <a:noFill/>
                    </a:ln>
                  </pic:spPr>
                </pic:pic>
              </a:graphicData>
            </a:graphic>
          </wp:inline>
        </w:drawing>
      </w:r>
      <w:r>
        <w:rPr>
          <w:rFonts w:hint="eastAsia" w:ascii="宋体" w:hAnsi="宋体"/>
          <w:sz w:val="24"/>
          <w:szCs w:val="24"/>
        </w:rPr>
        <w:t>法整治，严格执法，坚持以法治的方式治理道路交通秩序；依托科技，完善设施，科学管理，创新整治交通秩序；全面参与，加强公民监督，弘扬文明交通风尚。（6分）</w:t>
      </w:r>
    </w:p>
    <w:p>
      <w:pPr>
        <w:bidi w:val="0"/>
        <w:spacing w:line="360" w:lineRule="auto"/>
        <w:rPr>
          <w:rFonts w:hint="eastAsia" w:ascii="宋体" w:hAnsi="宋体"/>
          <w:sz w:val="24"/>
          <w:szCs w:val="24"/>
        </w:rPr>
      </w:pPr>
      <w:r>
        <w:rPr>
          <w:rFonts w:hint="eastAsia" w:ascii="宋体" w:hAnsi="宋体"/>
          <w:sz w:val="24"/>
          <w:szCs w:val="24"/>
        </w:rPr>
        <w:t>（2）如①对中小学生的规则意识和生命安全意识教育力度不够。②市教育主管部门。③公民依法享有建议权、监督权；依法保护未成年人是全社会的共同责任。（3分）</w:t>
      </w:r>
    </w:p>
    <w:p>
      <w:pPr>
        <w:bidi w:val="0"/>
        <w:spacing w:line="360" w:lineRule="auto"/>
        <w:rPr>
          <w:rFonts w:hint="eastAsia" w:ascii="宋体" w:hAnsi="宋体"/>
          <w:sz w:val="24"/>
          <w:szCs w:val="24"/>
        </w:rPr>
      </w:pPr>
      <w:r>
        <w:rPr>
          <w:rFonts w:hint="eastAsia" w:ascii="宋体" w:hAnsi="宋体"/>
          <w:sz w:val="24"/>
          <w:szCs w:val="24"/>
        </w:rPr>
        <w:t>17.</w:t>
      </w:r>
      <w:r>
        <w:rPr>
          <w:rFonts w:hint="eastAsia"/>
        </w:rPr>
        <w:t xml:space="preserve"> </w:t>
      </w:r>
      <w:r>
        <w:rPr>
          <w:rFonts w:hint="eastAsia" w:ascii="宋体" w:hAnsi="宋体"/>
          <w:sz w:val="24"/>
          <w:szCs w:val="24"/>
        </w:rPr>
        <w:t>（1）全面建设小康社会；从2020年到</w:t>
      </w:r>
      <w:r>
        <w:rPr>
          <w:rFonts w:hint="eastAsia" w:ascii="宋体" w:hAnsi="宋体"/>
          <w:sz w:val="24"/>
          <w:szCs w:val="24"/>
        </w:rPr>
        <w:drawing>
          <wp:inline distT="0" distB="0" distL="114300" distR="114300">
            <wp:extent cx="29210" cy="15240"/>
            <wp:effectExtent l="0" t="0" r="0" b="0"/>
            <wp:docPr id="384" name="图片 3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34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9210" cy="15240"/>
                    </a:xfrm>
                    <a:prstGeom prst="rect">
                      <a:avLst/>
                    </a:prstGeom>
                    <a:noFill/>
                    <a:ln w="9525">
                      <a:noFill/>
                    </a:ln>
                  </pic:spPr>
                </pic:pic>
              </a:graphicData>
            </a:graphic>
          </wp:inline>
        </w:drawing>
      </w:r>
      <w:r>
        <w:rPr>
          <w:rFonts w:hint="eastAsia" w:ascii="宋体" w:hAnsi="宋体"/>
          <w:sz w:val="24"/>
          <w:szCs w:val="24"/>
        </w:rPr>
        <w:t>2035年，在全面建成小康社会的基础上，再奋斗十五年，基本实现社会主义现代化：从2035年到本世纪中叶，在基本实现现代化的基础上</w:t>
      </w:r>
      <w:r>
        <w:rPr>
          <w:rFonts w:hint="eastAsia" w:ascii="宋体" w:hAnsi="宋体"/>
          <w:sz w:val="24"/>
          <w:szCs w:val="24"/>
        </w:rPr>
        <w:drawing>
          <wp:inline distT="0" distB="0" distL="114300" distR="114300">
            <wp:extent cx="29210" cy="12700"/>
            <wp:effectExtent l="0" t="0" r="0" b="0"/>
            <wp:docPr id="385" name="图片 3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34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9210" cy="12700"/>
                    </a:xfrm>
                    <a:prstGeom prst="rect">
                      <a:avLst/>
                    </a:prstGeom>
                    <a:noFill/>
                    <a:ln w="9525">
                      <a:noFill/>
                    </a:ln>
                  </pic:spPr>
                </pic:pic>
              </a:graphicData>
            </a:graphic>
          </wp:inline>
        </w:drawing>
      </w:r>
      <w:r>
        <w:rPr>
          <w:rFonts w:hint="eastAsia" w:ascii="宋体" w:hAnsi="宋体"/>
          <w:sz w:val="24"/>
          <w:szCs w:val="24"/>
        </w:rPr>
        <w:t>，再奋斗十五年，把我国建成富强民主文明和谐美丽的社会主义现代化强国。</w:t>
      </w:r>
    </w:p>
    <w:p>
      <w:pPr>
        <w:bidi w:val="0"/>
        <w:spacing w:line="360" w:lineRule="auto"/>
        <w:rPr>
          <w:rFonts w:hint="eastAsia" w:ascii="宋体" w:hAnsi="宋体"/>
          <w:sz w:val="24"/>
          <w:szCs w:val="24"/>
        </w:rPr>
      </w:pPr>
      <w:r>
        <w:rPr>
          <w:rFonts w:hint="eastAsia" w:ascii="宋体" w:hAnsi="宋体"/>
          <w:sz w:val="24"/>
          <w:szCs w:val="24"/>
        </w:rPr>
        <w:t>（2）观点错误。①创新是一个民族进步的灵魂，是国家兴旺发达的不竭动力。科技的本质就是创新。</w:t>
      </w:r>
      <w:r>
        <w:rPr>
          <w:rFonts w:ascii="宋体" w:hAnsi="宋体"/>
          <w:color w:val="FFFFFF"/>
          <w:sz w:val="4"/>
          <w:szCs w:val="24"/>
        </w:rPr>
        <w:t>[来源:学#科#网Z#X#X#K]</w:t>
      </w:r>
    </w:p>
    <w:p>
      <w:pPr>
        <w:bidi w:val="0"/>
        <w:spacing w:line="360" w:lineRule="auto"/>
        <w:rPr>
          <w:rFonts w:hint="eastAsia" w:ascii="宋体" w:hAnsi="宋体"/>
          <w:sz w:val="24"/>
          <w:szCs w:val="24"/>
        </w:rPr>
      </w:pPr>
      <w:r>
        <w:rPr>
          <w:rFonts w:hint="eastAsia" w:ascii="宋体" w:hAnsi="宋体"/>
          <w:sz w:val="24"/>
          <w:szCs w:val="24"/>
        </w:rPr>
        <w:t>②要想真正地缩小差距，赶超发达国家，关键是靠创新。只有把科技进步的基点放在增强自主创新和持续创新能力上，才能实现我国科技的跨越式发展，真正掌握发展的主动权。没有创新，</w:t>
      </w:r>
      <w:r>
        <w:rPr>
          <w:rFonts w:hint="eastAsia" w:ascii="宋体" w:hAnsi="宋体"/>
          <w:sz w:val="24"/>
          <w:szCs w:val="24"/>
        </w:rPr>
        <w:drawing>
          <wp:inline distT="0" distB="0" distL="114300" distR="114300">
            <wp:extent cx="17780" cy="24130"/>
            <wp:effectExtent l="0" t="0" r="0" b="0"/>
            <wp:docPr id="386" name="图片 3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34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4130"/>
                    </a:xfrm>
                    <a:prstGeom prst="rect">
                      <a:avLst/>
                    </a:prstGeom>
                    <a:noFill/>
                    <a:ln w="9525">
                      <a:noFill/>
                    </a:ln>
                  </pic:spPr>
                </pic:pic>
              </a:graphicData>
            </a:graphic>
          </wp:inline>
        </w:drawing>
      </w:r>
      <w:r>
        <w:rPr>
          <w:rFonts w:hint="eastAsia" w:ascii="宋体" w:hAnsi="宋体"/>
          <w:sz w:val="24"/>
          <w:szCs w:val="24"/>
        </w:rPr>
        <w:t>就要受制于人，没有 创新，就不可能赶超发达国家。</w:t>
      </w:r>
    </w:p>
    <w:p>
      <w:pPr>
        <w:bidi w:val="0"/>
        <w:spacing w:line="360" w:lineRule="auto"/>
        <w:rPr>
          <w:rFonts w:hint="eastAsia" w:ascii="宋体" w:hAnsi="宋体"/>
          <w:sz w:val="24"/>
          <w:szCs w:val="24"/>
        </w:rPr>
      </w:pPr>
      <w:r>
        <w:rPr>
          <w:rFonts w:hint="eastAsia" w:ascii="宋体" w:hAnsi="宋体"/>
          <w:sz w:val="24"/>
          <w:szCs w:val="24"/>
        </w:rPr>
        <w:t>③中华民族是一个富于创造的民族，在长期历史发展中，不仅创造了丰富的物质文明，也创造了灿烂的精神文明。对经济和科技：科学技术是第一生产力，而科技的本质就是创新，科技进步和创新，是增强综合国力的决定性因素。</w:t>
      </w:r>
    </w:p>
    <w:p>
      <w:pPr>
        <w:bidi w:val="0"/>
        <w:spacing w:line="360" w:lineRule="auto"/>
        <w:rPr>
          <w:rFonts w:hint="eastAsia" w:ascii="宋体" w:hAnsi="宋体"/>
          <w:sz w:val="24"/>
          <w:szCs w:val="24"/>
        </w:rPr>
      </w:pPr>
      <w:r>
        <w:rPr>
          <w:rFonts w:hint="eastAsia" w:ascii="宋体" w:hAnsi="宋体"/>
          <w:sz w:val="24"/>
          <w:szCs w:val="24"/>
        </w:rPr>
        <w:t>④勇于创新是我们战胜困难和挫折的必由之路。</w:t>
      </w:r>
    </w:p>
    <w:p>
      <w:pPr>
        <w:bidi w:val="0"/>
        <w:spacing w:line="360" w:lineRule="auto"/>
        <w:rPr>
          <w:rFonts w:ascii="宋体" w:hAnsi="宋体"/>
          <w:sz w:val="24"/>
          <w:szCs w:val="24"/>
        </w:rPr>
      </w:pPr>
      <w:r>
        <w:rPr>
          <w:rFonts w:hint="eastAsia" w:ascii="宋体" w:hAnsi="宋体"/>
          <w:sz w:val="24"/>
          <w:szCs w:val="24"/>
        </w:rPr>
        <w:t>（3）教师。把个人前途与祖国命运结合起来，积极承担起实现中华民族伟大复兴的崇高使命，自觉投身社会主义现代化建设。</w:t>
      </w:r>
    </w:p>
    <w:p>
      <w:pPr>
        <w:rPr>
          <w:rFonts w:hint="eastAsia"/>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1F35D7"/>
    <w:rsid w:val="14394D89"/>
    <w:rsid w:val="14A31CEA"/>
    <w:rsid w:val="15543953"/>
    <w:rsid w:val="15BF71C1"/>
    <w:rsid w:val="162E30D6"/>
    <w:rsid w:val="17067DB0"/>
    <w:rsid w:val="176311C0"/>
    <w:rsid w:val="1A243F30"/>
    <w:rsid w:val="1A3101C8"/>
    <w:rsid w:val="1DDC6AF2"/>
    <w:rsid w:val="1F365251"/>
    <w:rsid w:val="21105FA1"/>
    <w:rsid w:val="225D59DC"/>
    <w:rsid w:val="263D24EE"/>
    <w:rsid w:val="26A219A8"/>
    <w:rsid w:val="287F4660"/>
    <w:rsid w:val="29057E73"/>
    <w:rsid w:val="29070EEA"/>
    <w:rsid w:val="2D1A368E"/>
    <w:rsid w:val="2DA14A60"/>
    <w:rsid w:val="2DD916D3"/>
    <w:rsid w:val="2FE54FA7"/>
    <w:rsid w:val="304D50D8"/>
    <w:rsid w:val="30884733"/>
    <w:rsid w:val="31693BE7"/>
    <w:rsid w:val="323A3A4B"/>
    <w:rsid w:val="33332D6E"/>
    <w:rsid w:val="33A34A77"/>
    <w:rsid w:val="3B56096F"/>
    <w:rsid w:val="3CCB2281"/>
    <w:rsid w:val="3D211E24"/>
    <w:rsid w:val="3D2C4496"/>
    <w:rsid w:val="412B3792"/>
    <w:rsid w:val="46B95B62"/>
    <w:rsid w:val="4834591D"/>
    <w:rsid w:val="48F378AD"/>
    <w:rsid w:val="4A3D7B86"/>
    <w:rsid w:val="4AD31598"/>
    <w:rsid w:val="4DFC0D61"/>
    <w:rsid w:val="50E33CA1"/>
    <w:rsid w:val="518D40ED"/>
    <w:rsid w:val="521F3C7C"/>
    <w:rsid w:val="522C4622"/>
    <w:rsid w:val="52EB2382"/>
    <w:rsid w:val="540F0974"/>
    <w:rsid w:val="542C4966"/>
    <w:rsid w:val="54994B51"/>
    <w:rsid w:val="566F6198"/>
    <w:rsid w:val="584C237B"/>
    <w:rsid w:val="58BC7B9C"/>
    <w:rsid w:val="590A3B91"/>
    <w:rsid w:val="5A7172EA"/>
    <w:rsid w:val="5B694993"/>
    <w:rsid w:val="5C173D31"/>
    <w:rsid w:val="5C994DE3"/>
    <w:rsid w:val="603955D2"/>
    <w:rsid w:val="60EB0417"/>
    <w:rsid w:val="62212B29"/>
    <w:rsid w:val="62447C33"/>
    <w:rsid w:val="66DA4656"/>
    <w:rsid w:val="671B55CE"/>
    <w:rsid w:val="67651281"/>
    <w:rsid w:val="68F80529"/>
    <w:rsid w:val="6A66197C"/>
    <w:rsid w:val="6B230C09"/>
    <w:rsid w:val="6CD05A21"/>
    <w:rsid w:val="70817757"/>
    <w:rsid w:val="71AF0503"/>
    <w:rsid w:val="72A03C5B"/>
    <w:rsid w:val="73B22299"/>
    <w:rsid w:val="73E3166A"/>
    <w:rsid w:val="74021F9C"/>
    <w:rsid w:val="74554C27"/>
    <w:rsid w:val="74791099"/>
    <w:rsid w:val="74FC31F8"/>
    <w:rsid w:val="75F75592"/>
    <w:rsid w:val="76A21582"/>
    <w:rsid w:val="76DA0EB1"/>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 w:type="table" w:customStyle="1" w:styleId="21">
    <w:name w:val="edittabl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18</Pages>
  <Words>6769</Words>
  <Characters>8460</Characters>
  <Lines>1</Lines>
  <Paragraphs>1</Paragraphs>
  <TotalTime>0</TotalTime>
  <ScaleCrop>false</ScaleCrop>
  <LinksUpToDate>false</LinksUpToDate>
  <CharactersWithSpaces>9017</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2018-09-03T03:19:38Z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