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kern w:val="0"/>
          <w:sz w:val="24"/>
          <w:szCs w:val="24"/>
          <w:lang w:val="en-US" w:eastAsia="zh-CN"/>
        </w:rPr>
      </w:pPr>
      <w:bookmarkStart w:id="0" w:name="_GoBack"/>
      <w:r>
        <w:rPr>
          <w:rFonts w:hint="eastAsia" w:asciiTheme="minorEastAsia" w:hAnsiTheme="minorEastAsia" w:eastAsiaTheme="minorEastAsia" w:cstheme="minorEastAsia"/>
          <w:kern w:val="0"/>
          <w:sz w:val="24"/>
          <w:szCs w:val="24"/>
          <w:lang w:val="en-US" w:eastAsia="zh-CN"/>
        </w:rPr>
        <w:t>2018年江苏省盐城市中考政治试题（word版含答案）</w:t>
      </w:r>
    </w:p>
    <w:bookmarkEnd w:id="0"/>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单项选择题:每小题只有一个选项最符合题意。本题共14小题，每小题2分，共28分。</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 《</w:t>
      </w:r>
      <w:r>
        <w:rPr>
          <w:rFonts w:hint="eastAsia" w:asciiTheme="minorEastAsia" w:hAnsiTheme="minorEastAsia" w:eastAsiaTheme="minorEastAsia" w:cstheme="minorEastAsia"/>
          <w:kern w:val="0"/>
          <w:sz w:val="24"/>
          <w:szCs w:val="24"/>
        </w:rPr>
        <w:t>孝</w:t>
      </w:r>
      <w:r>
        <w:rPr>
          <w:rFonts w:hint="eastAsia" w:asciiTheme="minorEastAsia" w:hAnsiTheme="minorEastAsia" w:eastAsiaTheme="minorEastAsia" w:cstheme="minorEastAsia"/>
          <w:kern w:val="0"/>
          <w:sz w:val="24"/>
          <w:szCs w:val="24"/>
        </w:rPr>
        <w:t>经</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开宗明义》中讲:“夫孝，德之本也。”下列行为有助于传承孝文化的是</w:t>
      </w:r>
      <w:r>
        <w:rPr>
          <w:rFonts w:hint="eastAsia" w:asciiTheme="minorEastAsia" w:hAnsiTheme="minorEastAsia" w:eastAsiaTheme="minorEastAsia" w:cstheme="minorEastAsia"/>
          <w:sz w:val="24"/>
          <w:szCs w:val="24"/>
        </w:rPr>
        <w:t>（　B　）</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A.常与父母谈心，顺从父母心意</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B.与父母发生矛盾，要换位思考</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C.诚信对待父母，从不隐瞒事实</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D.尽可能</w:t>
      </w:r>
      <w:r>
        <w:rPr>
          <w:rFonts w:hint="eastAsia" w:asciiTheme="minorEastAsia" w:hAnsiTheme="minorEastAsia" w:eastAsiaTheme="minorEastAsia" w:cstheme="minorEastAsia"/>
          <w:kern w:val="0"/>
          <w:sz w:val="24"/>
          <w:szCs w:val="24"/>
        </w:rPr>
        <w:drawing>
          <wp:inline distT="0" distB="0" distL="114300" distR="114300">
            <wp:extent cx="18415" cy="22860"/>
            <wp:effectExtent l="0" t="0" r="0" b="0"/>
            <wp:docPr id="434" name="图片 36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4" name="图片 36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陪伴父母，要少交朋友</w:t>
      </w:r>
    </w:p>
    <w:p>
      <w:pPr>
        <w:keepNext w:val="0"/>
        <w:keepLines w:val="0"/>
        <w:pageBreakBefore w:val="0"/>
        <w:widowControl/>
        <w:kinsoku/>
        <w:wordWrap/>
        <w:overflowPunct/>
        <w:topLinePunct w:val="0"/>
        <w:autoSpaceDE/>
        <w:autoSpaceDN/>
        <w:bidi w:val="0"/>
        <w:adjustRightInd/>
        <w:snapToGrid/>
        <w:spacing w:line="312" w:lineRule="auto"/>
        <w:ind w:left="420" w:hanging="480" w:hanging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 我国传统医学认为，七情过度会影响脏腑功能的协调而致病，如</w:t>
      </w:r>
      <w:r>
        <w:rPr>
          <w:rFonts w:hint="eastAsia" w:asciiTheme="minorEastAsia" w:hAnsiTheme="minorEastAsia" w:eastAsiaTheme="minorEastAsia" w:cstheme="minorEastAsia"/>
          <w:kern w:val="0"/>
          <w:sz w:val="24"/>
          <w:szCs w:val="24"/>
        </w:rPr>
        <w:drawing>
          <wp:inline distT="0" distB="0" distL="114300" distR="114300">
            <wp:extent cx="18415" cy="24130"/>
            <wp:effectExtent l="0" t="0" r="0" b="0"/>
            <wp:docPr id="435" name="图片 36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5" name="图片 36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“喜伤心，怒伤肝，思伤牌，忧伤肺，恐伤肾”。这启示我们要</w:t>
      </w:r>
      <w:r>
        <w:rPr>
          <w:rFonts w:hint="eastAsia" w:asciiTheme="minorEastAsia" w:hAnsiTheme="minorEastAsia" w:eastAsiaTheme="minorEastAsia" w:cstheme="minorEastAsia"/>
          <w:sz w:val="24"/>
          <w:szCs w:val="24"/>
        </w:rPr>
        <w:t>（　B　）</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A.心如止水，勿喜勿悲</w:t>
      </w:r>
      <w:r>
        <w:rPr>
          <w:rFonts w:hint="eastAsia" w:asciiTheme="minorEastAsia" w:hAnsiTheme="minorEastAsia" w:eastAsiaTheme="minorEastAsia" w:cstheme="minorEastAsia"/>
          <w:kern w:val="0"/>
          <w:sz w:val="24"/>
          <w:szCs w:val="24"/>
        </w:rPr>
        <w:t xml:space="preserve">          B.</w:t>
      </w:r>
      <w:r>
        <w:rPr>
          <w:rFonts w:hint="eastAsia" w:asciiTheme="minorEastAsia" w:hAnsiTheme="minorEastAsia" w:eastAsiaTheme="minorEastAsia" w:cstheme="minorEastAsia"/>
          <w:kern w:val="0"/>
          <w:sz w:val="24"/>
          <w:szCs w:val="24"/>
        </w:rPr>
        <w:t>调控情绪，合理宣泄</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 战胜挫折，珍爱生命</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D.拒绝诱惑，防止刺激</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3.下列名句与右侧漫</w:t>
      </w:r>
      <w:r>
        <w:rPr>
          <w:rFonts w:hint="eastAsia" w:asciiTheme="minorEastAsia" w:hAnsiTheme="minorEastAsia" w:eastAsiaTheme="minorEastAsia" w:cstheme="minorEastAsia"/>
          <w:kern w:val="0"/>
          <w:sz w:val="24"/>
          <w:szCs w:val="24"/>
        </w:rPr>
        <w:t>画</w:t>
      </w:r>
      <w:r>
        <w:rPr>
          <w:rFonts w:hint="eastAsia" w:asciiTheme="minorEastAsia" w:hAnsiTheme="minorEastAsia" w:eastAsiaTheme="minorEastAsia" w:cstheme="minorEastAsia"/>
          <w:kern w:val="0"/>
          <w:sz w:val="24"/>
          <w:szCs w:val="24"/>
        </w:rPr>
        <w:t>所蕴含道理一致的是</w:t>
      </w:r>
      <w:r>
        <w:rPr>
          <w:rFonts w:hint="eastAsia" w:asciiTheme="minorEastAsia" w:hAnsiTheme="minorEastAsia" w:eastAsiaTheme="minorEastAsia" w:cstheme="minorEastAsia"/>
          <w:sz w:val="24"/>
          <w:szCs w:val="24"/>
        </w:rPr>
        <w:t>（　A　）</w:t>
      </w:r>
    </w:p>
    <w:p>
      <w:pPr>
        <w:keepNext w:val="0"/>
        <w:keepLines w:val="0"/>
        <w:pageBreakBefore w:val="0"/>
        <w:widowControl/>
        <w:kinsoku/>
        <w:wordWrap/>
        <w:overflowPunct/>
        <w:topLinePunct w:val="0"/>
        <w:autoSpaceDE/>
        <w:autoSpaceDN/>
        <w:bidi w:val="0"/>
        <w:adjustRightInd/>
        <w:snapToGrid/>
        <w:spacing w:line="312" w:lineRule="auto"/>
        <w:ind w:left="420" w:leftChars="200"/>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2114550" cy="2143125"/>
            <wp:effectExtent l="0" t="0" r="0" b="9525"/>
            <wp:docPr id="429" name="图片 37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9" name="图片 370" descr="学科网(www.zxxk.com)--教育资源门户，提供试卷、教案、课件、论文、素材及各类教学资源下载，还有大量而丰富的教学相关资讯！"/>
                    <pic:cNvPicPr>
                      <a:picLocks noChangeAspect="1"/>
                    </pic:cNvPicPr>
                  </pic:nvPicPr>
                  <pic:blipFill>
                    <a:blip r:embed="rId7">
                      <a:lum contrast="48000"/>
                    </a:blip>
                    <a:stretch>
                      <a:fillRect/>
                    </a:stretch>
                  </pic:blipFill>
                  <pic:spPr>
                    <a:xfrm>
                      <a:off x="0" y="0"/>
                      <a:ext cx="2114550" cy="2143125"/>
                    </a:xfrm>
                    <a:prstGeom prst="rect">
                      <a:avLst/>
                    </a:prstGeom>
                    <a:noFill/>
                    <a:ln w="9525">
                      <a:noFill/>
                    </a:ln>
                  </pic:spPr>
                </pic:pic>
              </a:graphicData>
            </a:graphic>
          </wp:inline>
        </w:drawing>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A.苔花如米小，也学牡丹开</w:t>
      </w:r>
      <w:r>
        <w:rPr>
          <w:rFonts w:hint="eastAsia" w:asciiTheme="minorEastAsia" w:hAnsiTheme="minorEastAsia" w:eastAsiaTheme="minorEastAsia" w:cstheme="minorEastAsia"/>
          <w:kern w:val="0"/>
          <w:sz w:val="24"/>
          <w:szCs w:val="24"/>
        </w:rPr>
        <w:t xml:space="preserve">         B</w:t>
      </w:r>
      <w:r>
        <w:rPr>
          <w:rFonts w:hint="eastAsia" w:asciiTheme="minorEastAsia" w:hAnsiTheme="minorEastAsia" w:eastAsiaTheme="minorEastAsia" w:cstheme="minorEastAsia"/>
          <w:kern w:val="0"/>
          <w:sz w:val="24"/>
          <w:szCs w:val="24"/>
        </w:rPr>
        <w:t>. 量小失众友，度大集群朋</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C.我生待明日，万事成蹉跎</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D.读书破万卷，下笔如有神</w:t>
      </w:r>
    </w:p>
    <w:p>
      <w:pPr>
        <w:keepNext w:val="0"/>
        <w:keepLines w:val="0"/>
        <w:pageBreakBefore w:val="0"/>
        <w:widowControl/>
        <w:kinsoku/>
        <w:wordWrap/>
        <w:overflowPunct/>
        <w:topLinePunct w:val="0"/>
        <w:autoSpaceDE/>
        <w:autoSpaceDN/>
        <w:bidi w:val="0"/>
        <w:adjustRightInd/>
        <w:snapToGrid/>
        <w:spacing w:line="312" w:lineRule="auto"/>
        <w:ind w:left="420" w:hanging="480" w:hanging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 2018年3月，教育部下发《关于切实减轻中小学生课外负担开展校外培训机构专项治理行动的通知》。这体现了对未成年人的</w:t>
      </w:r>
      <w:r>
        <w:rPr>
          <w:rFonts w:hint="eastAsia" w:asciiTheme="minorEastAsia" w:hAnsiTheme="minorEastAsia" w:eastAsiaTheme="minorEastAsia" w:cstheme="minorEastAsia"/>
          <w:sz w:val="24"/>
          <w:szCs w:val="24"/>
        </w:rPr>
        <w:t>（　C　）</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A.家庭保护</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B.学校保护</w:t>
      </w:r>
      <w:r>
        <w:rPr>
          <w:rFonts w:hint="eastAsia" w:asciiTheme="minorEastAsia" w:hAnsiTheme="minorEastAsia" w:eastAsiaTheme="minorEastAsia" w:cstheme="minorEastAsia"/>
          <w:kern w:val="0"/>
          <w:sz w:val="24"/>
          <w:szCs w:val="24"/>
        </w:rPr>
        <w:t xml:space="preserve">    C.</w:t>
      </w:r>
      <w:r>
        <w:rPr>
          <w:rFonts w:hint="eastAsia" w:asciiTheme="minorEastAsia" w:hAnsiTheme="minorEastAsia" w:eastAsiaTheme="minorEastAsia" w:cstheme="minorEastAsia"/>
          <w:kern w:val="0"/>
          <w:sz w:val="24"/>
          <w:szCs w:val="24"/>
        </w:rPr>
        <w:t>社会保护</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D.司法保护</w:t>
      </w:r>
    </w:p>
    <w:p>
      <w:pPr>
        <w:keepNext w:val="0"/>
        <w:keepLines w:val="0"/>
        <w:pageBreakBefore w:val="0"/>
        <w:widowControl/>
        <w:kinsoku/>
        <w:wordWrap/>
        <w:overflowPunct/>
        <w:topLinePunct w:val="0"/>
        <w:autoSpaceDE/>
        <w:autoSpaceDN/>
        <w:bidi w:val="0"/>
        <w:adjustRightInd/>
        <w:snapToGrid/>
        <w:spacing w:line="312" w:lineRule="auto"/>
        <w:ind w:left="420" w:hanging="480" w:hanging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5.自国务院办公厅主办的“我为政府网站找错”平台开通以来，广大网民踊跃参与。该平台的开通表明我国</w:t>
      </w:r>
      <w:r>
        <w:rPr>
          <w:rFonts w:hint="eastAsia" w:asciiTheme="minorEastAsia" w:hAnsiTheme="minorEastAsia" w:eastAsiaTheme="minorEastAsia" w:cstheme="minorEastAsia"/>
          <w:sz w:val="24"/>
          <w:szCs w:val="24"/>
        </w:rPr>
        <w:t>（　C　）</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A.鼓励公民参与政府管理</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B.允许公民参加政府决策</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C.引导公民监督政府工作</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D.帮助公民提升执政水平</w:t>
      </w:r>
    </w:p>
    <w:p>
      <w:pPr>
        <w:keepNext w:val="0"/>
        <w:keepLines w:val="0"/>
        <w:pageBreakBefore w:val="0"/>
        <w:widowControl/>
        <w:kinsoku/>
        <w:wordWrap/>
        <w:overflowPunct/>
        <w:topLinePunct w:val="0"/>
        <w:autoSpaceDE/>
        <w:autoSpaceDN/>
        <w:bidi w:val="0"/>
        <w:adjustRightInd/>
        <w:snapToGrid/>
        <w:spacing w:line="312" w:lineRule="auto"/>
        <w:ind w:left="315" w:hanging="360" w:hangingChars="15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6.</w:t>
      </w:r>
      <w:r>
        <w:rPr>
          <w:rFonts w:hint="eastAsia" w:asciiTheme="minorEastAsia" w:hAnsiTheme="minorEastAsia" w:eastAsiaTheme="minorEastAsia" w:cstheme="minorEastAsia"/>
          <w:kern w:val="0"/>
          <w:sz w:val="24"/>
          <w:szCs w:val="24"/>
        </w:rPr>
        <w:t>中国桥、中国路、中国车、中国港、中国网，一个个奇迹般的工程，正在托举起中华民族伟大复兴的中国梦。这些大国工程的背后， 彰显了我国科技创新发展成就，闪耀着国有企业改革创新的身影。材料体现</w:t>
      </w:r>
      <w:r>
        <w:rPr>
          <w:rFonts w:hint="eastAsia" w:asciiTheme="minorEastAsia" w:hAnsiTheme="minorEastAsia" w:eastAsiaTheme="minorEastAsia" w:cstheme="minorEastAsia"/>
          <w:sz w:val="24"/>
          <w:szCs w:val="24"/>
        </w:rPr>
        <w:t>（　D　）</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A.自主创新是当今国际竞争的实质  B.公有制是我国经济制度基础</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C.国有资产在社会总资产中古优势  D.国有经济控制国民经济命脉</w:t>
      </w:r>
    </w:p>
    <w:p>
      <w:pPr>
        <w:keepNext w:val="0"/>
        <w:keepLines w:val="0"/>
        <w:pageBreakBefore w:val="0"/>
        <w:widowControl/>
        <w:kinsoku/>
        <w:wordWrap/>
        <w:overflowPunct/>
        <w:topLinePunct w:val="0"/>
        <w:autoSpaceDE/>
        <w:autoSpaceDN/>
        <w:bidi w:val="0"/>
        <w:adjustRightInd/>
        <w:snapToGrid/>
        <w:spacing w:line="312" w:lineRule="auto"/>
        <w:ind w:left="420" w:hanging="480" w:hanging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7. 2018年政府工作报告提出，提高个人所得税起征点(即需要征牧个人所得权数顿的最低</w:t>
      </w:r>
      <w:r>
        <w:rPr>
          <w:rFonts w:hint="eastAsia" w:asciiTheme="minorEastAsia" w:hAnsiTheme="minorEastAsia" w:eastAsiaTheme="minorEastAsia" w:cstheme="minorEastAsia"/>
          <w:kern w:val="0"/>
          <w:sz w:val="24"/>
          <w:szCs w:val="24"/>
        </w:rPr>
        <w:t>限</w:t>
      </w:r>
      <w:r>
        <w:rPr>
          <w:rFonts w:hint="eastAsia" w:asciiTheme="minorEastAsia" w:hAnsiTheme="minorEastAsia" w:eastAsiaTheme="minorEastAsia" w:cstheme="minorEastAsia"/>
          <w:kern w:val="0"/>
          <w:sz w:val="24"/>
          <w:szCs w:val="24"/>
        </w:rPr>
        <w:t>额)，增加子女教育、大病医疗等专项费用</w:t>
      </w:r>
      <w:r>
        <w:rPr>
          <w:rFonts w:hint="eastAsia" w:asciiTheme="minorEastAsia" w:hAnsiTheme="minorEastAsia" w:eastAsiaTheme="minorEastAsia" w:cstheme="minorEastAsia"/>
          <w:kern w:val="0"/>
          <w:sz w:val="24"/>
          <w:szCs w:val="24"/>
        </w:rPr>
        <w:t>扣</w:t>
      </w:r>
      <w:r>
        <w:rPr>
          <w:rFonts w:hint="eastAsia" w:asciiTheme="minorEastAsia" w:hAnsiTheme="minorEastAsia" w:eastAsiaTheme="minorEastAsia" w:cstheme="minorEastAsia"/>
          <w:kern w:val="0"/>
          <w:sz w:val="24"/>
          <w:szCs w:val="24"/>
        </w:rPr>
        <w:t>除，合理减负，</w:t>
      </w:r>
      <w:r>
        <w:rPr>
          <w:rFonts w:hint="eastAsia" w:asciiTheme="minorEastAsia" w:hAnsiTheme="minorEastAsia" w:eastAsiaTheme="minorEastAsia" w:cstheme="minorEastAsia"/>
          <w:kern w:val="0"/>
          <w:sz w:val="24"/>
          <w:szCs w:val="24"/>
        </w:rPr>
        <w:t>鼓励</w:t>
      </w:r>
      <w:r>
        <w:rPr>
          <w:rFonts w:hint="eastAsia" w:asciiTheme="minorEastAsia" w:hAnsiTheme="minorEastAsia" w:eastAsiaTheme="minorEastAsia" w:cstheme="minorEastAsia"/>
          <w:kern w:val="0"/>
          <w:sz w:val="24"/>
          <w:szCs w:val="24"/>
        </w:rPr>
        <w:t>人民群众通过合法劳动增加收入迈向富裕。这些措施</w:t>
      </w:r>
      <w:r>
        <w:rPr>
          <w:rFonts w:hint="eastAsia" w:asciiTheme="minorEastAsia" w:hAnsiTheme="minorEastAsia" w:eastAsiaTheme="minorEastAsia" w:cstheme="minorEastAsia"/>
          <w:sz w:val="24"/>
          <w:szCs w:val="24"/>
        </w:rPr>
        <w:t>（　A　）</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A.有利于促进社会公平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B.能增强公民依法纳税的意识</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C.完善了社会保障制度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D.是实现共同富裕的关键所在</w:t>
      </w:r>
    </w:p>
    <w:p>
      <w:pPr>
        <w:keepNext w:val="0"/>
        <w:keepLines w:val="0"/>
        <w:pageBreakBefore w:val="0"/>
        <w:widowControl/>
        <w:kinsoku/>
        <w:wordWrap/>
        <w:overflowPunct/>
        <w:topLinePunct w:val="0"/>
        <w:autoSpaceDE/>
        <w:autoSpaceDN/>
        <w:bidi w:val="0"/>
        <w:adjustRightInd/>
        <w:snapToGrid/>
        <w:spacing w:line="312" w:lineRule="auto"/>
        <w:ind w:left="420" w:hanging="480" w:hanging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8.据不完全统计，2018年初，武汉、南京、天津等全国近20个城市与地区发布了人才引进新政。住房、子女入学、提高科研经费等各种优越条件成为吸引人才落户的重要筹码。各地出台新政是其于</w:t>
      </w:r>
      <w:r>
        <w:rPr>
          <w:rFonts w:hint="eastAsia" w:asciiTheme="minorEastAsia" w:hAnsiTheme="minorEastAsia" w:eastAsiaTheme="minorEastAsia" w:cstheme="minorEastAsia"/>
          <w:sz w:val="24"/>
          <w:szCs w:val="24"/>
        </w:rPr>
        <w:t>（　C　）</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A.就业是民生之本  </w:t>
      </w:r>
      <w:r>
        <w:rPr>
          <w:rFonts w:hint="eastAsia" w:asciiTheme="minorEastAsia" w:hAnsiTheme="minorEastAsia" w:eastAsiaTheme="minorEastAsia" w:cstheme="minorEastAsia"/>
          <w:kern w:val="0"/>
          <w:sz w:val="24"/>
          <w:szCs w:val="24"/>
        </w:rPr>
        <w:t xml:space="preserve">    B</w:t>
      </w:r>
      <w:r>
        <w:rPr>
          <w:rFonts w:hint="eastAsia" w:asciiTheme="minorEastAsia" w:hAnsiTheme="minorEastAsia" w:eastAsiaTheme="minorEastAsia" w:cstheme="minorEastAsia"/>
          <w:kern w:val="0"/>
          <w:sz w:val="24"/>
          <w:szCs w:val="24"/>
        </w:rPr>
        <w:t>.劳动年龄人口总量上升</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C.人才是第一资源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D.我国城市化率不断提高</w:t>
      </w:r>
    </w:p>
    <w:p>
      <w:pPr>
        <w:keepNext w:val="0"/>
        <w:keepLines w:val="0"/>
        <w:pageBreakBefore w:val="0"/>
        <w:widowControl/>
        <w:kinsoku/>
        <w:wordWrap/>
        <w:overflowPunct/>
        <w:topLinePunct w:val="0"/>
        <w:autoSpaceDE/>
        <w:autoSpaceDN/>
        <w:bidi w:val="0"/>
        <w:adjustRightInd/>
        <w:snapToGrid/>
        <w:spacing w:line="312" w:lineRule="auto"/>
        <w:ind w:left="315" w:hanging="360" w:hangingChars="15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9. 《中华人民共和国宪法修正案》根据十九大精神和各方意见作了修改完善，于2018年3月1日，由十三届全国人大次会议表决通过。宪法修正案的通过表明</w:t>
      </w:r>
      <w:r>
        <w:rPr>
          <w:rFonts w:hint="eastAsia" w:asciiTheme="minorEastAsia" w:hAnsiTheme="minorEastAsia" w:eastAsiaTheme="minorEastAsia" w:cstheme="minorEastAsia"/>
          <w:sz w:val="24"/>
          <w:szCs w:val="24"/>
        </w:rPr>
        <w:t>（　B　）</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.人民代表大会制度是我国的根本政治制度</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.党的领导，人民当家作主和依法治国是统的</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C.全国人民代表大会对切重大事务具有决定权</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D.宪法是治国安邦的总章程，具有最高法律效力</w:t>
      </w:r>
    </w:p>
    <w:p>
      <w:pPr>
        <w:keepNext w:val="0"/>
        <w:keepLines w:val="0"/>
        <w:pageBreakBefore w:val="0"/>
        <w:widowControl/>
        <w:kinsoku/>
        <w:wordWrap/>
        <w:overflowPunct/>
        <w:topLinePunct w:val="0"/>
        <w:autoSpaceDE/>
        <w:autoSpaceDN/>
        <w:bidi w:val="0"/>
        <w:adjustRightInd/>
        <w:snapToGrid/>
        <w:spacing w:line="312" w:lineRule="auto"/>
        <w:ind w:left="420" w:hanging="480" w:hanging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0. 2018年6月9日至10日，上海合作组织在背岛举行峰会。中国发挥主场外交作用，积极为成员国</w:t>
      </w:r>
      <w:r>
        <w:rPr>
          <w:rFonts w:hint="eastAsia" w:asciiTheme="minorEastAsia" w:hAnsiTheme="minorEastAsia" w:eastAsiaTheme="minorEastAsia" w:cstheme="minorEastAsia"/>
          <w:kern w:val="0"/>
          <w:sz w:val="24"/>
          <w:szCs w:val="24"/>
        </w:rPr>
        <w:drawing>
          <wp:inline distT="0" distB="0" distL="114300" distR="114300">
            <wp:extent cx="18415" cy="13970"/>
            <wp:effectExtent l="0" t="0" r="0" b="0"/>
            <wp:docPr id="422" name="图片 37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2" name="图片 37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对话与合作创造机会，共商地区合作发展大计。由此可见</w:t>
      </w:r>
      <w:r>
        <w:rPr>
          <w:rFonts w:hint="eastAsia" w:asciiTheme="minorEastAsia" w:hAnsiTheme="minorEastAsia" w:eastAsiaTheme="minorEastAsia" w:cstheme="minorEastAsia"/>
          <w:sz w:val="24"/>
          <w:szCs w:val="24"/>
        </w:rPr>
        <w:t>（　D　）</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A.世界多极化的趋势已经形成  B.国际竞争正被合作代替</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C.中国是维护国际秋序主导</w:t>
      </w:r>
      <w:r>
        <w:rPr>
          <w:rFonts w:hint="eastAsia" w:asciiTheme="minorEastAsia" w:hAnsiTheme="minorEastAsia" w:eastAsiaTheme="minorEastAsia" w:cstheme="minorEastAsia"/>
          <w:kern w:val="0"/>
          <w:sz w:val="24"/>
          <w:szCs w:val="24"/>
        </w:rPr>
        <w:drawing>
          <wp:inline distT="0" distB="0" distL="114300" distR="114300">
            <wp:extent cx="18415" cy="19050"/>
            <wp:effectExtent l="0" t="0" r="0" b="0"/>
            <wp:docPr id="433" name="图片 37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3" name="图片 37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者  D.我国积极承担国际责任</w:t>
      </w:r>
    </w:p>
    <w:p>
      <w:pPr>
        <w:keepNext w:val="0"/>
        <w:keepLines w:val="0"/>
        <w:pageBreakBefore w:val="0"/>
        <w:widowControl/>
        <w:kinsoku/>
        <w:wordWrap/>
        <w:overflowPunct/>
        <w:topLinePunct w:val="0"/>
        <w:autoSpaceDE/>
        <w:autoSpaceDN/>
        <w:bidi w:val="0"/>
        <w:adjustRightInd/>
        <w:snapToGrid/>
        <w:spacing w:line="312" w:lineRule="auto"/>
        <w:ind w:left="420" w:hanging="480" w:hanging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1.盐城援</w:t>
      </w:r>
      <w:r>
        <w:rPr>
          <w:rFonts w:hint="eastAsia" w:asciiTheme="minorEastAsia" w:hAnsiTheme="minorEastAsia" w:eastAsiaTheme="minorEastAsia" w:cstheme="minorEastAsia"/>
          <w:kern w:val="0"/>
          <w:sz w:val="24"/>
          <w:szCs w:val="24"/>
        </w:rPr>
        <w:t>藏</w:t>
      </w:r>
      <w:r>
        <w:rPr>
          <w:rFonts w:hint="eastAsia" w:asciiTheme="minorEastAsia" w:hAnsiTheme="minorEastAsia" w:eastAsiaTheme="minorEastAsia" w:cstheme="minorEastAsia"/>
          <w:kern w:val="0"/>
          <w:sz w:val="24"/>
          <w:szCs w:val="24"/>
        </w:rPr>
        <w:t>教师</w:t>
      </w:r>
      <w:r>
        <w:rPr>
          <w:rFonts w:hint="eastAsia" w:asciiTheme="minorEastAsia" w:hAnsiTheme="minorEastAsia" w:eastAsiaTheme="minorEastAsia" w:cstheme="minorEastAsia"/>
          <w:kern w:val="0"/>
          <w:sz w:val="24"/>
          <w:szCs w:val="24"/>
        </w:rPr>
        <w:t>廖</w:t>
      </w:r>
      <w:r>
        <w:rPr>
          <w:rFonts w:hint="eastAsia" w:asciiTheme="minorEastAsia" w:hAnsiTheme="minorEastAsia" w:eastAsiaTheme="minorEastAsia" w:cstheme="minorEastAsia"/>
          <w:kern w:val="0"/>
          <w:sz w:val="24"/>
          <w:szCs w:val="24"/>
        </w:rPr>
        <w:t>某在朋友圈</w:t>
      </w:r>
      <w:r>
        <w:rPr>
          <w:rFonts w:hint="eastAsia" w:asciiTheme="minorEastAsia" w:hAnsiTheme="minorEastAsia" w:eastAsiaTheme="minorEastAsia" w:cstheme="minorEastAsia"/>
          <w:kern w:val="0"/>
          <w:sz w:val="24"/>
          <w:szCs w:val="24"/>
        </w:rPr>
        <w:t>晒</w:t>
      </w:r>
      <w:r>
        <w:rPr>
          <w:rFonts w:hint="eastAsia" w:asciiTheme="minorEastAsia" w:hAnsiTheme="minorEastAsia" w:eastAsiaTheme="minorEastAsia" w:cstheme="minorEastAsia"/>
          <w:kern w:val="0"/>
          <w:sz w:val="24"/>
          <w:szCs w:val="24"/>
        </w:rPr>
        <w:t>出</w:t>
      </w:r>
      <w:r>
        <w:rPr>
          <w:rFonts w:hint="eastAsia" w:asciiTheme="minorEastAsia" w:hAnsiTheme="minorEastAsia" w:eastAsiaTheme="minorEastAsia" w:cstheme="minorEastAsia"/>
          <w:kern w:val="0"/>
          <w:sz w:val="24"/>
          <w:szCs w:val="24"/>
        </w:rPr>
        <w:t>一</w:t>
      </w:r>
      <w:r>
        <w:rPr>
          <w:rFonts w:hint="eastAsia" w:asciiTheme="minorEastAsia" w:hAnsiTheme="minorEastAsia" w:eastAsiaTheme="minorEastAsia" w:cstheme="minorEastAsia"/>
          <w:kern w:val="0"/>
          <w:sz w:val="24"/>
          <w:szCs w:val="24"/>
        </w:rPr>
        <w:t>组他和藏族学生共同庆祝藏历新年的照片(依照法律规定，民族自治地方除全国性节假日外，还可以享受民表传统的节假日)。由廖老师的行为可透射出下列信息</w:t>
      </w:r>
      <w:r>
        <w:rPr>
          <w:rFonts w:hint="eastAsia" w:asciiTheme="minorEastAsia" w:hAnsiTheme="minorEastAsia" w:eastAsiaTheme="minorEastAsia" w:cstheme="minorEastAsia"/>
          <w:sz w:val="24"/>
          <w:szCs w:val="24"/>
        </w:rPr>
        <w:t>（　D　）</w:t>
      </w:r>
      <w:r>
        <w:rPr>
          <w:rFonts w:hint="eastAsia" w:asciiTheme="minorEastAsia" w:hAnsiTheme="minorEastAsia" w:eastAsiaTheme="minorEastAsia" w:cstheme="minorEastAsia"/>
          <w:color w:val="FFFFFF"/>
          <w:sz w:val="24"/>
          <w:szCs w:val="24"/>
        </w:rPr>
        <w:t>[来源:学§科§网Z§X§X§K]</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①公民享有最基本的政治权利  ②我国民族关系平等团结互助和谐</w:t>
      </w:r>
      <w:r>
        <w:rPr>
          <w:rFonts w:hint="eastAsia" w:asciiTheme="minorEastAsia" w:hAnsiTheme="minorEastAsia" w:eastAsiaTheme="minorEastAsia" w:cstheme="minorEastAsia"/>
          <w:color w:val="FFFFFF"/>
          <w:kern w:val="0"/>
          <w:sz w:val="24"/>
          <w:szCs w:val="24"/>
        </w:rPr>
        <w:t>[来源:Zxxk.Com]</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③公民有履行民族团结的义务  ④少数民族自治地方依法</w:t>
      </w:r>
      <w:r>
        <w:rPr>
          <w:rFonts w:hint="eastAsia" w:asciiTheme="minorEastAsia" w:hAnsiTheme="minorEastAsia" w:eastAsiaTheme="minorEastAsia" w:cstheme="minorEastAsia"/>
          <w:kern w:val="0"/>
          <w:sz w:val="24"/>
          <w:szCs w:val="24"/>
        </w:rPr>
        <w:drawing>
          <wp:inline distT="0" distB="0" distL="114300" distR="114300">
            <wp:extent cx="18415" cy="13970"/>
            <wp:effectExtent l="0" t="0" r="0" b="0"/>
            <wp:docPr id="432" name="图片 37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2" name="图片 37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行使自治权</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A.①④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B.②③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C.①②③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D.②③④</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12.在课堂教学“观生活</w:t>
      </w:r>
      <w:r>
        <w:rPr>
          <w:rFonts w:hint="eastAsia" w:asciiTheme="minorEastAsia" w:hAnsiTheme="minorEastAsia" w:eastAsiaTheme="minorEastAsia" w:cstheme="minorEastAsia"/>
          <w:kern w:val="0"/>
          <w:sz w:val="24"/>
          <w:szCs w:val="24"/>
        </w:rPr>
        <w:t>微</w:t>
      </w:r>
      <w:r>
        <w:rPr>
          <w:rFonts w:hint="eastAsia" w:asciiTheme="minorEastAsia" w:hAnsiTheme="minorEastAsia" w:eastAsiaTheme="minorEastAsia" w:cstheme="minorEastAsia"/>
          <w:kern w:val="0"/>
          <w:sz w:val="24"/>
          <w:szCs w:val="24"/>
        </w:rPr>
        <w:t>点评”活动中，有四位同学发言如</w:t>
      </w:r>
      <w:r>
        <w:rPr>
          <w:rFonts w:hint="eastAsia" w:asciiTheme="minorEastAsia" w:hAnsiTheme="minorEastAsia" w:eastAsiaTheme="minorEastAsia" w:cstheme="minorEastAsia"/>
          <w:kern w:val="0"/>
          <w:sz w:val="24"/>
          <w:szCs w:val="24"/>
        </w:rPr>
        <w:t>下</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sz w:val="24"/>
          <w:szCs w:val="24"/>
        </w:rPr>
        <w:t xml:space="preserve"> （　A　）</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①青青给班上李某起不雅绰号，侵犯</w:t>
      </w:r>
      <w:r>
        <w:rPr>
          <w:rFonts w:hint="eastAsia" w:asciiTheme="minorEastAsia" w:hAnsiTheme="minorEastAsia" w:eastAsiaTheme="minorEastAsia" w:cstheme="minorEastAsia"/>
          <w:kern w:val="0"/>
          <w:sz w:val="24"/>
          <w:szCs w:val="24"/>
        </w:rPr>
        <w:drawing>
          <wp:inline distT="0" distB="0" distL="114300" distR="114300">
            <wp:extent cx="18415" cy="17780"/>
            <wp:effectExtent l="0" t="0" r="0" b="0"/>
            <wp:docPr id="431" name="图片 37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1" name="图片 37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了李某姓名权</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②某微商夸大产品功能，侵犯了消费者自主选择权</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③玲玲把自己课外书捐赠給灾区学生，行使了对合法财产的处分权</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④丽丽的父亲开车时在斑马线前礼让行人，履行了遵守法律的义务</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你认为发言观点不正确的是</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 ①②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B.①③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C.②④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D.③④</w:t>
      </w:r>
    </w:p>
    <w:p>
      <w:pPr>
        <w:keepNext w:val="0"/>
        <w:keepLines w:val="0"/>
        <w:pageBreakBefore w:val="0"/>
        <w:widowControl/>
        <w:kinsoku/>
        <w:wordWrap/>
        <w:overflowPunct/>
        <w:topLinePunct w:val="0"/>
        <w:autoSpaceDE/>
        <w:autoSpaceDN/>
        <w:bidi w:val="0"/>
        <w:adjustRightInd/>
        <w:snapToGrid/>
        <w:spacing w:line="312" w:lineRule="auto"/>
        <w:ind w:left="420" w:hanging="480" w:hanging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13.在一场公益音乐会网络直播中，中央民族乐团和中国爱乐乐团的演奏家们用中胡、琵琶和钢琴、打击乐上演</w:t>
      </w:r>
      <w:r>
        <w:rPr>
          <w:rFonts w:hint="eastAsia" w:asciiTheme="minorEastAsia" w:hAnsiTheme="minorEastAsia" w:eastAsiaTheme="minorEastAsia" w:cstheme="minorEastAsia"/>
          <w:kern w:val="0"/>
          <w:sz w:val="24"/>
          <w:szCs w:val="24"/>
        </w:rPr>
        <w:drawing>
          <wp:inline distT="0" distB="0" distL="114300" distR="114300">
            <wp:extent cx="18415" cy="13970"/>
            <wp:effectExtent l="0" t="0" r="0" b="0"/>
            <wp:docPr id="428" name="图片 37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8" name="图片 37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了一场中国民乐和西洋乐的完美“对话”，吸引了超过60万人次的在线观看。这告诉我们</w:t>
      </w:r>
      <w:r>
        <w:rPr>
          <w:rFonts w:hint="eastAsia" w:asciiTheme="minorEastAsia" w:hAnsiTheme="minorEastAsia" w:eastAsiaTheme="minorEastAsia" w:cstheme="minorEastAsia"/>
          <w:sz w:val="24"/>
          <w:szCs w:val="24"/>
        </w:rPr>
        <w:t>（　C　）</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①中华文化源远流长、博大精深  ②要创新传播优秀传统文化的形式</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③文化的发展要加强合作与交流  ④要区别对待传统文化与外来文化</w:t>
      </w:r>
      <w:r>
        <w:rPr>
          <w:rFonts w:hint="eastAsia" w:asciiTheme="minorEastAsia" w:hAnsiTheme="minorEastAsia" w:eastAsiaTheme="minorEastAsia" w:cstheme="minorEastAsia"/>
          <w:color w:val="FFFFFF"/>
          <w:kern w:val="0"/>
          <w:sz w:val="24"/>
          <w:szCs w:val="24"/>
        </w:rPr>
        <w:t>[来源:Zxxk.Com]</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A.①③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B.①④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C.②⑧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D.②④</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14. 2018 年是我国改革开放四十周年。读下表:</w:t>
      </w:r>
      <w:r>
        <w:rPr>
          <w:rFonts w:hint="eastAsia" w:asciiTheme="minorEastAsia" w:hAnsiTheme="minorEastAsia" w:eastAsiaTheme="minorEastAsia" w:cstheme="minorEastAsia"/>
          <w:sz w:val="24"/>
          <w:szCs w:val="24"/>
        </w:rPr>
        <w:t xml:space="preserve"> </w:t>
      </w:r>
    </w:p>
    <w:tbl>
      <w:tblPr>
        <w:tblStyle w:val="13"/>
        <w:tblW w:w="8102" w:type="dxa"/>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6"/>
        <w:gridCol w:w="2095"/>
        <w:gridCol w:w="1829"/>
        <w:gridCol w:w="1711"/>
        <w:gridCol w:w="17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56" w:type="dxa"/>
            <w:vAlign w:val="center"/>
          </w:tcPr>
          <w:p>
            <w:pPr>
              <w:keepNext w:val="0"/>
              <w:keepLines w:val="0"/>
              <w:pageBreakBefore w:val="0"/>
              <w:widowControl/>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年份</w:t>
            </w:r>
          </w:p>
        </w:tc>
        <w:tc>
          <w:tcPr>
            <w:tcW w:w="2095" w:type="dxa"/>
            <w:vAlign w:val="center"/>
          </w:tcPr>
          <w:p>
            <w:pPr>
              <w:keepNext w:val="0"/>
              <w:keepLines w:val="0"/>
              <w:pageBreakBefore w:val="0"/>
              <w:widowControl/>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我国国内生产总值</w:t>
            </w:r>
            <w:r>
              <w:rPr>
                <w:rFonts w:hint="eastAsia" w:asciiTheme="minorEastAsia" w:hAnsiTheme="minorEastAsia" w:eastAsiaTheme="minorEastAsia" w:cstheme="minorEastAsia"/>
                <w:kern w:val="0"/>
                <w:sz w:val="24"/>
                <w:szCs w:val="24"/>
              </w:rPr>
              <w:t>(GDP) (</w:t>
            </w:r>
            <w:r>
              <w:rPr>
                <w:rFonts w:hint="eastAsia" w:asciiTheme="minorEastAsia" w:hAnsiTheme="minorEastAsia" w:eastAsiaTheme="minorEastAsia" w:cstheme="minorEastAsia"/>
                <w:kern w:val="0"/>
                <w:sz w:val="24"/>
                <w:szCs w:val="24"/>
              </w:rPr>
              <w:t>万亿元</w:t>
            </w:r>
            <w:r>
              <w:rPr>
                <w:rFonts w:hint="eastAsia" w:asciiTheme="minorEastAsia" w:hAnsiTheme="minorEastAsia" w:eastAsiaTheme="minorEastAsia" w:cstheme="minorEastAsia"/>
                <w:kern w:val="0"/>
                <w:sz w:val="24"/>
                <w:szCs w:val="24"/>
              </w:rPr>
              <w:t>)</w:t>
            </w:r>
          </w:p>
        </w:tc>
        <w:tc>
          <w:tcPr>
            <w:tcW w:w="1829" w:type="dxa"/>
            <w:vAlign w:val="center"/>
          </w:tcPr>
          <w:p>
            <w:pPr>
              <w:keepNext w:val="0"/>
              <w:keepLines w:val="0"/>
              <w:pageBreakBefore w:val="0"/>
              <w:widowControl/>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第三产业在</w:t>
            </w:r>
            <w:r>
              <w:rPr>
                <w:rFonts w:hint="eastAsia" w:asciiTheme="minorEastAsia" w:hAnsiTheme="minorEastAsia" w:eastAsiaTheme="minorEastAsia" w:cstheme="minorEastAsia"/>
                <w:kern w:val="0"/>
                <w:sz w:val="24"/>
                <w:szCs w:val="24"/>
              </w:rPr>
              <w:t> GDP</w:t>
            </w:r>
            <w:r>
              <w:rPr>
                <w:rFonts w:hint="eastAsia" w:asciiTheme="minorEastAsia" w:hAnsiTheme="minorEastAsia" w:eastAsiaTheme="minorEastAsia" w:cstheme="minorEastAsia"/>
                <w:kern w:val="0"/>
                <w:sz w:val="24"/>
                <w:szCs w:val="24"/>
              </w:rPr>
              <w:t>中的比重</w:t>
            </w:r>
            <w:r>
              <w:rPr>
                <w:rFonts w:hint="eastAsia" w:asciiTheme="minorEastAsia" w:hAnsiTheme="minorEastAsia" w:eastAsiaTheme="minorEastAsia" w:cstheme="minorEastAsia"/>
                <w:kern w:val="0"/>
                <w:sz w:val="24"/>
                <w:szCs w:val="24"/>
              </w:rPr>
              <w:t>(%)</w:t>
            </w:r>
          </w:p>
        </w:tc>
        <w:tc>
          <w:tcPr>
            <w:tcW w:w="1711" w:type="dxa"/>
            <w:vAlign w:val="center"/>
          </w:tcPr>
          <w:p>
            <w:pPr>
              <w:keepNext w:val="0"/>
              <w:keepLines w:val="0"/>
              <w:pageBreakBefore w:val="0"/>
              <w:widowControl/>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城镇居民人均可支配收入</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元</w:t>
            </w:r>
            <w:r>
              <w:rPr>
                <w:rFonts w:hint="eastAsia" w:asciiTheme="minorEastAsia" w:hAnsiTheme="minorEastAsia" w:eastAsiaTheme="minorEastAsia" w:cstheme="minorEastAsia"/>
                <w:kern w:val="0"/>
                <w:sz w:val="24"/>
                <w:szCs w:val="24"/>
              </w:rPr>
              <w:t>)</w:t>
            </w:r>
          </w:p>
        </w:tc>
        <w:tc>
          <w:tcPr>
            <w:tcW w:w="1711" w:type="dxa"/>
            <w:vAlign w:val="center"/>
          </w:tcPr>
          <w:p>
            <w:pPr>
              <w:keepNext w:val="0"/>
              <w:keepLines w:val="0"/>
              <w:pageBreakBefore w:val="0"/>
              <w:widowControl/>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农村居民人均可支配收入</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元</w:t>
            </w:r>
            <w:r>
              <w:rPr>
                <w:rFonts w:hint="eastAsia" w:asciiTheme="minorEastAsia" w:hAnsiTheme="minorEastAsia" w:eastAsiaTheme="minorEastAsia" w:cstheme="minorEastAsia"/>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56" w:type="dxa"/>
            <w:vAlign w:val="center"/>
          </w:tcPr>
          <w:p>
            <w:pPr>
              <w:keepNext w:val="0"/>
              <w:keepLines w:val="0"/>
              <w:pageBreakBefore w:val="0"/>
              <w:widowControl/>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1978</w:t>
            </w:r>
            <w:r>
              <w:rPr>
                <w:rFonts w:hint="eastAsia" w:asciiTheme="minorEastAsia" w:hAnsiTheme="minorEastAsia" w:eastAsiaTheme="minorEastAsia" w:cstheme="minorEastAsia"/>
                <w:kern w:val="0"/>
                <w:sz w:val="24"/>
                <w:szCs w:val="24"/>
              </w:rPr>
              <w:t>年</w:t>
            </w:r>
          </w:p>
        </w:tc>
        <w:tc>
          <w:tcPr>
            <w:tcW w:w="2095" w:type="dxa"/>
            <w:vAlign w:val="center"/>
          </w:tcPr>
          <w:p>
            <w:pPr>
              <w:keepNext w:val="0"/>
              <w:keepLines w:val="0"/>
              <w:pageBreakBefore w:val="0"/>
              <w:widowControl/>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0.3645</w:t>
            </w:r>
          </w:p>
        </w:tc>
        <w:tc>
          <w:tcPr>
            <w:tcW w:w="1829" w:type="dxa"/>
            <w:vAlign w:val="center"/>
          </w:tcPr>
          <w:p>
            <w:pPr>
              <w:keepNext w:val="0"/>
              <w:keepLines w:val="0"/>
              <w:pageBreakBefore w:val="0"/>
              <w:widowControl/>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23.9</w:t>
            </w:r>
          </w:p>
        </w:tc>
        <w:tc>
          <w:tcPr>
            <w:tcW w:w="1711" w:type="dxa"/>
            <w:vAlign w:val="center"/>
          </w:tcPr>
          <w:p>
            <w:pPr>
              <w:keepNext w:val="0"/>
              <w:keepLines w:val="0"/>
              <w:pageBreakBefore w:val="0"/>
              <w:widowControl/>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332</w:t>
            </w:r>
          </w:p>
        </w:tc>
        <w:tc>
          <w:tcPr>
            <w:tcW w:w="1711" w:type="dxa"/>
            <w:vAlign w:val="center"/>
          </w:tcPr>
          <w:p>
            <w:pPr>
              <w:keepNext w:val="0"/>
              <w:keepLines w:val="0"/>
              <w:pageBreakBefore w:val="0"/>
              <w:widowControl/>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56" w:type="dxa"/>
            <w:vAlign w:val="center"/>
          </w:tcPr>
          <w:p>
            <w:pPr>
              <w:keepNext w:val="0"/>
              <w:keepLines w:val="0"/>
              <w:pageBreakBefore w:val="0"/>
              <w:widowControl/>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2017</w:t>
            </w:r>
            <w:r>
              <w:rPr>
                <w:rFonts w:hint="eastAsia" w:asciiTheme="minorEastAsia" w:hAnsiTheme="minorEastAsia" w:eastAsiaTheme="minorEastAsia" w:cstheme="minorEastAsia"/>
                <w:kern w:val="0"/>
                <w:sz w:val="24"/>
                <w:szCs w:val="24"/>
              </w:rPr>
              <w:t>年</w:t>
            </w:r>
          </w:p>
        </w:tc>
        <w:tc>
          <w:tcPr>
            <w:tcW w:w="2095" w:type="dxa"/>
            <w:vAlign w:val="center"/>
          </w:tcPr>
          <w:p>
            <w:pPr>
              <w:keepNext w:val="0"/>
              <w:keepLines w:val="0"/>
              <w:pageBreakBefore w:val="0"/>
              <w:widowControl/>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82.7</w:t>
            </w:r>
          </w:p>
        </w:tc>
        <w:tc>
          <w:tcPr>
            <w:tcW w:w="1829" w:type="dxa"/>
            <w:vAlign w:val="center"/>
          </w:tcPr>
          <w:p>
            <w:pPr>
              <w:keepNext w:val="0"/>
              <w:keepLines w:val="0"/>
              <w:pageBreakBefore w:val="0"/>
              <w:widowControl/>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51.6</w:t>
            </w:r>
          </w:p>
        </w:tc>
        <w:tc>
          <w:tcPr>
            <w:tcW w:w="1711" w:type="dxa"/>
            <w:vAlign w:val="center"/>
          </w:tcPr>
          <w:p>
            <w:pPr>
              <w:keepNext w:val="0"/>
              <w:keepLines w:val="0"/>
              <w:pageBreakBefore w:val="0"/>
              <w:widowControl/>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36396</w:t>
            </w:r>
          </w:p>
        </w:tc>
        <w:tc>
          <w:tcPr>
            <w:tcW w:w="1711" w:type="dxa"/>
            <w:vAlign w:val="center"/>
          </w:tcPr>
          <w:p>
            <w:pPr>
              <w:keepNext w:val="0"/>
              <w:keepLines w:val="0"/>
              <w:pageBreakBefore w:val="0"/>
              <w:widowControl/>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13432</w:t>
            </w:r>
          </w:p>
        </w:tc>
      </w:tr>
    </w:tbl>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由上表数据可以得出</w:t>
      </w:r>
      <w:r>
        <w:rPr>
          <w:rFonts w:hint="eastAsia" w:asciiTheme="minorEastAsia" w:hAnsiTheme="minorEastAsia" w:eastAsiaTheme="minorEastAsia" w:cstheme="minorEastAsia"/>
          <w:sz w:val="24"/>
          <w:szCs w:val="24"/>
        </w:rPr>
        <w:t>（　D　）</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①我国坚持互利共赢的战略</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②城</w:t>
      </w:r>
      <w:r>
        <w:rPr>
          <w:rFonts w:hint="eastAsia" w:asciiTheme="minorEastAsia" w:hAnsiTheme="minorEastAsia" w:eastAsiaTheme="minorEastAsia" w:cstheme="minorEastAsia"/>
          <w:kern w:val="0"/>
          <w:sz w:val="24"/>
          <w:szCs w:val="24"/>
        </w:rPr>
        <w:drawing>
          <wp:inline distT="0" distB="0" distL="114300" distR="114300">
            <wp:extent cx="9525" cy="19050"/>
            <wp:effectExtent l="0" t="0" r="0" b="0"/>
            <wp:docPr id="430" name="图片 37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 name="图片 37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9525" cy="1905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乡居民收入得到显著提高</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③改革开放是我国富民之路</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④结构不断优化促进经济发展</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A.①②③</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B.①②④</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C.①③④</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D.②③④</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二、简要分析题:结合材料，运用所学知识对问题进行简要分析和说明。本题共8分。</w:t>
      </w:r>
    </w:p>
    <w:p>
      <w:pPr>
        <w:keepNext w:val="0"/>
        <w:keepLines w:val="0"/>
        <w:pageBreakBefore w:val="0"/>
        <w:widowControl/>
        <w:kinsoku/>
        <w:wordWrap/>
        <w:overflowPunct/>
        <w:topLinePunct w:val="0"/>
        <w:autoSpaceDE/>
        <w:autoSpaceDN/>
        <w:bidi w:val="0"/>
        <w:adjustRightInd/>
        <w:snapToGrid/>
        <w:spacing w:line="312" w:lineRule="auto"/>
        <w:ind w:left="420" w:hanging="480" w:hanging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15. 党的十九大首次提出“实施乡村振兴战略”，2018 年的中央</w:t>
      </w:r>
      <w:r>
        <w:rPr>
          <w:rFonts w:hint="eastAsia" w:asciiTheme="minorEastAsia" w:hAnsiTheme="minorEastAsia" w:eastAsiaTheme="minorEastAsia" w:cstheme="minorEastAsia"/>
          <w:kern w:val="0"/>
          <w:sz w:val="24"/>
          <w:szCs w:val="24"/>
        </w:rPr>
        <w:t>一</w:t>
      </w:r>
      <w:r>
        <w:rPr>
          <w:rFonts w:hint="eastAsia" w:asciiTheme="minorEastAsia" w:hAnsiTheme="minorEastAsia" w:eastAsiaTheme="minorEastAsia" w:cstheme="minorEastAsia"/>
          <w:kern w:val="0"/>
          <w:sz w:val="24"/>
          <w:szCs w:val="24"/>
        </w:rPr>
        <w:t>号文件对实施乡村振兴战略作出全面部署。</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材料一</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盐城市政府为落实乡村振兴战略要求， 采取以下措施:</w:t>
      </w:r>
    </w:p>
    <w:tbl>
      <w:tblPr>
        <w:tblStyle w:val="1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45" w:hRule="atLeast"/>
        </w:trPr>
        <w:tc>
          <w:tcPr>
            <w:tcW w:w="8522" w:type="dxa"/>
            <w:vAlign w:val="top"/>
          </w:tcPr>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★大力发展“互联网+”农业，力争培育年交易额千万元以上的农业电商企业50家</w:t>
            </w:r>
            <w:r>
              <w:rPr>
                <w:rFonts w:hint="eastAsia" w:asciiTheme="minorEastAsia" w:hAnsiTheme="minorEastAsia" w:eastAsiaTheme="minorEastAsia" w:cstheme="minorEastAsia"/>
                <w:kern w:val="0"/>
                <w:sz w:val="24"/>
                <w:szCs w:val="24"/>
              </w:rPr>
              <w:t>；</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★培育一批农产品区域公共品牌，新增无公害、绿色、有机食品品牌200个</w:t>
            </w:r>
            <w:r>
              <w:rPr>
                <w:rFonts w:hint="eastAsia" w:asciiTheme="minorEastAsia" w:hAnsiTheme="minorEastAsia" w:eastAsiaTheme="minorEastAsia" w:cstheme="minorEastAsia"/>
                <w:kern w:val="0"/>
                <w:sz w:val="24"/>
                <w:szCs w:val="24"/>
              </w:rPr>
              <w:t>；</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★增强村级基层组织治理能力，加强乡风文明建设，促进乡村社会全面进步</w:t>
            </w:r>
            <w:r>
              <w:rPr>
                <w:rFonts w:hint="eastAsia" w:asciiTheme="minorEastAsia" w:hAnsiTheme="minorEastAsia" w:eastAsiaTheme="minorEastAsia" w:cstheme="minorEastAsia"/>
                <w:kern w:val="0"/>
                <w:sz w:val="24"/>
                <w:szCs w:val="24"/>
              </w:rPr>
              <w:t>；</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★推进完底扶贫，将农村低保标准逐步提高到省定扶贫标准以上，加大临时救</w:t>
            </w:r>
            <w:r>
              <w:rPr>
                <w:rFonts w:hint="eastAsia" w:asciiTheme="minorEastAsia" w:hAnsiTheme="minorEastAsia" w:eastAsiaTheme="minorEastAsia" w:cstheme="minorEastAsia"/>
                <w:kern w:val="0"/>
                <w:sz w:val="24"/>
                <w:szCs w:val="24"/>
              </w:rPr>
              <w:drawing>
                <wp:inline distT="0" distB="0" distL="114300" distR="114300">
                  <wp:extent cx="18415" cy="22860"/>
                  <wp:effectExtent l="0" t="0" r="0" b="0"/>
                  <wp:docPr id="437" name="图片 37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7" name="图片 37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助力度</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r>
    </w:tbl>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(1)实施乡村振兴战略必须坚持以人民为中心，使人民群众产生“获得感”。请你运用所学知识，简要分析上述举措给我市广大村民带来的实惠。(4分)</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材料二</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3467100" cy="2790825"/>
            <wp:effectExtent l="0" t="0" r="0" b="9525"/>
            <wp:docPr id="425" name="图片 37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5" name="图片 378" descr="学科网(www.zxxk.com)--教育资源门户，提供试卷、教案、课件、论文、素材及各类教学资源下载，还有大量而丰富的教学相关资讯！"/>
                    <pic:cNvPicPr>
                      <a:picLocks noChangeAspect="1"/>
                    </pic:cNvPicPr>
                  </pic:nvPicPr>
                  <pic:blipFill>
                    <a:blip r:embed="rId8">
                      <a:lum contrast="48000"/>
                    </a:blip>
                    <a:stretch>
                      <a:fillRect/>
                    </a:stretch>
                  </pic:blipFill>
                  <pic:spPr>
                    <a:xfrm>
                      <a:off x="0" y="0"/>
                      <a:ext cx="3467100" cy="2790825"/>
                    </a:xfrm>
                    <a:prstGeom prst="rect">
                      <a:avLst/>
                    </a:prstGeom>
                    <a:noFill/>
                    <a:ln w="9525">
                      <a:noFill/>
                    </a:ln>
                  </pic:spPr>
                </pic:pic>
              </a:graphicData>
            </a:graphic>
          </wp:inline>
        </w:drawing>
      </w:r>
    </w:p>
    <w:tbl>
      <w:tblPr>
        <w:tblStyle w:val="1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50" w:hRule="atLeast"/>
        </w:trPr>
        <w:tc>
          <w:tcPr>
            <w:tcW w:w="8522" w:type="dxa"/>
            <w:vAlign w:val="top"/>
          </w:tcPr>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在新农村建设中，一些老牌坊和戏楼被拆除或遗弃，一些古老的风俗习惯无人继承或消失，一些传统的庙会因人口的</w:t>
            </w:r>
            <w:r>
              <w:rPr>
                <w:rFonts w:hint="eastAsia" w:asciiTheme="minorEastAsia" w:hAnsiTheme="minorEastAsia" w:eastAsiaTheme="minorEastAsia" w:cstheme="minorEastAsia"/>
                <w:kern w:val="0"/>
                <w:sz w:val="24"/>
                <w:szCs w:val="24"/>
              </w:rPr>
              <w:drawing>
                <wp:inline distT="0" distB="0" distL="114300" distR="114300">
                  <wp:extent cx="18415" cy="15240"/>
                  <wp:effectExtent l="0" t="0" r="0" b="0"/>
                  <wp:docPr id="426" name="图片 37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6" name="图片 37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减少而气氛冷清。</w:t>
            </w:r>
          </w:p>
          <w:p>
            <w:pPr>
              <w:keepNext w:val="0"/>
              <w:keepLines w:val="0"/>
              <w:pageBreakBefore w:val="0"/>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保留乡村风貌神韵，唤</w:t>
            </w:r>
            <w:r>
              <w:rPr>
                <w:rFonts w:hint="eastAsia" w:asciiTheme="minorEastAsia" w:hAnsiTheme="minorEastAsia" w:eastAsiaTheme="minorEastAsia" w:cstheme="minorEastAsia"/>
                <w:kern w:val="0"/>
                <w:sz w:val="24"/>
                <w:szCs w:val="24"/>
              </w:rPr>
              <w:t>醒</w:t>
            </w:r>
            <w:r>
              <w:rPr>
                <w:rFonts w:hint="eastAsia" w:asciiTheme="minorEastAsia" w:hAnsiTheme="minorEastAsia" w:eastAsiaTheme="minorEastAsia" w:cstheme="minorEastAsia"/>
                <w:kern w:val="0"/>
                <w:sz w:val="24"/>
                <w:szCs w:val="24"/>
              </w:rPr>
              <w:t>乡愁记忆，是当前</w:t>
            </w:r>
            <w:r>
              <w:rPr>
                <w:rFonts w:hint="eastAsia" w:asciiTheme="minorEastAsia" w:hAnsiTheme="minorEastAsia" w:eastAsiaTheme="minorEastAsia" w:cstheme="minorEastAsia"/>
                <w:kern w:val="0"/>
                <w:sz w:val="24"/>
                <w:szCs w:val="24"/>
              </w:rPr>
              <w:drawing>
                <wp:inline distT="0" distB="0" distL="114300" distR="114300">
                  <wp:extent cx="18415" cy="15240"/>
                  <wp:effectExtent l="0" t="0" r="0" b="0"/>
                  <wp:docPr id="424" name="图片 38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4" name="图片 38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乡村振兴中亟待加强的内容。回归乡音乡味乡情，让村庄各显其美，才是农民熟悉的、想要的乡村。</w:t>
            </w:r>
          </w:p>
        </w:tc>
      </w:tr>
    </w:tbl>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(2)针对材料二中的现象，请你为推进乡村振兴出几个金点子。</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4分)</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【答案】（1）①生活方式得到改善；②生活质量得到提高；③公民素质得到加强；④城乡品位（形象）得到提升；等等。</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（2）①落实可持续发展战略，促进人与自然的和谐发展；②坚持节约资源和保护环境的基本国策；③保护和传承优秀传统文化等等。</w:t>
      </w:r>
      <w:r>
        <w:rPr>
          <w:rFonts w:hint="eastAsia" w:asciiTheme="minorEastAsia" w:hAnsiTheme="minorEastAsia" w:eastAsiaTheme="minorEastAsia" w:cstheme="minorEastAsia"/>
          <w:color w:val="FFFFFF"/>
          <w:kern w:val="0"/>
          <w:sz w:val="24"/>
          <w:szCs w:val="24"/>
        </w:rPr>
        <w:t>[来源:学&amp;科&amp;网Z&amp;X&amp;X&amp;K]</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kern w:val="0"/>
          <w:sz w:val="24"/>
          <w:szCs w:val="24"/>
        </w:rPr>
      </w:pPr>
    </w:p>
    <w:p>
      <w:pPr>
        <w:keepNext w:val="0"/>
        <w:keepLines w:val="0"/>
        <w:pageBreakBefore w:val="0"/>
        <w:widowControl/>
        <w:kinsoku/>
        <w:wordWrap/>
        <w:overflowPunct/>
        <w:topLinePunct w:val="0"/>
        <w:autoSpaceDE/>
        <w:autoSpaceDN/>
        <w:bidi w:val="0"/>
        <w:adjustRightInd/>
        <w:snapToGrid/>
        <w:spacing w:line="312" w:lineRule="auto"/>
        <w:ind w:left="420" w:hanging="480" w:hanging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三、实践与探究题:结合背最材料进行探究，能够发现问题、提出问题并综合运用所学知识分析问题、解决问题。本题共14分。</w:t>
      </w:r>
    </w:p>
    <w:p>
      <w:pPr>
        <w:keepNext w:val="0"/>
        <w:keepLines w:val="0"/>
        <w:pageBreakBefore w:val="0"/>
        <w:widowControl/>
        <w:kinsoku/>
        <w:wordWrap/>
        <w:overflowPunct/>
        <w:topLinePunct w:val="0"/>
        <w:autoSpaceDE/>
        <w:autoSpaceDN/>
        <w:bidi w:val="0"/>
        <w:adjustRightInd/>
        <w:snapToGrid/>
        <w:spacing w:line="312" w:lineRule="auto"/>
        <w:ind w:left="420" w:hanging="480" w:hanging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16.2018年5月，教育部组织全国中小学开展“崇尚英雄精忠报国”主题教育活动。我市某校九年级(1)班围绕这一主题积极开展探究活动，请你参与其中。</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崇尚英雄</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第一小组同学开展了“谁是你心目中的英雄” 问卷调查。调查结果</w:t>
      </w:r>
      <w:r>
        <w:rPr>
          <w:rFonts w:hint="eastAsia" w:asciiTheme="minorEastAsia" w:hAnsiTheme="minorEastAsia" w:eastAsiaTheme="minorEastAsia" w:cstheme="minorEastAsia"/>
          <w:kern w:val="0"/>
          <w:sz w:val="24"/>
          <w:szCs w:val="24"/>
        </w:rPr>
        <w:t>显示，</w:t>
      </w:r>
      <w:r>
        <w:rPr>
          <w:rFonts w:hint="eastAsia" w:asciiTheme="minorEastAsia" w:hAnsiTheme="minorEastAsia" w:eastAsiaTheme="minorEastAsia" w:cstheme="minorEastAsia"/>
          <w:kern w:val="0"/>
          <w:sz w:val="24"/>
          <w:szCs w:val="24"/>
        </w:rPr>
        <w:t>列前十位的依次是激扬文字、措点江山的毛泽东</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不辞辛劳、精心照顾自己的</w:t>
      </w:r>
      <w:r>
        <w:rPr>
          <w:rFonts w:hint="eastAsia" w:asciiTheme="minorEastAsia" w:hAnsiTheme="minorEastAsia" w:eastAsiaTheme="minorEastAsia" w:cstheme="minorEastAsia"/>
          <w:kern w:val="0"/>
          <w:sz w:val="24"/>
          <w:szCs w:val="24"/>
        </w:rPr>
        <w:t>父母；三</w:t>
      </w:r>
      <w:r>
        <w:rPr>
          <w:rFonts w:hint="eastAsia" w:asciiTheme="minorEastAsia" w:hAnsiTheme="minorEastAsia" w:eastAsiaTheme="minorEastAsia" w:cstheme="minorEastAsia"/>
          <w:kern w:val="0"/>
          <w:sz w:val="24"/>
          <w:szCs w:val="24"/>
        </w:rPr>
        <w:t>次飞天，翱翔太空的景海鹏</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诺贝尔奖获得</w:t>
      </w:r>
      <w:r>
        <w:rPr>
          <w:rFonts w:hint="eastAsia" w:asciiTheme="minorEastAsia" w:hAnsiTheme="minorEastAsia" w:eastAsiaTheme="minorEastAsia" w:cstheme="minorEastAsia"/>
          <w:kern w:val="0"/>
          <w:sz w:val="24"/>
          <w:szCs w:val="24"/>
        </w:rPr>
        <w:t>者屠呦呦；</w:t>
      </w:r>
      <w:r>
        <w:rPr>
          <w:rFonts w:hint="eastAsia" w:asciiTheme="minorEastAsia" w:hAnsiTheme="minorEastAsia" w:eastAsiaTheme="minorEastAsia" w:cstheme="minorEastAsia"/>
          <w:kern w:val="0"/>
          <w:sz w:val="24"/>
          <w:szCs w:val="24"/>
        </w:rPr>
        <w:t>做好事不留名的雷锋，</w:t>
      </w:r>
      <w:r>
        <w:rPr>
          <w:rFonts w:hint="eastAsia" w:asciiTheme="minorEastAsia" w:hAnsiTheme="minorEastAsia" w:eastAsiaTheme="minorEastAsia" w:cstheme="minorEastAsia"/>
          <w:kern w:val="0"/>
          <w:sz w:val="24"/>
          <w:szCs w:val="24"/>
        </w:rPr>
        <w:t>蓝</w:t>
      </w:r>
      <w:r>
        <w:rPr>
          <w:rFonts w:hint="eastAsia" w:asciiTheme="minorEastAsia" w:hAnsiTheme="minorEastAsia" w:eastAsiaTheme="minorEastAsia" w:cstheme="minorEastAsia"/>
          <w:kern w:val="0"/>
          <w:sz w:val="24"/>
          <w:szCs w:val="24"/>
        </w:rPr>
        <w:t>球明星姚明</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抗日</w:t>
      </w:r>
      <w:r>
        <w:rPr>
          <w:rFonts w:hint="eastAsia" w:asciiTheme="minorEastAsia" w:hAnsiTheme="minorEastAsia" w:eastAsiaTheme="minorEastAsia" w:cstheme="minorEastAsia"/>
          <w:kern w:val="0"/>
          <w:sz w:val="24"/>
          <w:szCs w:val="24"/>
        </w:rPr>
        <w:t>英</w:t>
      </w:r>
      <w:r>
        <w:rPr>
          <w:rFonts w:hint="eastAsia" w:asciiTheme="minorEastAsia" w:hAnsiTheme="minorEastAsia" w:eastAsiaTheme="minorEastAsia" w:cstheme="minorEastAsia"/>
          <w:kern w:val="0"/>
          <w:sz w:val="24"/>
          <w:szCs w:val="24"/>
        </w:rPr>
        <w:t>烈杨靖宇</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代父从军。不畏艰险的花木兰</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轮椅上的科学家</w:t>
      </w:r>
      <w:r>
        <w:rPr>
          <w:rFonts w:hint="eastAsia" w:asciiTheme="minorEastAsia" w:hAnsiTheme="minorEastAsia" w:eastAsiaTheme="minorEastAsia" w:cstheme="minorEastAsia"/>
          <w:kern w:val="0"/>
          <w:sz w:val="24"/>
          <w:szCs w:val="24"/>
        </w:rPr>
        <w:t>霍</w:t>
      </w:r>
      <w:r>
        <w:rPr>
          <w:rFonts w:hint="eastAsia" w:asciiTheme="minorEastAsia" w:hAnsiTheme="minorEastAsia" w:eastAsiaTheme="minorEastAsia" w:cstheme="minorEastAsia"/>
          <w:kern w:val="0"/>
          <w:sz w:val="24"/>
          <w:szCs w:val="24"/>
        </w:rPr>
        <w:t>金</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影视巨星成龙。</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(1)这项调查结果</w:t>
      </w:r>
      <w:r>
        <w:rPr>
          <w:rFonts w:hint="eastAsia" w:asciiTheme="minorEastAsia" w:hAnsiTheme="minorEastAsia" w:eastAsiaTheme="minorEastAsia" w:cstheme="minorEastAsia"/>
          <w:kern w:val="0"/>
          <w:sz w:val="24"/>
          <w:szCs w:val="24"/>
        </w:rPr>
        <w:drawing>
          <wp:inline distT="0" distB="0" distL="114300" distR="114300">
            <wp:extent cx="18415" cy="20320"/>
            <wp:effectExtent l="0" t="0" r="0" b="0"/>
            <wp:docPr id="427" name="图片 38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7" name="图片 38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折射了同学们“心目中的英雄”具有那些优秀品质?(4分)</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捍卫英雄</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第二小组同学上网了解到:近年来，打着“反思历史”“还原真相”等旗号肆意诋毁、曲解</w:t>
      </w:r>
      <w:r>
        <w:rPr>
          <w:rFonts w:hint="eastAsia" w:asciiTheme="minorEastAsia" w:hAnsiTheme="minorEastAsia" w:eastAsiaTheme="minorEastAsia" w:cstheme="minorEastAsia"/>
          <w:kern w:val="0"/>
          <w:sz w:val="24"/>
          <w:szCs w:val="24"/>
        </w:rPr>
        <w:t>英</w:t>
      </w:r>
      <w:r>
        <w:rPr>
          <w:rFonts w:hint="eastAsia" w:asciiTheme="minorEastAsia" w:hAnsiTheme="minorEastAsia" w:eastAsiaTheme="minorEastAsia" w:cstheme="minorEastAsia"/>
          <w:kern w:val="0"/>
          <w:sz w:val="24"/>
          <w:szCs w:val="24"/>
        </w:rPr>
        <w:t>雄烈士事迹的情况时有发生，刺痛无数人的心</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褻渎了为国家和民族献身的英烈。</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2018年5月1日开始施行的《中华人民共和国英雄烈士保护法》庄严宣告:“国家和人民永远尊崇、铭记英雄烈士为国家、人民和民族做出的牺牲和贡献</w:t>
      </w:r>
      <w:r>
        <w:rPr>
          <w:rFonts w:hint="eastAsia" w:asciiTheme="minorEastAsia" w:hAnsiTheme="minorEastAsia" w:eastAsiaTheme="minorEastAsia" w:cstheme="minorEastAsia"/>
          <w:kern w:val="0"/>
          <w:sz w:val="24"/>
          <w:szCs w:val="24"/>
        </w:rPr>
        <w:drawing>
          <wp:inline distT="0" distB="0" distL="114300" distR="114300">
            <wp:extent cx="18415" cy="15240"/>
            <wp:effectExtent l="0" t="0" r="0" b="0"/>
            <wp:docPr id="438" name="图片 38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8" name="图片 38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不懂历史的民族没有根，</w:t>
      </w:r>
      <w:r>
        <w:rPr>
          <w:rFonts w:hint="eastAsia" w:asciiTheme="minorEastAsia" w:hAnsiTheme="minorEastAsia" w:eastAsiaTheme="minorEastAsia" w:cstheme="minorEastAsia"/>
          <w:kern w:val="0"/>
          <w:sz w:val="24"/>
          <w:szCs w:val="24"/>
        </w:rPr>
        <w:t>淡</w:t>
      </w:r>
      <w:r>
        <w:rPr>
          <w:rFonts w:hint="eastAsia" w:asciiTheme="minorEastAsia" w:hAnsiTheme="minorEastAsia" w:eastAsiaTheme="minorEastAsia" w:cstheme="minorEastAsia"/>
          <w:kern w:val="0"/>
          <w:sz w:val="24"/>
          <w:szCs w:val="24"/>
        </w:rPr>
        <w:t>忘英</w:t>
      </w:r>
      <w:r>
        <w:rPr>
          <w:rFonts w:hint="eastAsia" w:asciiTheme="minorEastAsia" w:hAnsiTheme="minorEastAsia" w:eastAsiaTheme="minorEastAsia" w:cstheme="minorEastAsia"/>
          <w:kern w:val="0"/>
          <w:sz w:val="24"/>
          <w:szCs w:val="24"/>
        </w:rPr>
        <w:t>雄</w:t>
      </w:r>
      <w:r>
        <w:rPr>
          <w:rFonts w:hint="eastAsia" w:asciiTheme="minorEastAsia" w:hAnsiTheme="minorEastAsia" w:eastAsiaTheme="minorEastAsia" w:cstheme="minorEastAsia"/>
          <w:kern w:val="0"/>
          <w:sz w:val="24"/>
          <w:szCs w:val="24"/>
        </w:rPr>
        <w:t>的民族没有魂。请你运用所学知识对</w:t>
      </w:r>
      <w:r>
        <w:rPr>
          <w:rFonts w:hint="eastAsia" w:asciiTheme="minorEastAsia" w:hAnsiTheme="minorEastAsia" w:eastAsiaTheme="minorEastAsia" w:cstheme="minorEastAsia"/>
          <w:kern w:val="0"/>
          <w:sz w:val="24"/>
          <w:szCs w:val="24"/>
        </w:rPr>
        <w:t>诋毁</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曲解</w:t>
      </w:r>
      <w:r>
        <w:rPr>
          <w:rFonts w:hint="eastAsia" w:asciiTheme="minorEastAsia" w:hAnsiTheme="minorEastAsia" w:eastAsiaTheme="minorEastAsia" w:cstheme="minorEastAsia"/>
          <w:kern w:val="0"/>
          <w:sz w:val="24"/>
          <w:szCs w:val="24"/>
        </w:rPr>
        <w:t>英雄的言行进行批驳，并就维护英雄烈</w:t>
      </w:r>
      <w:r>
        <w:rPr>
          <w:rFonts w:hint="eastAsia" w:asciiTheme="minorEastAsia" w:hAnsiTheme="minorEastAsia" w:eastAsiaTheme="minorEastAsia" w:cstheme="minorEastAsia"/>
          <w:kern w:val="0"/>
          <w:sz w:val="24"/>
          <w:szCs w:val="24"/>
        </w:rPr>
        <w:t>士</w:t>
      </w:r>
      <w:r>
        <w:rPr>
          <w:rFonts w:hint="eastAsia" w:asciiTheme="minorEastAsia" w:hAnsiTheme="minorEastAsia" w:eastAsiaTheme="minorEastAsia" w:cstheme="minorEastAsia"/>
          <w:kern w:val="0"/>
          <w:sz w:val="24"/>
          <w:szCs w:val="24"/>
        </w:rPr>
        <w:t>保护法权威提出你的设想。(6分)</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争当英雄</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灿烂星空，谁是真的英雄?平凡的人们给我许多感动。第三小组同学分享了以下小故事:</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他是美国耶鲁大学毕业生，也是中国湘西山村里的一名大学生“村官” ，他叫秦玥飞</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他放弃了优越的工作家庭环境，扎根农村，促进了当地农村的发展。</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他是外卖小哥，也是《中国诗词大会》第三季总冠军，他叫雷海为。他业余时间坚持不懈读诗、背诗， 他说学无止境，人生应该有诗和远</w:t>
      </w:r>
      <w:r>
        <w:rPr>
          <w:rFonts w:hint="eastAsia" w:asciiTheme="minorEastAsia" w:hAnsiTheme="minorEastAsia" w:eastAsiaTheme="minorEastAsia" w:cstheme="minorEastAsia"/>
          <w:kern w:val="0"/>
          <w:sz w:val="24"/>
          <w:szCs w:val="24"/>
        </w:rPr>
        <w:drawing>
          <wp:inline distT="0" distB="0" distL="114300" distR="114300">
            <wp:extent cx="18415" cy="22860"/>
            <wp:effectExtent l="0" t="0" r="0" b="0"/>
            <wp:docPr id="420" name="图片 38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0" name="图片 38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方。</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她是北京大学优秀学子，她叫宋</w:t>
      </w:r>
      <w:r>
        <w:rPr>
          <w:rFonts w:hint="eastAsia" w:asciiTheme="minorEastAsia" w:hAnsiTheme="minorEastAsia" w:eastAsiaTheme="minorEastAsia" w:cstheme="minorEastAsia"/>
          <w:kern w:val="0"/>
          <w:sz w:val="24"/>
          <w:szCs w:val="24"/>
        </w:rPr>
        <w:t>玺</w:t>
      </w:r>
      <w:r>
        <w:rPr>
          <w:rFonts w:hint="eastAsia" w:asciiTheme="minorEastAsia" w:hAnsiTheme="minorEastAsia" w:eastAsiaTheme="minorEastAsia" w:cstheme="minorEastAsia"/>
          <w:kern w:val="0"/>
          <w:sz w:val="24"/>
          <w:szCs w:val="24"/>
        </w:rPr>
        <w:t>，大三时作为唯一名女陆战队员，加入中国海军第二十五批扩航编队，处亚丁湾、索马里海域执行护航任务。</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(3)新时代，我们要书写属于自己的“英维故事”。你能从他们身上获得哪些启迪? (4分)</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【答案】（1）爱国、或爱岗敬业、或无私奉献等。</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drawing>
          <wp:inline distT="0" distB="0" distL="114300" distR="114300">
            <wp:extent cx="18415" cy="19050"/>
            <wp:effectExtent l="0" t="0" r="0" b="0"/>
            <wp:docPr id="419" name="图片 38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9" name="图片 38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英雄烈士捍卫国家利益、集体利益和他人合法权益，为社会主义革命和建设事业做出贡献，历史功勋是中华民族宝贵精神财富，理应受到全社会的尊重和认可；国家制定英雄烈士保护法体现了我国坚持依法治国基本方略，做到有法可依；有利于保护英雄烈士的名誉权、荣誉权等人格尊严权，有利于形成尊重烈士的社会风气，有利于弘扬和践行社会主义核心价值观；公民要学习宣传英雄人物，自觉履行相应义务。</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①树立远大理想，努力学习科学文化知识，发扬艰苦奋斗精神；②努力培养创新精神和实践能力，勇于创新、善于创新；③在日常生活中培养艰苦朴素精神，勤俭节约；④热爱祖国，热心公益，为新时代中国特色社会主义事业贡献力量。</w:t>
      </w:r>
    </w:p>
    <w:p>
      <w:pPr>
        <w:keepNext w:val="0"/>
        <w:keepLines w:val="0"/>
        <w:pageBreakBefore w:val="0"/>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420" w:leftChars="20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B1E2A"/>
    <w:rsid w:val="09AF3AD9"/>
    <w:rsid w:val="0A594367"/>
    <w:rsid w:val="0ACE5078"/>
    <w:rsid w:val="0CF638D8"/>
    <w:rsid w:val="0D7E4832"/>
    <w:rsid w:val="0E445F03"/>
    <w:rsid w:val="0E834D4E"/>
    <w:rsid w:val="10947ED7"/>
    <w:rsid w:val="12C2126F"/>
    <w:rsid w:val="13D070F0"/>
    <w:rsid w:val="141F35D7"/>
    <w:rsid w:val="14394D89"/>
    <w:rsid w:val="14A31CEA"/>
    <w:rsid w:val="15543953"/>
    <w:rsid w:val="15BF71C1"/>
    <w:rsid w:val="162E30D6"/>
    <w:rsid w:val="17067DB0"/>
    <w:rsid w:val="176311C0"/>
    <w:rsid w:val="1A243F30"/>
    <w:rsid w:val="1A3101C8"/>
    <w:rsid w:val="1DDC6AF2"/>
    <w:rsid w:val="1F365251"/>
    <w:rsid w:val="21105FA1"/>
    <w:rsid w:val="225D59DC"/>
    <w:rsid w:val="263D24EE"/>
    <w:rsid w:val="26A219A8"/>
    <w:rsid w:val="287F4660"/>
    <w:rsid w:val="29057E73"/>
    <w:rsid w:val="29070EEA"/>
    <w:rsid w:val="2D1A368E"/>
    <w:rsid w:val="2DA14A60"/>
    <w:rsid w:val="2DD916D3"/>
    <w:rsid w:val="2FE54FA7"/>
    <w:rsid w:val="304D50D8"/>
    <w:rsid w:val="30884733"/>
    <w:rsid w:val="31693BE7"/>
    <w:rsid w:val="323A3A4B"/>
    <w:rsid w:val="33332D6E"/>
    <w:rsid w:val="33A34A77"/>
    <w:rsid w:val="3B56096F"/>
    <w:rsid w:val="3CCB2281"/>
    <w:rsid w:val="3D211E24"/>
    <w:rsid w:val="3D2C4496"/>
    <w:rsid w:val="412B3792"/>
    <w:rsid w:val="46B95B62"/>
    <w:rsid w:val="4834591D"/>
    <w:rsid w:val="48F378AD"/>
    <w:rsid w:val="4A3D7B86"/>
    <w:rsid w:val="4AD31598"/>
    <w:rsid w:val="4DFC0D61"/>
    <w:rsid w:val="50D94BDE"/>
    <w:rsid w:val="50E33CA1"/>
    <w:rsid w:val="518D40ED"/>
    <w:rsid w:val="521F3C7C"/>
    <w:rsid w:val="522C4622"/>
    <w:rsid w:val="52EB2382"/>
    <w:rsid w:val="540F0974"/>
    <w:rsid w:val="542C4966"/>
    <w:rsid w:val="54994B51"/>
    <w:rsid w:val="566F6198"/>
    <w:rsid w:val="584C237B"/>
    <w:rsid w:val="58BC7B9C"/>
    <w:rsid w:val="590A3B91"/>
    <w:rsid w:val="5A7172EA"/>
    <w:rsid w:val="5B694993"/>
    <w:rsid w:val="5C173D31"/>
    <w:rsid w:val="5C994DE3"/>
    <w:rsid w:val="603955D2"/>
    <w:rsid w:val="60EB0417"/>
    <w:rsid w:val="62212B29"/>
    <w:rsid w:val="62447C33"/>
    <w:rsid w:val="66DA4656"/>
    <w:rsid w:val="671B55CE"/>
    <w:rsid w:val="67651281"/>
    <w:rsid w:val="68F80529"/>
    <w:rsid w:val="6A66197C"/>
    <w:rsid w:val="6B230C09"/>
    <w:rsid w:val="6CD05A21"/>
    <w:rsid w:val="70817757"/>
    <w:rsid w:val="71AF0503"/>
    <w:rsid w:val="72A03C5B"/>
    <w:rsid w:val="73B22299"/>
    <w:rsid w:val="73E3166A"/>
    <w:rsid w:val="74021F9C"/>
    <w:rsid w:val="74554C27"/>
    <w:rsid w:val="74791099"/>
    <w:rsid w:val="74FC31F8"/>
    <w:rsid w:val="75F75592"/>
    <w:rsid w:val="76A21582"/>
    <w:rsid w:val="76DA0EB1"/>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 w:type="table" w:customStyle="1" w:styleId="21">
    <w:name w:val="edittable"/>
    <w:basedOn w:val="13"/>
    <w:qFormat/>
    <w:uiPriority w:val="0"/>
  </w:style>
  <w:style w:type="paragraph" w:customStyle="1" w:styleId="22">
    <w:name w:val="正文 A"/>
    <w:uiPriority w:val="0"/>
    <w:pPr>
      <w:widowControl w:val="0"/>
      <w:jc w:val="both"/>
    </w:pPr>
    <w:rPr>
      <w:rFonts w:ascii="Calibri" w:hAnsi="Calibri" w:eastAsia="Calibri" w:cs="Calibri"/>
      <w:color w:val="000000"/>
      <w:kern w:val="2"/>
      <w:sz w:val="21"/>
      <w:szCs w:val="21"/>
      <w:u w:val="none" w:color="000000"/>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18</Pages>
  <Words>6769</Words>
  <Characters>8460</Characters>
  <Lines>1</Lines>
  <Paragraphs>1</Paragraphs>
  <TotalTime>0</TotalTime>
  <ScaleCrop>false</ScaleCrop>
  <LinksUpToDate>false</LinksUpToDate>
  <CharactersWithSpaces>9017</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2018-09-03T03:26:48Z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y fmtid="{D5CDD505-2E9C-101B-9397-08002B2CF9AE}" pid="3" name="KSORubyTemplateID" linkTarget="0">
    <vt:lpwstr>6</vt:lpwstr>
  </property>
</Properties>
</file>