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1325" w:firstLineChars="550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12420600</wp:posOffset>
            </wp:positionV>
            <wp:extent cx="342900" cy="469900"/>
            <wp:effectExtent l="0" t="0" r="0" b="6350"/>
            <wp:wrapNone/>
            <wp:docPr id="8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甘肃省白银市中考地理试卷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选择题(每小题只有一个最符合题意的选项请将正确选项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02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涂写在答题卡相应位置，每小题2分，共14分)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1.经过英国伦敦格林尼治天文台的经线是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A.180°经线   B.赤道   C.本初子午线  D.回归线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一般而言，气温随海拔升高而降低，海拔每升高1000米，气温降低6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20320"/>
            <wp:effectExtent l="0" t="0" r="0" b="0"/>
            <wp:docPr id="101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℃。图1为“我国某地等高线地形图”。读图，完成2-3题。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43225" cy="2238375"/>
            <wp:effectExtent l="0" t="0" r="9525" b="9525"/>
            <wp:docPr id="94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2．图中A、B两地的相对高度为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A.2400米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B.2000米   C.1800米  D.2200米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3．若A地气温为20℃，那么图中海拔最高点(3602m)的气温约为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A.5℃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20320"/>
            <wp:effectExtent l="0" t="0" r="0" b="0"/>
            <wp:docPr id="103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2℃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C.9℃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D.18℃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图2为“塔里木盆地示意图”。读图，完成4-5题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95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86100" cy="2476500"/>
            <wp:effectExtent l="0" t="0" r="0" b="0"/>
            <wp:docPr id="96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4．关于该盆地的说法，正确的是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①盆地内河流众多，水量丰富 ②光照充足，昼夜温差大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③聚落多分布在山麓绿洲之上 ④位于我国地势第一级阶梯上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A.①②   B.①③    C.②③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98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5．该盆地内河流多为时令河。但天越早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05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，这里的人们就越盼望见到太阳，主要是因为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A.天越旱，地下水越丰富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B.气温越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04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高，瓜果越香甜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C.天越旱，盆地光照越强      D.气温越高，冰雪融水越多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读图获取信息，并进行分析、归纳、判断、描述地理事物的现象和特征，是学习地理的重要途径。图3为“印度地形区分布图及印度农作物分布图”。读图，完成6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257675" cy="2057400"/>
            <wp:effectExtent l="0" t="0" r="9525" b="0"/>
            <wp:docPr id="99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6．据图判断，下列关于印度的说法正确的是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A.地形以平原为主耕地面积广大       B.地势南北高，中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00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部低，地势落差大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C.北部山脉的隆起是板块张裂的结果   D.地势中部低，东西高，地势落差大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7．据图中信息推断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A.城市加尔各答为棉纺织业中心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B.城市孟买为麻纺织业中心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C．棉花种植区在西部沿海平原区    D.黄麻种植区在东北部平原区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二、综合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20320"/>
            <wp:effectExtent l="0" t="0" r="0" b="0"/>
            <wp:docPr id="97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题(共16分)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8.图4为“世界东西半球示意图”。读图，完成下列问题(7分)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52700" cy="1533525"/>
            <wp:effectExtent l="0" t="0" r="0" b="9525"/>
            <wp:docPr id="93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(1)写出图中字母和数码所表示的大洲与大洋的名称。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___________洲,C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洲,③_________洋,④___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87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(2)南回归线穿过_________个大洲。D、E大洲之间的地理分界线是________。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(3)从地理位置看，中国位于北半球A大洲的_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88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21590"/>
            <wp:effectExtent l="0" t="0" r="0" b="0"/>
            <wp:docPr id="91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9．图5为“我国年降水量及水资源空间分布图”。读图，完成下列问题(9分)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81300" cy="2400300"/>
            <wp:effectExtent l="0" t="0" r="0" b="0"/>
            <wp:docPr id="92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(1)观察图中等降水量线，描述我国年降水量空间分布的特点是__________________；同时，受季风影响，从时间分布来看，我国降水_____季多，_____季少(填“季节”)。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(2)人们常说“风调雨顺，五谷丰登”，可见降水会直接影响__________生产，为我国带来降水的水汽主要来自______________洋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(3)我国降水不稳定会引发自然灾害。南方地区雨季过长往往会引发__________灾害，北方地区雨季过短则多会引发__________灾害。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(4)解决我国水资源南北空间分布不均，可行的措施是_______________。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90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156" w:afterLines="50"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tbl>
      <w:tblPr>
        <w:tblStyle w:val="13"/>
        <w:tblW w:w="64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811"/>
        <w:gridCol w:w="812"/>
        <w:gridCol w:w="812"/>
        <w:gridCol w:w="812"/>
        <w:gridCol w:w="812"/>
        <w:gridCol w:w="812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  <w:t>题号</w:t>
            </w:r>
          </w:p>
        </w:tc>
        <w:tc>
          <w:tcPr>
            <w:tcW w:w="8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8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8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en-US" w:bidi="en-US"/>
              </w:rPr>
              <w:t>[来源:Zxxk.Com]</w:t>
            </w:r>
          </w:p>
        </w:tc>
        <w:tc>
          <w:tcPr>
            <w:tcW w:w="8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8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  <w:t>5</w:t>
            </w:r>
          </w:p>
        </w:tc>
        <w:tc>
          <w:tcPr>
            <w:tcW w:w="8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  <w:t>6</w:t>
            </w:r>
          </w:p>
        </w:tc>
        <w:tc>
          <w:tcPr>
            <w:tcW w:w="8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  <w:t>答案</w:t>
            </w:r>
          </w:p>
        </w:tc>
        <w:tc>
          <w:tcPr>
            <w:tcW w:w="8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  <w:t>C</w:t>
            </w:r>
          </w:p>
        </w:tc>
        <w:tc>
          <w:tcPr>
            <w:tcW w:w="8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  <w:t>A</w:t>
            </w:r>
          </w:p>
        </w:tc>
        <w:tc>
          <w:tcPr>
            <w:tcW w:w="8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en-US" w:bidi="en-US"/>
              </w:rPr>
              <w:t>[来源:学科网]</w:t>
            </w:r>
          </w:p>
        </w:tc>
        <w:tc>
          <w:tcPr>
            <w:tcW w:w="8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  <w:t>C</w:t>
            </w:r>
          </w:p>
        </w:tc>
        <w:tc>
          <w:tcPr>
            <w:tcW w:w="8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  <w:t>D</w:t>
            </w:r>
          </w:p>
        </w:tc>
        <w:tc>
          <w:tcPr>
            <w:tcW w:w="8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  <w:t>B</w:t>
            </w:r>
          </w:p>
        </w:tc>
        <w:tc>
          <w:tcPr>
            <w:tcW w:w="8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en-US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en-US" w:bidi="en-US"/>
              </w:rPr>
              <w:t>[来源:学科网]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56" w:beforeLines="50" w:after="156" w:afterLines="50"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二、综合题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7940" cy="21590"/>
            <wp:effectExtent l="0" t="0" r="0" b="0"/>
            <wp:docPr id="89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223" w:firstLineChars="93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非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印度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北冰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206" w:firstLineChars="86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巴拿马运河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735" w:hanging="840" w:hangingChars="35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812" w:leftChars="44" w:hanging="720" w:hangingChars="30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）由东南沿海向西北内陆递减（或由西北内陆向东南沿海递增）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夏、秋（或夏）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春、冬（或冬）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144" w:firstLineChars="6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）农业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太平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86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印度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144" w:firstLineChars="6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）洪涝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干旱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144" w:firstLineChars="6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）南水北调（或跨流域调水）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imes 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书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B694389"/>
    <w:rsid w:val="0CF638D8"/>
    <w:rsid w:val="0D7E4832"/>
    <w:rsid w:val="0E445F03"/>
    <w:rsid w:val="0E834D4E"/>
    <w:rsid w:val="10947ED7"/>
    <w:rsid w:val="11F264F0"/>
    <w:rsid w:val="12C2126F"/>
    <w:rsid w:val="13D070F0"/>
    <w:rsid w:val="14394D89"/>
    <w:rsid w:val="14A31CEA"/>
    <w:rsid w:val="15543953"/>
    <w:rsid w:val="15BF71C1"/>
    <w:rsid w:val="162E30D6"/>
    <w:rsid w:val="17067DB0"/>
    <w:rsid w:val="17376F08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39E5673"/>
    <w:rsid w:val="540F0974"/>
    <w:rsid w:val="54994B51"/>
    <w:rsid w:val="566F6198"/>
    <w:rsid w:val="584C237B"/>
    <w:rsid w:val="58BC7B9C"/>
    <w:rsid w:val="590A3B91"/>
    <w:rsid w:val="5A7172EA"/>
    <w:rsid w:val="5B694993"/>
    <w:rsid w:val="5B822036"/>
    <w:rsid w:val="5C173D31"/>
    <w:rsid w:val="5C994DE3"/>
    <w:rsid w:val="603955D2"/>
    <w:rsid w:val="60EB0417"/>
    <w:rsid w:val="62212B29"/>
    <w:rsid w:val="62447C33"/>
    <w:rsid w:val="671511FC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1">
    <w:name w:val="Default"/>
    <w:qFormat/>
    <w:uiPriority w:val="0"/>
    <w:rPr>
      <w:rFonts w:ascii="Helvetica" w:hAnsi="Arial Unicode MS" w:eastAsia="Arial Unicode MS" w:cs="Arial Unicode MS"/>
      <w:color w:val="000000"/>
      <w:sz w:val="22"/>
      <w:szCs w:val="22"/>
      <w:lang w:val="en-US" w:eastAsia="zh-CN" w:bidi="ar-SA"/>
    </w:rPr>
  </w:style>
  <w:style w:type="paragraph" w:customStyle="1" w:styleId="22">
    <w:name w:val="正文1"/>
    <w:qFormat/>
    <w:uiPriority w:val="0"/>
    <w:pPr>
      <w:widowControl w:val="0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val="non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2018-09-13T03:50:32Z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