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广西省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桂林市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中考化学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 1   N 14   O 16  Mg 24  S 32  Cl 35.5  K 39  Zn 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（共20题，每题2分，共40分）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“拥有天蓝，绿地，水净的美好家园，是每个中国人的梦想”，夏磊做法违背该理念的是（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A.多植树造林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B.开发绿色能源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C.焚烧废旧塑料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D.减少煤的燃烧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下列仪器可用于吸取和滴加少量液体的是（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A.烧杯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B.试管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C.集气瓶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D.胶头滴管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下列过程中一定发生化学变化的是（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A.纸张燃烧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B.冰块融化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C.汽油挥发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D.瓷碗破碎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下列操作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870585"/>
            <wp:effectExtent l="0" t="0" r="2540" b="5715"/>
            <wp:docPr id="584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3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A.读取液体体积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B.闻气体气味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C.检查装置气密性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D.倾倒液体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下列物质属与空气污染物的是（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A.氧气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B.氯气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C.稀有气体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D.可吸入颗粒物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下列不属于化石燃料的是（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煤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石油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氢气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天然气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下列元素符号正确的是（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aU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Mn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he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下列属于混合物的是（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A.铜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B.氮气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C.海水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D.氯化钠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地壳中含量最多的元素是（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A.氧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B.硅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C.钙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下列金属活动性最强的是（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A.锌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B.铜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C.钾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氢氧化钠的俗名是（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A.烧碱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B.苏打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C.小苏打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D.熟石灰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下列物质在空气中燃烧，发出耀眼白光的是（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A.碳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B.镁条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C.氢气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D.蜡烛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下列用品所使用的主要材料，属于有机合成材料的是（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竹筷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石凳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木桌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塑料袋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下列不属于二氧化碳用途的是（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灭火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制汽水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人工降雨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填充探空气球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一些水果的pH如下，其中酸性最强的是（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杨梅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pH=2.5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苹果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4.1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菠萝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5.1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柿子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pH=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8.5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向原煤中加入适量生石灰制成“环保煤”，可减少二氧化硫的排放，生石灰吸收二氧化硫的化学方程式为：2CaO +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mCaSO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，则m的值是（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下列属于置换反应的是（  ）</w:t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86585" cy="348615"/>
                  <wp:effectExtent l="0" t="0" r="18415" b="13335"/>
                  <wp:docPr id="590" name="图片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图片 34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58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B.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047875" cy="353060"/>
                  <wp:effectExtent l="0" t="0" r="9525" b="8890"/>
                  <wp:docPr id="576" name="图片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图片 34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35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72285" cy="298450"/>
                  <wp:effectExtent l="0" t="0" r="18415" b="6350"/>
                  <wp:docPr id="583" name="图片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" name="图片 3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285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D.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2210435" cy="208915"/>
                  <wp:effectExtent l="0" t="0" r="18415" b="635"/>
                  <wp:docPr id="577" name="图片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7" name="图片 34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435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下列操作，现象和结论都正确的是（  ）</w:t>
      </w:r>
    </w:p>
    <w:tbl>
      <w:tblPr>
        <w:tblStyle w:val="13"/>
        <w:tblW w:w="10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4099"/>
        <w:gridCol w:w="1952"/>
        <w:gridCol w:w="3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4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现象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4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向某固体滴加稀盐酸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有气泡产生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该固体是碳酸盐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在空气中加热出去谈分钟的杂志铜粉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粉末完全变黑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碳粉中杂质已除尽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4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向某固体滴加氢氧化钾溶液，微热，将湿润的红色石蕊试纸接近试管口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试纸变蓝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该固体含铵根离子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向无色溶液中滴加氯化钡溶液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有白色沉淀产生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该溶液中含有硫酸根离子或银离子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某化学反应的微观示意图如下，下列说法正确的是（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58410" cy="1085850"/>
            <wp:effectExtent l="0" t="0" r="8890" b="0"/>
            <wp:docPr id="582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3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反应前后分子总数不变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甲分子中氮、氢原子个数比为3:1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甲，乙量物质反应的质量比为17:40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但元素的化合价在反应前后没有变化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162560</wp:posOffset>
            </wp:positionV>
            <wp:extent cx="1676400" cy="1400175"/>
            <wp:effectExtent l="0" t="0" r="0" b="9525"/>
            <wp:wrapNone/>
            <wp:docPr id="58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烧杯内原有某物质，香气中加入物质X，X的质量与变量Y的关系如右下图，下列一定能正确反应X、Y对应关系的是（  ）</w:t>
      </w:r>
    </w:p>
    <w:tbl>
      <w:tblPr>
        <w:tblStyle w:val="13"/>
        <w:tblW w:w="648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713"/>
        <w:gridCol w:w="1418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17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烧杯内原有物质</w:t>
            </w:r>
          </w:p>
        </w:tc>
        <w:tc>
          <w:tcPr>
            <w:tcW w:w="14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17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NaCl溶液</w:t>
            </w:r>
          </w:p>
        </w:tc>
        <w:tc>
          <w:tcPr>
            <w:tcW w:w="14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NaCl固体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NaCl溶液的溶质质量分数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7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14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NH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固体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溶液的温度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7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硫酸锌溶液</w:t>
            </w:r>
          </w:p>
        </w:tc>
        <w:tc>
          <w:tcPr>
            <w:tcW w:w="14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镁粉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溶液中溶质的质量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7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稀硫酸</w:t>
            </w:r>
          </w:p>
        </w:tc>
        <w:tc>
          <w:tcPr>
            <w:tcW w:w="14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氧化镁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溶液中氧元素的质量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二、填空题（共5题，共23分）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5429250</wp:posOffset>
            </wp:positionH>
            <wp:positionV relativeFrom="paragraph">
              <wp:posOffset>55245</wp:posOffset>
            </wp:positionV>
            <wp:extent cx="1009650" cy="1047750"/>
            <wp:effectExtent l="0" t="0" r="0" b="0"/>
            <wp:wrapSquare wrapText="bothSides"/>
            <wp:docPr id="57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（4分）用化学用语填空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⑴氯气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⑵镁离子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⑶二氧化氮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⑷3个硫原子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（5分）物质有微粒构成，请用微观知识回答下列问题。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⑴金属钠由钠原子构成，钠原子结构示意图如右图所示，钠原子核内质子数是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，钠原子易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（填“失去”或“得到”）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⑵用微粒的下列特性填空（填数字序号）：①分子之间有间隔、②分子是不断运动的、③原子的排列方式不同。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八月桂花飘香是因为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B.金刚石和石墨物理性质有很大差异的原因是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10ml水与10ml酒精混合后体积小于20ml，可以说明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（4分）化学与人体健康密切相关，请回答下列问题。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⑴常喝牛奶有助于补充人体必需的钙。这里的“钙”是指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（填“原子”或“元素”）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⑵人体缺少某些元素，容易引发疾病，缺少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（填名称）元素会引起甲状腺肿大（俗称大脖子病），人体缺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（填名称）元素易患贫血病。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⑶“人是铁，饭是钢，一顿不吃饿得慌”，米饭中含有的营养素是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（6分）水是生命之源，人类的日常生活和工农业生产都离不开水。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⑴下列物质中加入水能形成溶液的是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（填字母序号）。</w:t>
      </w:r>
    </w:p>
    <w:tbl>
      <w:tblPr>
        <w:tblStyle w:val="13"/>
        <w:tblW w:w="7796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8"/>
        <w:gridCol w:w="2599"/>
        <w:gridCol w:w="25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8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食盐</w:t>
            </w:r>
          </w:p>
        </w:tc>
        <w:tc>
          <w:tcPr>
            <w:tcW w:w="2599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面粉</w:t>
            </w:r>
          </w:p>
        </w:tc>
        <w:tc>
          <w:tcPr>
            <w:tcW w:w="2599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植物油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⑵向某水样中加入肥皂水，搅拌，若观察到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的现象，则水样为软水。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⑶如果工业废水中含有酸性物质，应该用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性物质处理后再排放。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⑷下列做法会造成水污染的是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（填字母序号）。</w:t>
      </w:r>
    </w:p>
    <w:tbl>
      <w:tblPr>
        <w:tblStyle w:val="13"/>
        <w:tblW w:w="7988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4"/>
        <w:gridCol w:w="39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生活污水处理后再排放</w:t>
            </w:r>
          </w:p>
        </w:tc>
        <w:tc>
          <w:tcPr>
            <w:tcW w:w="3994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合理使用农药和化肥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4" w:type="dxa"/>
            <w:vAlign w:val="top"/>
          </w:tcPr>
          <w:p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任意排放工业污水</w:t>
            </w:r>
          </w:p>
        </w:tc>
        <w:tc>
          <w:tcPr>
            <w:tcW w:w="39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234315</wp:posOffset>
            </wp:positionV>
            <wp:extent cx="2057400" cy="2066925"/>
            <wp:effectExtent l="0" t="0" r="0" b="9525"/>
            <wp:wrapSquare wrapText="bothSides"/>
            <wp:docPr id="57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-⑸市售“自热米饭”的自热原理是：让饭盒夹层中的水与生石灰接触，反映并放出大量的热。该反应的化学方程式是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（4分）右图是甲、乙、丙三种固体物质的溶解度曲线。请回答下列问题。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⑴随温度升高，溶解度减小的物质是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⑵甲和乙的溶解度相同时，温度是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⑶分别将甲、乙、丙三种物质的饱和溶液从t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℃降到t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℃，降温后甲、乙、丙三种溶液的溶质质量分数由大到小的顺序是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⑷将150g甲的饱和溶液从t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℃降到t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℃后，向其中加入50g水，此时所得溶液的溶质质量分数是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（计算结果精确到0.1%）。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三、简答题（共2小题，共14分）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26、（6分）铝是地壳中含量最多的金属元素，铝的化合物种类繁多，氧化铝的熔点（2050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）高于铝的熔点（660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）。硬铝（含铝、铜、镁、硅）是用途广发的铝合金。结合课本知识回答下列问题。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（1）硬铝比铝的硬度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_______（填“大”或“小”），硬铝含有的非金属元素是_______。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（2）氧化铝可用于制造耐火砖等高温材料，这是因为__________________________________________。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（3）从活泼金属的化合物中提炼单质比较困难。人类3000做年前就使用铜，1500多年前就使用铁。推测人类使用铝比铁的年代_______（填“早”或“晚”）。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252095</wp:posOffset>
            </wp:positionV>
            <wp:extent cx="1108710" cy="1414780"/>
            <wp:effectExtent l="0" t="0" r="15240" b="13970"/>
            <wp:wrapSquare wrapText="bothSides"/>
            <wp:docPr id="581" name="图片 30" descr="新文档 2018-06-2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30" descr="新文档 2018-06-27_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（4）药物“胃舒平”（主要成分是氢氧化铝）可治疗胃酸过多，反应的化学方程式是____________________________。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27、（8分）甲、乙、丙、丁、戊是初中化学常见的物质，分别由C、H、O中的一种或几种元素组成。这些物质之间的转化关系如右下图所示（“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”表示某一物质转化为另一物质，“—”表示连接两物质之间能反应，部分反应物、生成物及反应条件已略去）。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（1）若丁能使带火星木条复燃，则反应丙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乙的基本反应类型是______________；反应丙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戊的化学方程式是___________________________________。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（2）若丁能使澄清石灰水变浑浊，则甲是_______（填化学式）；若戊由三种元素组成，则反应戊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丁的化学方程式是__________________________________________。若戊由两种元素组成，则戊可能是_______（填化学式）。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四、实验探究题（共2小题，共17分）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28、（6分）根据下列实验装置，回答问题：</w:t>
      </w:r>
    </w:p>
    <w:tbl>
      <w:tblPr>
        <w:tblStyle w:val="13"/>
        <w:tblW w:w="104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  <w:gridCol w:w="1740"/>
        <w:gridCol w:w="1740"/>
        <w:gridCol w:w="34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3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519555" cy="829945"/>
                  <wp:effectExtent l="0" t="0" r="4445" b="8255"/>
                  <wp:docPr id="578" name="图片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" name="图片 34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555" cy="82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038225" cy="695325"/>
                  <wp:effectExtent l="0" t="0" r="9525" b="9525"/>
                  <wp:docPr id="585" name="图片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" name="图片 349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714375" cy="666750"/>
                  <wp:effectExtent l="0" t="0" r="9525" b="0"/>
                  <wp:docPr id="588" name="图片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图片 35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967865" cy="791210"/>
                  <wp:effectExtent l="0" t="0" r="13335" b="8890"/>
                  <wp:docPr id="574" name="图片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图片 35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865" cy="791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1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3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（1）写出仪器a、b的名称：a_______、b_______。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（2）装置A、B均可用于实验室制取二氧化碳，能使反应随时发生或停止的装置是_______。若装置C的瓶内充满空气，正放在桌面收集O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，则气体应从_______（填“X”或“Y”）端口进入。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（3）如装置D所示，由的现象①、②说明可燃物燃烧需满足的条件是_____________________；烧杯中热水所起的作用是____________________________。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29、（11分）实验课上，同学们发现一瓶久置空气中的氧化钠固体的瓶口有白色粉末。在老师指导下，同学们对该白色粉末的成分进行了讨论。</w:t>
      </w:r>
    </w:p>
    <w:tbl>
      <w:tblPr>
        <w:tblStyle w:val="13"/>
        <w:tblW w:w="60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0"/>
        <w:gridCol w:w="34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【猜想与假设】</w:t>
            </w:r>
          </w:p>
        </w:tc>
        <w:tc>
          <w:tcPr>
            <w:tcW w:w="1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猜想I：</w:t>
            </w:r>
          </w:p>
        </w:tc>
        <w:tc>
          <w:tcPr>
            <w:tcW w:w="34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白色粉末是碳酸钠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猜想II：</w:t>
            </w:r>
          </w:p>
        </w:tc>
        <w:tc>
          <w:tcPr>
            <w:tcW w:w="34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白色粉末是氢氧化钠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猜想III：</w:t>
            </w:r>
          </w:p>
        </w:tc>
        <w:tc>
          <w:tcPr>
            <w:tcW w:w="34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白色粉末是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_____________________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【查阅资料】CaCl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溶液，Ca(NO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溶液呈中性。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【实验探究】取白色粉末溶于水形成溶液A，设计如下实验：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323965" cy="2409825"/>
            <wp:effectExtent l="0" t="0" r="635" b="9525"/>
            <wp:docPr id="580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35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2396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（1）由上述实验可知，猜想_______肯定不成立。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（2）若操作①滴加过量稀盐酸有气体B产生，而滴加少量稀硫酸可能没有气体B产生。其可能的原因是：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____________________________________________________________________（用化学方程式回答）。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（3）适合操作③的X溶液是_______（填字母序号）。</w:t>
      </w:r>
    </w:p>
    <w:tbl>
      <w:tblPr>
        <w:tblStyle w:val="13"/>
        <w:tblW w:w="104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2610"/>
        <w:gridCol w:w="2611"/>
        <w:gridCol w:w="26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A. CaCl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溶液</w:t>
            </w:r>
          </w:p>
        </w:tc>
        <w:tc>
          <w:tcPr>
            <w:tcW w:w="2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B. Ca(OH)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溶液</w:t>
            </w: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C. Ba(OH)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溶液</w:t>
            </w: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D. Ca(NO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shd w:val="clear" w:color="auto" w:fill="FFFFFF"/>
              </w:rPr>
              <w:t>溶液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（4）操作④需要用到的玻璃仪器是______________。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（5）请写出操作⑤的两种方案并得出结论。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方案一：______________________________________________________________________。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方案二：______________________________________________________________________。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五、计算题（共6分）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30、将氯酸钾和二氧化锰的固体混合物20g加入试管中，加热。待完全反应后，将试管冷却、称量。试管内固体物质为15.2g。计算：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（1）反应生成的氧气质量为_______g。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（2）列式计算原固体混合物中氯酸钾的质量。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1C 2D 3A 4B 5D 6C 7B 8C 9A 10C 11A 12B 13D 14D 15A 16B 17B 18C 19BC 20A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21（1）H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；（2）Mg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；（3）NO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；（4）3P。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22（1）11；失去；（2）A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；C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23（1）元素；（2）碘；铁；（3）糖类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24（1）A；（2）浮渣少，泡沫多；（3）C；（5）CaO+H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O=Ca（OH）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25（1）丙；（2）t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；（3）乙＞丙＞甲；（4）21.9%；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26（1）大；硅；（2）熔点高；（3）晚；（4）Al（OH）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+3HCl=AlCl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27（1）化合反应，H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；（2）H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+6O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\* jc0 \* "Font:Times New Roman" \* hps12 \o(\s\up 11(点燃),===)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+6H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O；CO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28（1）集气瓶；长颈漏斗；（2）A；Y；（3）温度达到可燃物的着火点；加热、隔绝氧气。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29【猜想与假设】碳酸钠和氢氧化钠。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【实验探究】（1）Ⅱ（2）2NaOH+H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═Na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O（3）AD（4）烧杯、漏斗、玻璃棒（5）滴加酚酞试液，酚酞试液变红色，说明溶液A中含有氢氧化钠；滴加氯化镁溶液，产生白色沉淀，说明溶液A中含有氢氧化钠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30（1）4.8g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（2）设固体混合物中氯酸钾的质量为x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2KClO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42900" cy="200025"/>
            <wp:effectExtent l="0" t="0" r="0" b="9525"/>
            <wp:docPr id="593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35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2KCl+3O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245                       96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x                            4.8g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6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35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position w:val="-23"/>
          <w:sz w:val="24"/>
          <w:szCs w:val="24"/>
        </w:rPr>
        <w:drawing>
          <wp:inline distT="0" distB="0" distL="114300" distR="114300">
            <wp:extent cx="352425" cy="342900"/>
            <wp:effectExtent l="0" t="0" r="9525" b="0"/>
            <wp:docPr id="573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35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x=12.25g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答：（1）反应生成的氧气质量为4.8g。（2）原固体混合物中氯酸钾的质量为12.25g。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F4DB6"/>
    <w:multiLevelType w:val="multilevel"/>
    <w:tmpl w:val="25BF4DB6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F93B13"/>
    <w:multiLevelType w:val="multilevel"/>
    <w:tmpl w:val="48F93B13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686DB1"/>
    <w:multiLevelType w:val="multilevel"/>
    <w:tmpl w:val="78686DB1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140D92"/>
    <w:rsid w:val="13D070F0"/>
    <w:rsid w:val="14394D89"/>
    <w:rsid w:val="14A31CEA"/>
    <w:rsid w:val="15002845"/>
    <w:rsid w:val="15543953"/>
    <w:rsid w:val="15BF71C1"/>
    <w:rsid w:val="162E30D6"/>
    <w:rsid w:val="17067DB0"/>
    <w:rsid w:val="176311C0"/>
    <w:rsid w:val="1A3101C8"/>
    <w:rsid w:val="1DDC6AF2"/>
    <w:rsid w:val="1E1C13F3"/>
    <w:rsid w:val="1F365251"/>
    <w:rsid w:val="21105FA1"/>
    <w:rsid w:val="225D59DC"/>
    <w:rsid w:val="263D24EE"/>
    <w:rsid w:val="26815C23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321921"/>
    <w:rsid w:val="3B56096F"/>
    <w:rsid w:val="3CCB2281"/>
    <w:rsid w:val="3D211E24"/>
    <w:rsid w:val="3D2C4496"/>
    <w:rsid w:val="3D5C4415"/>
    <w:rsid w:val="412B3792"/>
    <w:rsid w:val="452A5035"/>
    <w:rsid w:val="46B95B62"/>
    <w:rsid w:val="4834591D"/>
    <w:rsid w:val="48F378AD"/>
    <w:rsid w:val="4A3D7B86"/>
    <w:rsid w:val="4DFC0D61"/>
    <w:rsid w:val="4ED42D26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91157C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635B83"/>
    <w:rsid w:val="73B22299"/>
    <w:rsid w:val="73E3166A"/>
    <w:rsid w:val="74021F9C"/>
    <w:rsid w:val="74554C27"/>
    <w:rsid w:val="74791099"/>
    <w:rsid w:val="75F75592"/>
    <w:rsid w:val="76A21582"/>
    <w:rsid w:val="770670EE"/>
    <w:rsid w:val="789D6E7E"/>
    <w:rsid w:val="7B0C4CAB"/>
    <w:rsid w:val="7BC14607"/>
    <w:rsid w:val="7BEE1001"/>
    <w:rsid w:val="7CB83575"/>
    <w:rsid w:val="7D2D57AF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3063</Words>
  <Characters>3835</Characters>
  <Lines>1</Lines>
  <Paragraphs>1</Paragraphs>
  <TotalTime>0</TotalTime>
  <ScaleCrop>false</ScaleCrop>
  <LinksUpToDate>false</LinksUpToDate>
  <CharactersWithSpaces>4628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2018-09-17T05:42:36Z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