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10642600</wp:posOffset>
            </wp:positionV>
            <wp:extent cx="457200" cy="292100"/>
            <wp:effectExtent l="0" t="0" r="0" b="12700"/>
            <wp:wrapNone/>
            <wp:docPr id="2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pic:cNvPicPr>
                      <a:picLocks noChangeAspect="1"/>
                    </pic:cNvPicPr>
                  </pic:nvPicPr>
                  <pic:blipFill>
                    <a:blip r:embed="rId6"/>
                    <a:stretch>
                      <a:fillRect/>
                    </a:stretch>
                  </pic:blipFill>
                  <pic:spPr>
                    <a:xfrm>
                      <a:off x="0" y="0"/>
                      <a:ext cx="457200" cy="2921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2018年湖北省施恩州中考政治试卷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一、选择题。在每题给出的四个选项中，只有一项是符合题目要求的。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1．十九大报告明确提出：从十九大到二十大，是“两个一百年”奋斗目标的历史交汇期。我们既要实现第一个百年奋斗目标，又要乘势而上向第二个百年奋斗目标进军。这“两个一百年”奋斗目标是（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①基本实现社会主义现代化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②把我国建设成为富强民主文明和谐的社会主义现代化国家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③金面建成小康社会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④把我国建设成为富强民主文明和谐美丽的社会主义现代化强国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A．②③ B．①② C．①③ D．③④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2．因为手机，我们的生活变得丰富多彩，也因为手机，我们遇到了一些尷尬的情（如图所示）。为此，我建议（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11600" cy="1184910"/>
            <wp:effectExtent l="0" t="0" r="12700" b="15240"/>
            <wp:docPr id="2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3"/>
                    <pic:cNvPicPr>
                      <a:picLocks noChangeAspect="1"/>
                    </pic:cNvPicPr>
                  </pic:nvPicPr>
                  <pic:blipFill>
                    <a:blip r:embed="rId7"/>
                    <a:stretch>
                      <a:fillRect/>
                    </a:stretch>
                  </pic:blipFill>
                  <pic:spPr>
                    <a:xfrm>
                      <a:off x="0" y="0"/>
                      <a:ext cx="3911600" cy="11849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A．要常把手机带在身边，否则会感到不适应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B．沉迷手机危害大，应自觉远离手机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C．手机会影响学习和交流，要学会合理使用手机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D．经常摆弄手机会影响人际关系，应关闭手机所有的辅助功能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近日，江苏淮安一住宅发生火灾，消防战士谢勇解救被困群众时不幸牺牲，被追授“灭火救援勇士”荣誉称号，公安部批准谢勇同志为烈士并颁发献身国防金质纪念章。曾某却在微信群里散布不实言论对谢勇烈士进行污蔑，后被当地公安机关刑事拘留。我的看法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①曾某的行为侵犯了谢勇烈士的荣誉权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②谢勇烈土的事迹是践行社会主义核心价值观的体现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③曾某肆意歪曲、亵渎英雄，应承担相应的法律责任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④公安机关的做法有利于引导全社会崇尚英堆、捍卫英堆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A．②③④ B．①②④ C．①②③④ D．①③④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4．感动中国2017年度人物黄大年是著名地球物理学家，他放弃国外优越条件回国，潜心教书钻研、勇于创新，取得了一系列重大科技成就，填补了多项国内技术空白。我们要学习他（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①心有大我、至诚报国的爱国情怀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②赴汤蹈火、宁死不屈的民族气节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③教书育人、敢为人先的敬业精神</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④淡泊名利、甘于奉献的高尚情操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5．2018年3月5日，第十三届全国人民代表大会第一次会议在北京人民大会堂开暮，近3000名全国人大代表出席会，肩负着13亿人民的重托，積行宪法和法律赋予的神圣职责。假如我是人大代表，我会（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A．依法行使选举权、表决权、立法权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B．慎重的对待自己的每一次举手表决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C．自觉履行政治协商、民主监督职能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D．积极提交议案，主动参政议政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6．欣赏漫画《小明与爸爸》并思考。此时，小明最有效的策略是（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58030" cy="819150"/>
            <wp:effectExtent l="0" t="0" r="13970"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pic:cNvPicPr>
                  </pic:nvPicPr>
                  <pic:blipFill>
                    <a:blip r:embed="rId8"/>
                    <a:stretch>
                      <a:fillRect/>
                    </a:stretch>
                  </pic:blipFill>
                  <pic:spPr>
                    <a:xfrm>
                      <a:off x="0" y="0"/>
                      <a:ext cx="4558030" cy="819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图一文字：是谁打来的电话，她找你什么事？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图二文字：你管她找我什么事？偷听犯法！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图一文字：我犯法？我是你老子，我有权知道你所有的事情！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图一文字：哎……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A．“小人不计大人过”，多从自己方面找原因并主动化解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B．自我暗示，与父母不使用生硬的语言或做出过激行为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C．认真倾听，平心静气地听父母把话说完再说自己的想法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D．善于体谅，站在父母的角度去思考问题避免矛盾激化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大型政论片《将改革进行到底》在中央一台播出，第四集《雄护社会公平正义》聚焦司法责任制改革、诉讼制度改革、司法便民利民改革等，用生动的改革故事，讲述了司法体制改革如何“做成了想了很多年、讲了很多年但没有做成的改革”。对此，理解有误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A．公正司法是依法治国的根本保障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B．维护公平正义，有利于保障最广大人民的根本利益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C．公正的制度是人们获得公平的保障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D．将权力关进制度的笼子，就能彻底消除腐败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月4日，在中央电观台举办的第三季《中国诗词大会》总决赛上，外卖小哥雷海为击败来自北京大学的文学碩士彭敏，一举夺冠，全中国都被感动。雷海为做过工地小工、洗车工倸安…他一直坚持休息的间隙读诗，让诗词填充了生活里的每一处空间。他的故事启迪我们（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①要有“我能行，我还能做得更好”的自信心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②“金无足亦，人无完人“，要善于发现自己的优势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③要有“苔花如米小，也学牡丹开”的执著和进取精神</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④只要有超越“极限”的胆识，就一定能创造人生奇迹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A．②③④ B．①②③ C．①③④ D．①②③④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打蠃脱贫攻坚战，需要全杜会力量主动参与，更要貧国户自主发力。2017年度“感动恩施”人物陈兹方，虽天生没有双臂，却朋10个脚趾不辞艰难地打理网店，把家乡的土特产卖出去，年收入达100多万元，成了自主脱貧奔小康的典范。他用坚韧与乐观向我们诠释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①挫折是对生命的考验，也是生命升华的契机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②挫折是人生的学校，它能折磨人、考验人，更能教育人、锻炼人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③理想和目标是走出挫折的驱动力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④面对挫折，积极的心态定会使你获得成功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A．②③④ B．①②④ C．①③④ D．①②③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10．电影《厉害了，我的国》展现了中国的辉煌：黑程最长的高速铁路、排水量最大的远洋船、覆羔面最广的通信基站、四遜八达的高速公路、最强勛有效的整体脱贫……取得这些成就的根本原因是（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A．坚持了中国共产党的正确领导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B．坚持了“一个中心，两个基本点”的基本路线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C．坚持改革开放的基本国策和独立自主的和平外交政策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D．开辟了中国特色社会主义道路，形成了中国特色社会主义理论体系，确立了中国特色社会主义制度，发展了中国特色社会主义文化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十九大报告指出：实施健康中国战略。人民健康是民族曷盛和国家富强的重要标志，要完善国民健康政策，为人民群众提供全方位全周期健康服务。为此，国家作出了两个重大决策：对进口抗癌药实施进口零关税和批准用于预防宫颈癌的九价HPV疫苗在我国上市。这些举指（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A．体现了以人民为中心的发展思想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B．是创造人民美好生活的必由之路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C．是解决我国一切问题的基础和关键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D．切实维护了广大消费者的人身安全权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如今，网购已经成了生活中的一郜分。2017年，中国的快递业务量已升到400亿件，相当于每个中国人一年要收发30个快递。但是，网购给人们带来便利的同时，也带来了煩恼--塑料泡涞、包装箱等大量的快递包装已严重国扰着人们的生活。对此，我认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①商家应提高快递包装的质量，便于回收二次利用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②快递企业要对包装统一回收再利用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③政府应出台相关制度，要求绿色化、减量化快件包装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④网购者应当将快递包装分类处理，不能回收的就直接烧掉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A．②③④ B．①②③ C．①③④ D．①②③④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二、非选择题（共3小题，满分26分）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13．抓住要点简要回答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3月17日上午，宪法宜誓制度实行以来首次在全国人民代表大会上举行宪法宣誓仪式。新当选中华人民共和国主席、中华人民共和国中央军事委员会主席的习近平，抚桉宪法、紧撰右拳，庄严宣誓：忠于中华人民共和国宪法，护宪法权威……这是中华人民共和国历史上国家主席首次造行的宪法宜誓。</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阅读上述材料，运用所学知识，回答下列问题：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（1）国家主席习近平手按宪法宣誓昭示了什么？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（2）宪法与我们的生活息息相关，我们青少年应怎么做？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14．阅读材料抒发感悟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2018年4月7日，建始县大沙河村万其珍一家百年义渡的故事在中央一台欢乐中国人》栏目中首播，讲述人李晨以《承诺》为题讲述了万其珍一家五代“一直划，划一辈子，分文不取的为村民摇渡”这个世上最了不起的承诺。为一次善举，许一份承诺，一家五代人141年的坚守，义务摆渡里程可以绕地球6圈。他们的滅实守信、义务担責震撼了亿万中国人，万其珍也相继被讦为“湖北省础模范”等荣誉称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2017年度最美孝心少年陈忍宇，从5岁开始跟着娲妈做公益，在重庆渝北区龙门敬老院当志愿者，经常将自己的玩具、文具、手工绘画作品等拿去义卖，将义卖所得给敬老院的爷爷奶奶买礼物。直到现在已经坚持了7年，并且带动了身边一大批人。陈恩宇说：“助别人，我快乐。现在做公益的小伙伴越来越多了，我更快乐!我想让所有的 爷爷奶奶都快乐!”这个出生在城市里小康家庭的孩子，她身上体现的孝道不是单鈍意义的孝敬父母，听话懂事，而是更博大的一种“老吾老以及人之老”的中华美德。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请你联系上述材料，结合所学知识，从“诚实守信践生命之责”和“关爱他人传中华美德”方面谈谈你的感悟，并说说自己的打算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15．实践探究请你参与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十九大报告提出：要在2035年时基本实现建成“美丽中国”的目标。没有“美丽乡村”，就不会有“美丽中国”，“实施乡村振兴战略”是对建设“美丽乡村”的强有力的攴持，更是实现建成“美丽中国”伟大目标的新支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材料二：今年中共中央印发《关于实施乡村振兴战略的意兒》提出：到2035年乡村振兴取得决定性透展，农业农村现代化基本实现；到2050年，乡村全面振兴，农业强、农村美、农民富全面实现。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科三：今年恳施州政府工作报告强调：着力推进乡村兴。定乡村兴行动计划，推动乡风文明，建设文明乡村，实现农民富裕、农村美丽的和谐统一。为了让更多的人积极投人到美丽乡村的建设中来，某饺组织了“实匯乡村振兴建设美丽中国”为主题的系列活动，请你参与，并完成以下任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（1）【我点赞】请你为家乡近几年的发展打Call（点赞、加油）!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（2）【我曝光】请你播报身边与建设美丽乡村不和谐的音符。（提示：至少2例）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（3）【我知晓】请你说出国家“实施乡村振兴建设美丽中国“的总依据和必须坚持的根本政治制度、基本经济制度分别是什么？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（4）【我倡议】实乡村振兴和建设美丽中国必须坚定不移的贯彻创新、协调、绿色、开放、共享的发展理念，请你就此拟写一份电子邮件向村民发出倡议。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34510" cy="1622425"/>
            <wp:effectExtent l="0" t="0" r="8890" b="15875"/>
            <wp:docPr id="2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5"/>
                    <pic:cNvPicPr>
                      <a:picLocks noChangeAspect="1"/>
                    </pic:cNvPicPr>
                  </pic:nvPicPr>
                  <pic:blipFill>
                    <a:blip r:embed="rId9"/>
                    <a:stretch>
                      <a:fillRect/>
                    </a:stretch>
                  </pic:blipFill>
                  <pic:spPr>
                    <a:xfrm>
                      <a:off x="0" y="0"/>
                      <a:ext cx="4334510" cy="162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（5）【我践行】实施乡村振兴和建设美丽中国都是为了让全国人民过上美好的幸福生活幸福是奋斗出来的，你将怎样奉献自己创造幸福？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10"/>
        <w:gridCol w:w="710"/>
        <w:gridCol w:w="710"/>
        <w:gridCol w:w="710"/>
        <w:gridCol w:w="710"/>
        <w:gridCol w:w="710"/>
        <w:gridCol w:w="710"/>
        <w:gridCol w:w="710"/>
        <w:gridCol w:w="710"/>
        <w:gridCol w:w="711"/>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c>
          <w:tcPr>
            <w:tcW w:w="71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w:t>
            </w:r>
          </w:p>
        </w:tc>
        <w:tc>
          <w:tcPr>
            <w:tcW w:w="71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71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711"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 xml:space="preserve"> （1）①国家主席首次宪法宣誓，为全体公民树立了尊崇宪法、维护宪法、格守宪法的榜样；②有利于促使一切国家机关、团体和组织、全体公民把宪法作为最高行为准则；③体现了宪法至上原则，体现了对宪法的尊重；④表明党和国家坚决捍卫宪法尊严、保证宪法实施的决心和信心；⑤有利于维护宪法权威，保证宪法实施；⑥有利于推进依法治国、依宪治国；⑦有利于促进全社会形成尊崇宪法、拥护宪法、践行宪法的共识和氛围；⑧有利于增强国家工作人员依法履行职务的使命感和责任感；⑨有利于鼓舞全社会弘扬宪法精神，培育宪法信仰等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①认真学习宪法，理解宪法内容，领会宪法精神；②积极参与宪法宣传活动，让宪法走近群众，深入人心；③严格遵守宪法和法律规定，学会用宪法精神来分析和解决学习和生活中的实际问题；④坚决维护宪法权威，经常检视自己的行为是否符合宪法规范；⑤勇于并善于同违反宪法的行为作斗争等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 xml:space="preserve"> （1）诚信是做人之本，是社会发展之根基。助人为乐，与人为善，是中华民族的传统美德。</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（2）作为新时期的青少年，我们应传承和弘扬中华民族的传统美 德，培育和践行社会主义核心价值观。努力做到对人守信，对事负责。要做老实人，办 老实事。不要轻易许下诺言，做到言而有信。要诚实不说谎，坚持实事求是的原则。要常怀感恩之心，平等待人，与人为善，将关爱带给需要帮助的人。伸出关爱之手，从小事做起。积极参加公益活动，奉献社会。从现在做起，从身边的小事做起，做一个诚实守信、助人为乐、与人为善的好公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 xml:space="preserve"> （1）中国共产党是我国的执政党，具有无比先进性，是中国特色社会主义现代化建设的核心力量，中国共产党的宗旨是全心全意为人民服务，坚持中国共产党的领导，是人民当家作主和依法治国的根本保证，共产党立党为公、执政为民。</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（2）乱扔垃圾、乱排放废水、废气。</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（3）我国处于社会主义初级阶段的基本国情；人民代表大会制度；以公有制经济为主体、多种所有制经济共同发展的基本经济制度。</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4）创新发展：①实施科教兴国，人才强国战略。②全社会形成“四尊重”氛围。③努力建设创新型国家，提高科技创新能力。绿色发展：①坚持节约资源和保护环境的基本国策。②实施可持续发展战略，推动生态文明建设。开放发展：①坚持对外开放的基本国策。②坚持“引进来”和“走出去”。共享：坚持改革开放，坚持党的正确领导；坚持科教兴国战略；坚持以经济建设为中心，大力发展生产力。协调：完善社会保障制度，关注民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（5）能够活出自己的人生，实现自我价值；在看到别人的需要时付出自己的爱心，无论事情大小，都能承担起自己的责任；将个人追求建立在人类共同需要的基础上。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C16520"/>
    <w:rsid w:val="13D070F0"/>
    <w:rsid w:val="14394D89"/>
    <w:rsid w:val="14A31CEA"/>
    <w:rsid w:val="15543953"/>
    <w:rsid w:val="15BF71C1"/>
    <w:rsid w:val="162E30D6"/>
    <w:rsid w:val="17067DB0"/>
    <w:rsid w:val="176311C0"/>
    <w:rsid w:val="1A3101C8"/>
    <w:rsid w:val="1DDC6AF2"/>
    <w:rsid w:val="1F365251"/>
    <w:rsid w:val="21105FA1"/>
    <w:rsid w:val="225D59DC"/>
    <w:rsid w:val="22EC264D"/>
    <w:rsid w:val="263D24EE"/>
    <w:rsid w:val="287F4660"/>
    <w:rsid w:val="29057E73"/>
    <w:rsid w:val="29070EEA"/>
    <w:rsid w:val="2D1A368E"/>
    <w:rsid w:val="2DA14A60"/>
    <w:rsid w:val="2DD916D3"/>
    <w:rsid w:val="2FE54FA7"/>
    <w:rsid w:val="304D50D8"/>
    <w:rsid w:val="31693BE7"/>
    <w:rsid w:val="323A3A4B"/>
    <w:rsid w:val="33332D6E"/>
    <w:rsid w:val="339B29D7"/>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2018-09-27T03:33:29Z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