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11696700</wp:posOffset>
            </wp:positionV>
            <wp:extent cx="419100" cy="406400"/>
            <wp:effectExtent l="0" t="0" r="0" b="12700"/>
            <wp:wrapNone/>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6"/>
                    <a:stretch>
                      <a:fillRect/>
                    </a:stretch>
                  </pic:blipFill>
                  <pic:spPr>
                    <a:xfrm>
                      <a:off x="0" y="0"/>
                      <a:ext cx="419100" cy="4064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2018年四川省广元市中考政治试卷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一、选择题(下列每小题给出的四个选项中，只有一个选项最符合题意，多选、错选、不选均不得分。每小题2分，共28分。)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1．“开口笑笑，笑古笑今，凡事付之一笑；大肚能容，容天容地，于人何所不容。”这副对联告诉我们要（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A．豁达大度、宽以待人 B．幽默风趣、调侃他人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C．学会欣赏、迎合别人 D．尊重理解、纵容他人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2．五年来，我国人民生活持续改善，出境旅游人次由8300万增加到1亿3千多万。但在出境旅游中，一些游客的不文明行为却让国人感到“无语”与“汗颜”。对此，你想对这些人说（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A．在国内可以不拘小节，出国要讲文明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B．其他人也有不文明行为，不必太在意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C．文明礼貌关系到国家和民族的尊严与形象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D．文明礼貌仅仅表明个人是否具有道德修养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3．下列同学的做法，值得我们学习的是（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A．小旭在学习生活中，经常</w:t>
      </w:r>
      <w:r>
        <w:rPr>
          <w:rFonts w:hint="eastAsia" w:asciiTheme="minorEastAsia" w:hAnsiTheme="minorEastAsia" w:eastAsiaTheme="minorEastAsia" w:cstheme="minorEastAsia"/>
          <w:sz w:val="24"/>
          <w:szCs w:val="24"/>
        </w:rPr>
        <w:drawing>
          <wp:inline distT="0" distB="0" distL="114300" distR="114300">
            <wp:extent cx="29210" cy="22860"/>
            <wp:effectExtent l="0" t="0" r="0" b="0"/>
            <wp:docPr id="2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有条件地帮同学抄写作业 </w:t>
      </w:r>
      <w:r>
        <w:rPr>
          <w:rFonts w:hint="eastAsia" w:asciiTheme="minorEastAsia" w:hAnsiTheme="minorEastAsia" w:eastAsiaTheme="minorEastAsia" w:cstheme="minorEastAsia"/>
          <w:color w:val="FFFFFF"/>
          <w:sz w:val="24"/>
          <w:szCs w:val="24"/>
        </w:rPr>
        <w:t>[来源:Zxxk.Com][来源:学科网ZXXK]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B．小梅在与他人交流中，喜欢把自己的观念强加于人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C．小语在与他人交谈中，总是随意打断对方、乱插话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D．小桦在与他人交往中，总会设身处地地替他人着想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度国家最高科学技术奖获得者--侯云德院士，用60年织就防病健康网。2003年“非典”来时，他挺身而出；2009年甲流疫情时，他带领的团队取得的研究成果获多项世界第一，实现了对流感大流行的成功干预。面对挑战和压力，他说：“科学家要为国家和人民着想，不能只计较个人得失。”侯云德院士的</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2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事迹启示我们（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①要以国家和人民的利益为重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②个人前途与祖国命运息息相关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③维护国家和人民的利益，必将损害个人利益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④要勇于担当，在奉献中实现自己人生的价值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5．在陈安的毕业留言册上有这样一段老师的寄语：“你是一个锐意进取的孩子，如果能主动与同学精诚合作，你将更加优秀!”对此，陈安应（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①主动与他人合作，取长补短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②着力培养合作意识和团</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2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队精神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③通过不正当的竞争超越他人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④既要敢于竞争，又要善于合作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A．①②④ B．①③④ C．①②③ D．②③④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6．上学途中，小寒不小心碰坏了路边一小车的后视镜，在车主不在的情况下，他等了20分钟，后因急着赶去上课，便留下了“联系纸条”。事</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2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后，该车主很感动，主动放弃了赔偿要求。小寒的做法告诉我们要（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A．学会换位思考 B．掌握维权方法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C．主动关心他人 D．敢于承担责任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7．“成亦顺境，败亦顺境”：“好风凭借力，助我上青云”。关于顺境，以下说法正确的是（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①顺境有助于我们健康成长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②顺境能让每个人的事业都获得成功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③在顺境中我们要警惕自鸣得意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④在顺境中我们应抓住机遇成就自己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C．①③④ D．②③④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8．家境贫困的初中学生小迪说：“这次考试又考差了，不敢告诉父母，免得他们担忧。但又不知道该怎么做…”如果让你帮助小迪，你给他的正确</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2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建议是（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A．强调客观因素，自我安慰，顺其自然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B．弃学外出打工，获取收入，走出困境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C．分析挫折原因，乐观面对，自强不息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D．如实告诉父母，说服父母，接受现实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9．下列诗句，能激励我们去战胜挫折的是（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A．人生自古谁无死，留取丹心照汗青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B．横看成岭侧成峰，远近高低各不</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2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同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C．一花独放不是春，百花齐放春满园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D．宝剑锋从磨砺出，梅花香自苦寒来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10．2018年1月1日，《中华人民共和国环境保护税法》正式施行。该法明确了在污染物排放方面相关单位和生产经营者的纳税责任。征收环境保护税（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①能从根本上解决生态环境问题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②增加了</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2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企业负担，妨碍其发展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③强化了对生态环境保护的力度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④其目的是取之于民、用之于民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B．③④ C．①③ D．②④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11．中共十九大报告指出，中国特色社会主义进入了新时代，我国社会主要矛盾已经转化为人民日益增长的美好生活需要和不平衡不充分的</w:t>
      </w:r>
      <w:r>
        <w:rPr>
          <w:rFonts w:hint="eastAsia" w:asciiTheme="minorEastAsia" w:hAnsiTheme="minorEastAsia" w:eastAsiaTheme="minorEastAsia" w:cstheme="minorEastAsia"/>
          <w:sz w:val="24"/>
          <w:szCs w:val="24"/>
        </w:rPr>
        <w:drawing>
          <wp:inline distT="0" distB="0" distL="114300" distR="114300">
            <wp:extent cx="29210" cy="24130"/>
            <wp:effectExtent l="0" t="0" r="0" b="0"/>
            <wp:docPr id="18"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发展之间的矛盾。对此认识正确的是（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A．我国已经建成了全面小康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B．我国仍然处于社会主义</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9"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初级阶段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C．我国已成为一个发达国家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D．我国已经是一个社会主义现代化强国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12．张某在马路上拾得一个钱包，内有现金数万元，占为己有。失主知道后要求张某返还但张某拒不还，于是失主向法院起诉。法院判决张某返还拾得的款项，并承担诉讼费用。这个案例说明（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A．拾得的财物，可以占为己有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B．财富的获得，可以不受道德约束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C．丢失的财物，不受法律保护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D．财富的获得，必须符合法律规定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13．2018年3月5日至20日，全国人大十三届一次会议在北京召开，会议审议通过了政府工作报告，表决通过了《中华人民共和国宪法修正案》，选举产生了</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7"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新的国家领导人……这表明我国的根本政治制度是（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A．人民代表大会制度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B．基层民主生活制度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C．民族区域自治制度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D．共产党领导的多党合作制度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2018年央视春晚充满国际元素。来自中国、美国、俄罗斯、意大利、英国、阿塞拜疆、拉脱维亚等国的艺术家，用戏梯、转毯、旱滑、皮吊、滚环等多种元素创作的杂技舞蹈《欢乐的节日》和歌曲《我爱你中国》，向中国观众拜年。这些节目深受中外观众的喜受。面对世界不同的文明，我们的正确态度和做法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①取其精华、弃其糟粕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②照搬他人、摒弃自己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③互学互鉴，取长补短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④尊重差异，包容多样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B．①③④ C</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．②③④ D．①②③④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二、分享题（6分）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15．阅读材料，分享你的成果。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改革开放40年来，中国已经成为世界第二大经济体、第一大工业国、第一大货物贸易国、第一大外汇储备国。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年来，中国人民始终敞开胸襟、拥抱世界，积极作出了中国贡献。中国在对外开放中展现大国担当，从引进来到走出去，从加入世界贸易组织到共建“一带一路”，为应对亚洲和国际金融危机作出重大贡献，连续多年对世界经济增长贡献率超过30%，成为世界经济增长的主要稳定器和动力源，促进了人类和平与发展的崇高事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（1）结合所学知识，分享你从材料中获取的信息。（至少两点）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（2）敞开胸襟、拥抱世界，你准备怎样做？请分享你的做法。（至少三点）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三、辨析题（6分）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生态兴则文明兴，生态衰则文明衰。近年来，我国加快生态文明顶层设计和制度建设，污染治理强力推进，绿色发展成效明显，生态环境质量持续改善，一幅美丽中国新画卷正徐徐展开。2018年5月召开的全国生态环境保护大会明确提出：到2035年，生态环境质量实现根本好转，美丽中国目标基本实现；到本世纪中叶，建成美丽中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围绕美丽中国目标，九年级1班同学展开激烈讨论，下面是两位同学的发言：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6215" cy="1159510"/>
            <wp:effectExtent l="0" t="0" r="635" b="2540"/>
            <wp:docPr id="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276215" cy="11595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运用所学知识，对上述两位同学的观点作简要评析。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四、分析说明题（10分）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17．材料一  中共十九大报告指出：“全面依法治国是国家治理的一场深刻革命，必须坚持厉行法治，推进科学立法、严格执法、公正司法、全民守法。”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2017年1至9月，全国纪检监察机关共立案38.3万件，处分33.8万人；处分省部级及以上干部</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56人，厅</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1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局级干部2300余人，县处级干部14万人，乡科级干部5.1万人，一般干部6.3万人，农村、企业等其他人员20.8万人，对腐败形成强大威慑。与此同时，“天网”行动的成效也十分显著，截至2017年12月，我国已从90多个国家与地区追回外逃人员3866人，追回赃款96.18亿元人民币，让腐败分子永无“避罪天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（1）上述材料说明我国实施了怎样的治国基本方略？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（2）实施这一治国基本方略的基本要求是什么？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（3）作为公民，你应如何落实这一治国基本方略？（至少四点）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五、活动探究题（10分）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18．【幸福都是奋斗出来的】九年级2班以“扶弱济困共担责，脱贫致富齐奋进”为主题，将举办一场演讲比赛。小刚同学收集到的学习资料有：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材料一：李克强总理在《政府工作报告》中指出，2018年我国将再减少农村贫困人口1000万以上，居民基本医保人均财政补助标准再增加40元，加大对残疾人等就业困难人员援助力度……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村民张某到外地打工6年后，回家乡艰苦创业获得成功。自己富裕了，可家乡的人还很穷。他招收家乡的人就业；他发动身边的企业家和爱心人士自愿捐款，10年来累计扶贫捐款800多万元。在他的帮助下，许多贫困家庭通过自身的努力逐步摆脱了贫困，走上了富裕之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（1）根据学习资料，结合所学知识，请你帮小刚拟写一份演讲提纲。（至少四个要点）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（2）你认为小刚获取学习资料的途径可能有哪些？（至少两个）</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217"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18"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（1）①中国对世界的经济发展起到巨大的推动作用；②中国在国际舞台上发挥着越来越重要的作用；③中国在国际事务中的影响力不断增大，成为国际舞</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台上的一支重要力量。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学会用世界的眼光看问题，自觉培养全球意识；②了解世界，融入世界，服务世界；③强化国家观念，提高自身素质，更好服务祖国；④善于学习外来文化，同时积极宣传我国优秀文化。一定要注意自己的身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小明的观点错误，小娟的观点正确。</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①从总体上看，我国生态环境恶化的趋势初步得到遏制，部分地区有所改善，但目前我国的环境形势依然相当严峻，不容乐观；②环境破坏带来一系列的问题，已经严重威胁人类健康，制约我国经济和社会的可持续发展，保护环境就是保护人类自己；保护和改善环境也是保护和发展生产力；③保护好环境能为老百姓提供一个干净、整洁的生活场所，有利于老百姓的身心健康；有利于促进经济“又好又快”发展；有利于落实以人为本的科学发展观，实施可持续发展战略；有利于实现绿色发展，建设美丽中国，构建环保节能新生态。④我们要加强环保意识，学习环保常识，了解我国环境形势的严峻性和保护环境的紧迫性；增强法制观念，依法律己，不做污染和破坏环境的事，运用法律手段，反对和制止破坏环境的行为；从我做起，从现在做起，不做污染和破坏环境的事，积极参加环保公益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（1）依法治国。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（2）有法可依、有法必依、执法必严和违法必究。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树立法治观念，增强守法意识；②学习法律知识，积极宣传法律知识，弘扬法治精神；③依法行使权利，自觉履行义务；④同违法行为作斗争，捍卫法律尊严；⑤依法规范自己的行为，依法维护自己合法权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（1）①首先阐明共同富裕是社会主义根本</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1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原则，党和政府以人为本，重视扶贫工作；②指出如何实现共同富裕，要先富帮后富，最终实现共同富裕；③号召同学关心性国家建设，承担社会责任，为扶贫工作做贡献。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（2）查找报刊资料、收看中央电视台新闻、图书馆搜集资料、网上查询资料等。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835702"/>
    <w:rsid w:val="17067DB0"/>
    <w:rsid w:val="176311C0"/>
    <w:rsid w:val="193578AA"/>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2018-09-28T02:17:32Z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