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11671300</wp:posOffset>
            </wp:positionV>
            <wp:extent cx="355600" cy="393700"/>
            <wp:effectExtent l="0" t="0" r="6350" b="6350"/>
            <wp:wrapNone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2018年内蒙古赤峰市中考语文试题（word版含答案）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积累与运用（30分）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1.阅读下面的文字，按要求答题。（共4分）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春天的月光，似乎也带着股绿意，有一种说不出的嫩；夏天的月光，细nì饱满，好像你抓上一把，它就能在指尖凝结成膏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；秋天的月光，一泓洗尽铅华的气质，安详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淡；冬天的月光，从逶yí的山间挥洒而下，停泊在雪地上，悠远清寂。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给下面词语中的加点字注音。（2分）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膏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脂    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淡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写出下面词语中拼音所对应的汉字。（2分）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细nì    逶yí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2.下列文学文化常识说法有误的一项是（2分）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A.《聊斋志异》是清代著名小说家蒲松龄的代表作，极富浪漫色彩。全书通过写鬼写妖来影射现实生活，揭露封建官府的黑暗，表达人民渴望幸福生活的美好愿望。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B.成语，是汉语特有的一种语言形式，多来源于寓言故事、神话传说、古典诗文，也有些源自谚语、歇后语等，堪称中华文化的“活化石”。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C.“海内存知己，天涯若比邻”出自《送杜少府之任蜀州》，作者是王勃。王勃与杨炯、卢照邻、骆宾王并称为“初唐四杰”。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D.莎士比亚，英国伟大的戏剧家、诗人。代表作有喜剧《罗密欧与朱丽叶》、《威尼斯商人》；悲剧《仲夏夜之梦》、《哈姆雷特》等。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3.下列关于名著内容的表述有误的一项是（2分）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A.老舍的《骆驼祥子》是京味儿小说的代表，作者创造性地运用北京市民的口语，原汁原味地保留了北京地狱的文化特色。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B.《水浒》是中国古典四大名著之一，该书成功塑造了一大批“好汉”形象，嫉恶如仇的鲁智深就是其中的代表。他为了解救刘老汉的女儿而质问宋江，在一气之下砍倒了忠义堂前的旗杆，撕碎了杏黄旗。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C.格列佛是英国作家乔纳森·斯威夫特的小说《格列佛游记》中的主人公，他曾帮忙扑灭了利立浦特王宫的大火，不过他的灭火方法却让该国皇后感到十分痛恨。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D.弗朗西斯·培根是英国著名的思想家、哲学家和作家。他的随笔关注现实，说理透彻，警句迭出。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4.将下列句子组成语意连贯的一段话，语序排列正确的一项是（2分）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世界各国，各民族都有童谣，甚至没有文字的种群也有童谣。_____，_____，_____，_____，_____，_____。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①但进入21世纪，由于电子文化的挤占，童谣变得越来越少，大多数孩子只能在照片里寻找自己的童年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②所以说“没有童谣就没有童年”一点也不为过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③每一段童谣都充满了美好的童趣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④这也是其在儿童间广泛流传的原因之一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⑤童谣音韵和谐，形式简短，读来郎朗上口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⑥每一段童谣都带给人们美好的回忆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A.①⑤⑥③②④    B.③⑥②⑤④①    C.⑤③⑥④②①    D.②①③⑥⑤④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5.小娟同学热情活泼，有着很好的音乐天赋。她想参加班级文艺委员的竞选，但苦于自己学习成绩不是很好，一直犹豫不决。假如你是她的知心好友，想鼓励她参加竞选，你会说______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要求：语言简明、连贯、得体，有说服力；不能出现真实的姓名、校名等内容（3分）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学校将举办以“中华优秀传统文化进校园”为主题的语文综合实践活动。请你结合示例，从下列代表中华传统文化的事物中任选一项写一则推介语。要求：突出该事物的基本特征，做到语句通顺，生动形象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汉字    京剧    中国功夫    国画    书法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我要推介：瓷器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推介语：它，从泥土中走来，气质温婉，光洁如玉；它，在烈火的焚烧中尽显豪迈与刚直；它，是文明的使者，在漫长的丝绸之路上，将中华文化的馨香尽情播撒。它，就是朴素大美的中国瓷器！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我要推介：__________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推介语：____________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7.古诗文默写（13分）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（1）上下句默写。（每小题1分，共4分）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①采菊东篱下，_______________。（陶渊明《饮酒（其五）》）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②行到水穷处，_______________。（王维《终南别业》）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③_______________，铁马冰河入梦来。（陆游《十一月四日风雨大作》）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④_______________，化作春泥更护花。（龚自珍《己亥杂诗》）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（2）根据提示默写。（每小题2分，共4分）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①温庭筠在《商山早行》中写诗人思乡之梦的句子是：_______________,_______________。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②杜牧在《赤壁》中对赤壁之战的政治影响进行议论的句子是：_______________，_______________。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篇段默写。（①②题选做其一，将所选题号在答题卡上涂黑，不涂不得分；补写题目和作者；此题共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5分，每错、漏、添一字减1分，减够5分为止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①张岱的《湖心亭看雪》中“是日更定矣”至“上下一白”。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②郦道元的《三峡》中“春冬之时”至“良多趣味”。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阅读与理解（60分）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阅读《秋天的怀念》，完成8～12题。（15分）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秋天的怀念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史铁生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双腿瘫痪后，我的脾气变得暴怒无常。望着天上北归的雁阵，我会突然把面前的玻璃砸碎；听着收音机里甜美的歌声，我会猛地把手边的东西摔向四周的墙壁。这时，母亲就悄悄地躲出去，在我看不见的地方偷偷地注意着我的动静。当一切恢复沉寂，她又悄悄地进来，眼圈红红地看着我。“听说北海的花儿都开了，我推着你去走走。”她总是这么说。母亲喜欢花，可自从我的腿瘫痪后，她侍养的那些花都死了。“不，我不去！我狠命地捶打这两条可恨的腿，喊着：“我活着有什么劲！”母亲扑过来抓住我的手，忍住哭声说：“咱娘儿俩在一块儿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好好儿活，好好儿活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……”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②我却一直都不知道，她的病已经到了那步田地。后来妹妹告诉我，她的肝常常疼得她整宿整宿翻来覆去地睡不了觉。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③那天我又独自坐在屋里，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看着窗外的树叶“刷刷拉拉”地飘落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母亲进来了，挡在窗前：“北海的菊花开了，我推着你去看看吧。”她憔悴的脸现出央求般的神色。“什么时候？”“你要是愿意，就明天。”她说。我的回答已经让她喜出望外了。“好吧，就明天。”我说。她高兴得一会儿坐下，一会儿站起：“那就赶紧准备。”“唉呀，烦不烦？几步路，有什么好准备的！”她也笑了，坐在我身边，絮絮叨叨地说着：“看完菊花，咱们就去‘仿膳’，你小时候最爱吃那儿的豌豆黄儿。还记得那回我带你去北海吗？你偏说那杨树花是毛毛虫，跑着，一脚踩扁一个……”她忽然不说了。对于“跑”和“踩”一类的字眼儿，她比我还敏感。她又悄悄地出去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④她出去了，就再也没回来。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⑤邻居们把她抬上车时，她还在大口大口地吐着鲜血。我没想到她已经病成这样。看着三轮车远去，也绝没有想到那竟是诀别。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⑥邻居小伙子背着我去看她的时候，她正艰难地呼吸着。别人告诉我，她昏迷前的最后一句话是：“我那个生病的儿子，还有那个未成年的女儿……”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⑦又是秋天，妹妹推着我去北海看了菊花。黄色的花淡雅，白色的花高洁，紫色的花热烈而深沉，泼泼洒洒，秋风中正开得烂漫。我懂得母亲没有说完的话，妹妹也懂。我俩在一块儿，要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好好儿活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（选自七年级《语文》上册）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8.文章题目是“秋天的怀念”，那么作者都怀念了什么？（3分）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9.文章第①段和第⑦段两次出现了“好好儿活”，分别有什么含义？（4分）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10.联系上下文，简要分析第③段画线句子的作用。（2分）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11.品味下面句子中加点词语的表达效果。（3分）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母亲就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悄悄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地躲出去，在我看不见的地方偷偷地听着我的动静。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“好好儿活”这句朴素的话语，会引发人深刻的思考。请联系实际谈谈，今天的我们应该怎样“好好儿活”呢？（3分）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阅读下面的材料，完成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13—17题。（16分）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近年来，智能手机迅速进入人们的生活，并获得各个年龄段人们的青睐，越来越多的人，无论是等车还是就餐，只要一有空闲，就会习惯性第掏出手机，刷微博、发微信，时刻关注手机上的动态。在中国，“触屏时代”已经到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 xml:space="preserve">材料二：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某初中学校学生智能手机拥有率统计图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1955800</wp:posOffset>
            </wp:positionH>
            <wp:positionV relativeFrom="paragraph">
              <wp:posOffset>2540</wp:posOffset>
            </wp:positionV>
            <wp:extent cx="1823085" cy="1620520"/>
            <wp:effectExtent l="0" t="0" r="5715" b="17780"/>
            <wp:wrapNone/>
            <wp:docPr id="4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3085" cy="1620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针对“怎样使用手机”这一话题，初二某班学生家长在班级的微信群里展开了讨论交流。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＠小燕子：开始的时候，我不想给孩子买手机，可经不起软磨硬泡，给他买了一个，结果放学回来就玩，成绩下滑得很快，太耽误学习了，我几次想没收，结果都不欢而散，最后还是给了他。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＠一米阳光：现在孩子都有手机，关键是怎样用。用手机可以查找资料、拍照、录视频，外出联系也会方便很多。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＠狂奔的蜗牛：我家孩子小学六年级就有手机了，没事的时候就看视频，视力下降了很多，有时半夜还偷着玩，身体虚弱，上课没精神。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＠春天：以前我家宝宝爱说爱笑，有了这个手机后，经常发微博，发微信，很少说话，性格越来越孤僻了。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＠中国梦：我给孩子买的vivo手机还没用一年，昨天他就和我说过时了，同桌都用苹果8了。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＠爱心：英语老师每天都在客户端上留英语听读作业，孩子用手机做非常方便。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＠勇者无敌：我给孩子买了两部手机，一部智能的，一部老人机。做作业查资料时用智能的，外出联系时用老人机。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＠老班：家长不要太着急。尽量要减少孩子使用手机的时间，让他们多与别人交流。也可以多培养一些文体兴趣，转移孩子的注意力。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材料四：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昨天中午，我在肯德基吃午餐，一对母子在我邻桌相对而坐，穿着校服的儿子一直微笑着刷着朋友圈，母亲则聚精会神地打“全民飞机大战”游戏。半个小时过去，两人来说一句话，甚至连眼神交流都没有，只在临走时，母亲说了句“儿子走吧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660400</wp:posOffset>
            </wp:positionH>
            <wp:positionV relativeFrom="paragraph">
              <wp:posOffset>197485</wp:posOffset>
            </wp:positionV>
            <wp:extent cx="3175000" cy="1758950"/>
            <wp:effectExtent l="0" t="0" r="6350" b="12700"/>
            <wp:wrapNone/>
            <wp:docPr id="4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175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材料五：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手机本来是媒体工具，但长时间玩手机就会被手机控制，出现心理疾病，患上手机依赖症；不拿着手机就会抑郁失落，手足无措。治疗的最好方法就是增强自控力，树立理性使用手机意识。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阅读材料一、材料二，你能得出哪些结论？（3分）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材料三中家长们认为给初中生配备手机的利、弊各有哪些？（3分）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材料四、材料五折射除了怎样的社会现象？（3分）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材料六中的加点词语能否删去？为什么？（2分）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综合所有材料，你能为材料三中网名为“小燕子”的家长提出哪些合理化建议呢？（5分）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阅读《多读点“无用之书”》，回答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18—22题。（13分）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多读点“无用之书”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张业修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①谈到读书，有不少人认为，要么不读，要读就读有用的书。我倒觉得，一个人不管做什么工作，在读有用之书的同时，还应多读点无用的书，否则，就不是完整意义上的读书。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　　②所谓无用的书，是相对于如今流行的那些“有用之书”而言的——那些读了以后，对你升学、应聘、挣钱能立竿见影有所帮助和借鉴的书，如《如何炒股》《如何理财》等等。反之，那些不授技能的书，都属于看似“无用的书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　　③人要生存，必然要学谋生的技能和手段，就得读“有用之书”，这是天经地义、无可厚非的。但若把读有用之书当成读书的全部，或对“无用的书”心存芥蒂，就有失偏颇了。读有用之书，或许能最大限度地满足物质需求，但如果读书只关注物质的获取，而忽略精神的需求，就可能被名利所牵引控制，变成一个精神空虚、了无情趣的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　　④就我自己来说，书读得不算太多，但却自小就喜欢读些无用的书，记得上小学时，课余时间，最喜欢看《黄继光》《董存瑞》《穆桂英挂帅》等小人书。上中学时，抽空就爱看《红楼梦》《西游记》等长篇巨著。为此，常常遭到家长的斥责：“净读这些无用的书，将来怎么考上大学？”在学校，也没少挨老师批评，有几次因自习课上看小说，被老师发现，不仅被骂得“狗血喷头”，而且连借来的书都被没收了，害得我只好东借西凑，才把图书馆的罚款交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　　⑤从学校毕业以后，在阴差阳错中，我进了一家事业单位，当上了“账房先生”。这样一来，就导致专业不对口，课堂上学到的东西用不上，反倒是平时所读的那些“无用的书”在我的职业生涯中派上了大用场。在我看来，多读点“无用的书”，起码有四点好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　　⑥可以养心。人生在世，身体需要滋养，心也需要滋养。养心要靠知识、见地、思维、情趣，而这些东西常常来自那些看似无用的书。正如叶曼在《智慧人生》一书中所说：每一本书的写成，每一本书的流传，不论古今中外，它之所以能被人接受，大都是作家一生的经验及智慧的精华，集合在一本书上，所以看书就等于吃维他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　　⑦可以怡情。倘若能排除杂念，静静地于文字间穿行，就能自然而然地感受到李清照“寻寻觅觅，凄凄惨惨戚戚”的那份忧伤哀愁；感受到李白“天生我材必有用，千金散尽还复来”的那份潇洒豪迈。有了这些感受，方能真正体会到读书中所拥有的“仰观宇宙之大，俯察品类之盛，所以游目骋怀，足以极视听之娱”的畅快、惬意、情致与乐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　　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人生若无趣，即使物质生活再富有，也会变得枯燥乏味。趣从何来呢？一方面要从丰富多彩的生活中来，另一方面，则要从妙趣横生的“无用之书”中来。静静地读那些“无用的书”，才能让生命的闲暇在诗情画意中悠然流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2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⑨可以益智。培根说过：“读史使人明智，诗歌使人巧慧，数学使人精细。”看似“无用之书”，实际上最有用。通过读它，可以彻悟人生道理，可以洞晓世事沧桑，可以广济天下民众，更重要的是，可以让你得到人生最宝贵的精神财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2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（选自《人民日报》，有删改）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本文的中心论点是什么？（2分）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从文章中可以看出，如果只读“有用之书”会有怎样的结果？（2分）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文章第⑥段运用了什么论证方法？有什么作用？（4分）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根据文章内容，在第⑧段的开头补写一个恰当的句子。（2分）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结合你的读书经历，谈一谈读“无用之书”还有什么其他好处？（写出一点即可）（3分）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阅读【甲】【乙】两篇选文，完成23—27题。（16分）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【甲】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燕地寒，花朝节后，余寒犹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。冻风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作，作则飞沙走砾。局促一室之内，欲出不得。每冒风驰行，未百步辄返。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廿二日天稍和，偕数友出东直，至满井。高柳夹堤，土膏微润，一望空阔，若脱笼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鹄。于时冰皮始解，波色乍明，鳞浪层层，清澈见底，晶晶然如镜之新开而冷光之乍出于匣也。山峦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晴雪所洗，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娟然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如拭，鲜妍明媚，如倩女之靧面而髻鬟之始掠也。柳条将舒未舒，柔梢披风，麦田浅鬣寸许。游人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未盛，泉而茗者，罍而歌者，红装而蹇者，亦时时有。风力虽尚劲，然徒步则汗出浃背。凡曝沙之鸟，呷浪之鳞，悠然自得，毛羽鳞鬣之间皆有喜气。始知郊田之外未始无春，而城居者未之知也。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夫不能以游堕事，潇然于山石草木之间者，惟此官也。而此地适与余近，余之游将自此始，恶能无纪？己亥之二月也。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（选自八年级《语文》下册）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【乙】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去新城之北三十里，山渐深，草木泉石渐幽。初犹骑行石齿间。旁皆大松，曲者如盖，立者如人，卧者如虬。松下草间有泉，锵然而鸣，松间藤数十尺，蜿蜒如大蚖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。其上有鸟，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冠长喙。稍西，一峰高绝，有蹊阶，仅可步，相扶而上，过四五里，乃闻鸡声。有僧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布袍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来迎。峰顶有屋数十间，山风飒然而至，堂殿铃铎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鸣。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暮，皆宿。至夜，天高露清山空月明仰视星斗皆光大，如适在人上。天明，皆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（选自晁补之《新城游北山记》，有删改）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【注释】①蚖：毒蛇。②铎（duó）:铃铛。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用“/”给下面句子划分停顿（划两处）。（2分）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天高露清山空月明仰视星斗皆光大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解释加点词语在句中的意思。（6分）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余寒犹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（2）冻风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作        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娟然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如拭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（4）有僧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布袍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来迎    （5）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冠长喙        （6）皆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去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下列句中加点词语含义用法相同的一组是（2分）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若脱兔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鹄          大道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行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山峦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晴雪所洗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有源头活水来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暮，皆宿          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九十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游人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未盛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乘奔御风不以疾也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用现代汉语翻译下面的句子。（4分）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泉而茗者，罍而歌者，红装而蹇者，亦时时有。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旁皆大松，曲者如盖，立者如人，卧者如虬。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下列对【甲】【乙】两文相关内容的概括和分析，不正确的一项是（2分）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【甲】文抓住了乍暖还寒、万物复苏的特点来写初春景象，先写欲游不能的苦恼，再写郊游见闻，最后以议论作结，再次表明作者寄情山水的兴趣。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【乙】文以时间为序，主要写了去新城三十里游玩的所见所感，描绘了松、泉、藤、鸟、峰、房屋等很多景物，语言简练。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【甲】【乙】两文都恰当地运用了白描、比喻等手法，有详有略，重点突出。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【甲】文对“城居者”围坐京城不知大好春光进行了讽刺。【乙】文描写了城北山中幽深冷寂的景色，透露出作者悲伤的心境。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写作（60分）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从下面两个题目中任选一题写作。作文中不得出现真实的地名、校名、人名；不得使用试卷中的阅读材料作为作文素材。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成长的道路上，你有时要暂停一下匆匆的脚步，而选择退一步。退一步是忍让，你可以化解矛盾，收获真情；退一步是宽容，你可以尽显胸襟，收获赞赏；退一步是理解，你可以换位思考，收获友谊；退一步是选择，你可以另辟蹊径，收获成功……退一步，你会收获更多的精彩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请以“退一步，我收获了________”为题目，写一篇记叙文。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要求：①将题目补充完整；②不少于600字。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（2）生命是一个过程，一个证明自己的过程。战胜胆怯，你证明了自己的勇敢；战胜挫折，你证明了自己的坚强；战胜对手，你证明了自己的实力；战胜困难，你证明了自己的智慧……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请以“证明自己”为话题写一篇文章。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要求：①题目自拟；②不少于600字；③不允许写诗歌，其他文体不限。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2509F5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2509F5"/>
          <w:sz w:val="24"/>
          <w:szCs w:val="24"/>
          <w:lang w:val="en-US" w:eastAsia="zh-CN"/>
        </w:rPr>
        <w:t>参考答案及评分标准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（1）zhǐ  tián    （2）腻  迤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从以下三个方面赋分：①帮助小娟建立参加竞选的自信（1分）；②帮助小娟打消成绩不好的顾虑；③语言简明、连贯、得体（1分）。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示例：竞选文艺委员，主要看音乐素质，你的嗓音洪亮、舞姿优美，咱们班没有比你更适合这个职位的了。再说，成绩不好，只能代表过去，只要你努力，还会再提高的。我相信你，加油！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①突出该事物的基本特征（2分）；②做到语句通顺，生动形象（2分）。（言之成理，意对即可）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（1）①悠然见南山  ②坐看云起时  ③夜阑卧听风吹雨  ④落红不是无情物    （2）①因思杜陵梦，凫雁满回塘  ②东风不与周郎便，铜雀春深锁二乔    （3）①是日更定矣，余拏一小舟，拥毳衣炉火，独往湖心亭看雪。雾凇沆砀，天与云与山与水，上下一白。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②春冬之时，则素湍绿潭，回清倒影，绝巘多生怪柏，悬泉瀑布，飞漱其间，清荣峻茂，良多趣味。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①母亲；②母亲给作者的“好好儿活”的人生信念；③与母亲在一起的日子；④母亲对作者的理解和关爱；⑤母亲说过的“好好儿活”那句话。（每个要点1分，答对三点即可得满分）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第①段：恳求儿子坚强起来，珍惜生命；第⑦段：表明“我”对母亲的话有了真正的理解，坚定了生活的信念，要与妹妹一起坚强、乐观地活下去，活得更加精彩。（言之成理，意对即可）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①暗示着自己当时悲凉的心情；②为下文母亲“挡在窗前”，又央求“我”去北海看菊花作了铺垫。（答对一点得1分）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两个加点词都是叠音词；“悄悄”写出了母亲对“我”的理解和包容；“偷偷”写出了母亲担心脾气暴躁的“我”，对“我”的关心与呵护。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示例一：要乐观对待自己的生活；示例二：遇到挫折，不害怕，不畏惧，勇敢面对；示例三：要爱惜自己的身体，精彩地生活。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①智能手机迅速进入人们的生活，成为人们获得信息的重要手段；②在中国，“触屏时代”已经到来；③近两年来，初中生的智能手机拥有率大幅提高；④几乎每个初中学生都有一部智能手机；⑤走读生的智能手机拥有率高于住宿生；⑥住宿生的手机拥有率比走读生提高得快。（每个要点1分，答对三点即可得满分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利：①方便查找资料、拍照、录视频与外出联系；②做家庭作业方便。弊：①耽误学习，成绩下滑；②视力下降，身体虚弱，给健康带来危害；③容易造成攀比；④让性格变得孤僻。（答对一个要点得0.5分）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①很多家长沉迷于手机不关心孩子；②手机致使人与人之间面对面地沟通减少；③沉迷于手机致使亲情越来越淡薄。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不能删去。“最好”，从程度上进行了限定，表明其治疗方法是很多的，但“增强自控力”是最佳的，删去后与事实不符。这体现了说明文语言的准确性。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①“触屏时代”已经到来，家长要从心理上接受“孩子可以拥有一部手机”的事实。②减少孩子使用手机的时间，多与别人交流。③增强自控力，帮助孩子树立理性使用手机意识。④培养文体兴趣，转移注意力，多进行户外活动。⑤家长要义身作则，不要沉迷于手机。⑥可以给孩子配备两部手机，一部智能机，一部老人机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在读有用之书的同时，还应该多读点“无用的书”或多读点“无用之书”。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就可能被名利所牵引控制，变成一个精神空虚、了无情趣的人。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比喻论证。把“读无用之书”比作“吃多种维生素”，生动形象地写出了读点无用之书的作用，有力地论证了“读无用之书可以养心”的观点，使论证更有说服力。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可以增趣。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示例一：可以积累知识；示例二：可以锻炼思维；示例三：可以增长见识。（除文章所列四点之外，能结合实际、言之有理即可）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天高露清/山空月明/仰视星斗皆光大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 xml:space="preserve">（1）厉害  （2）时常  （3）美好的样子  （4）穿着布袍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红色  （6）离开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（1）用泉水煮茶喝的，端着酒杯唱歌的，穿着眼妆骑驴的，也时时能看到。  （2）旁边都是大松树，弯曲的像车盖，挺立的像人，平卧的像小龙。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总要求：依据《语文课程标准》对初中作文的要求，在具有真情实感的基础上，记叙文类作文做到内容具体（有情节，有细节），议论文做到有理有据，原则上都要在三类文以上确定类别，再综合结构、语言等因素赋分。考生总数的5%可给满分。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3872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1200" w:firstLineChars="5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635</wp:posOffset>
                      </wp:positionV>
                      <wp:extent cx="533400" cy="600075"/>
                      <wp:effectExtent l="3810" t="3175" r="15240" b="635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70610" y="4091305"/>
                                <a:ext cx="533400" cy="600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7pt;margin-top:0.05pt;height:47.25pt;width:42pt;z-index:251663360;mso-width-relative:page;mso-height-relative:page;" filled="f" stroked="t" coordsize="21600,21600" o:gfxdata="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3Z/ox0wAAAAYBAAAPAAAAAAAAAAEAIAAA&#10;ACIAAABkcnMvZG93bnJldi54bWxQSwECFAAUAAAACACHTuJARtCudtgBAAB1AwAADgAAAAAAAAAB&#10;ACAAAAAiAQAAZHJzL2Uyb0RvYy54bWxQSwUGAAAAAAYABgBZAQAAbA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635</wp:posOffset>
                      </wp:positionV>
                      <wp:extent cx="1143000" cy="238125"/>
                      <wp:effectExtent l="1270" t="4445" r="17780" b="508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80135" y="4091305"/>
                                <a:ext cx="114300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95pt;margin-top:0.05pt;height:18.75pt;width:90pt;z-index:251661312;mso-width-relative:page;mso-height-relative:page;" filled="f" stroked="t" coordsize="21600,21600" o:gfxdata="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SM7TB0wAAAAYBAAAPAAAAAAAAAAEAIAAA&#10;ACIAAABkcnMvZG93bnJldi54bWxQSwECFAAUAAAACACHTuJAm/FUEtgBAAB2AwAADgAAAAAAAAAB&#10;ACAAAAAiAQAAZHJzL2Uyb0RvYy54bWxQSwUGAAAAAAYABgBZAQAAbA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文题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720" w:firstLineChars="3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文题（1）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以“退一步，我收获了_______”为题目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文题（2）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以“证明自己”为话题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一类文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(55-60 分）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中心突出，内容充实具体，细节描写生动，能综合运用表达方式，有文采。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紧扣话题，有理有据，选材典型，启人深思，写出了自己独特的感受。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671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书写工整，卷面整洁。符合文体要求，思想健康；语句有文采，行文流畅； 选材紧扣中心，剪裁得体；表情达意巧妙，有创意。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二类文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（49- 54 分）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叙事能围绕中心，作文内容充实具体，能叙议结合，扣住主題,语言有可欣赏之处。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紧扣话题，观点明确，中心突出，有叙有议，材料充实,能紧紧围绕话题进行写作。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671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字迹清楚，字数达标；符合文体要求，思想健康；语句通畅，结构完整；选材紧扣中心，重点突出；抒发真情实感。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三类文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（43 - 48分）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叙事基本能围绕中心，事件比较充实具体，表达方式单一。表达缺少文化色彩。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紧扣话题，有叙有议，观点比较明确,内容欠充实。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671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字迹基本清楚，基本符合文体要求，语句通畅，结构较完；情感表达得 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四类文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（37-42 分）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能围绕文题写作，但素材不够典型， 缺少与主题的关联性，语言杜燥。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符合话题范围，有自己的感受,观点不够明确，中心不够突出， 材料不够典型，内容空洞。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671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字迹潦草难辨，字数300 -500；语病较多，开头或结尾处理失当；内容空泛，详略不当；表达情感不真实。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五类文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（36分以下）</w:t>
            </w:r>
          </w:p>
        </w:tc>
        <w:tc>
          <w:tcPr>
            <w:tcW w:w="38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主題不突出，不能用事件表现中心， 内容空洞，语言乏味。</w:t>
            </w:r>
          </w:p>
        </w:tc>
        <w:tc>
          <w:tcPr>
            <w:tcW w:w="284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脱离话題，感受太空泛，语病多，条理乱。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671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字迹潦草难辨，字数不足300 ；语序紊乱，表述不清；选材偏离中心；表达情感不真实。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2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说明：1.其它扣分:无题目扣3分；无标点(或一“点”到底)扣3分；错别字每个扣0.5分，扣到3分为止。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2.明显套改或背诵作文，不超过四类文最髙分数(42分）；抄袭本试卷中的材料只给题目分(3分）；字数不到300字的作文不超过最髙分(36分)。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3．作文中如果出现真实的地名、校名、人名，分值按降一档处理。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三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A33CD4"/>
    <w:multiLevelType w:val="singleLevel"/>
    <w:tmpl w:val="81A33CD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86F0D14D"/>
    <w:multiLevelType w:val="singleLevel"/>
    <w:tmpl w:val="86F0D14D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7AC3704"/>
    <w:multiLevelType w:val="singleLevel"/>
    <w:tmpl w:val="B7AC370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CD1B0438"/>
    <w:multiLevelType w:val="singleLevel"/>
    <w:tmpl w:val="CD1B04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5D5E952"/>
    <w:multiLevelType w:val="singleLevel"/>
    <w:tmpl w:val="F5D5E95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20A2267A"/>
    <w:multiLevelType w:val="singleLevel"/>
    <w:tmpl w:val="20A2267A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6">
    <w:nsid w:val="2E509FF3"/>
    <w:multiLevelType w:val="singleLevel"/>
    <w:tmpl w:val="2E509FF3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4D30853B"/>
    <w:multiLevelType w:val="singleLevel"/>
    <w:tmpl w:val="4D30853B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633FFC5C"/>
    <w:multiLevelType w:val="singleLevel"/>
    <w:tmpl w:val="633FFC5C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67F221BF"/>
    <w:multiLevelType w:val="singleLevel"/>
    <w:tmpl w:val="67F221B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2E377D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F34DD6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4C8673D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2018-10-15T02:34:48Z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