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一、积累与运用（满分20分）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1．下列词语中加点字的字音、字形完全正确的一项是（     ）（2分） </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发</w:t>
      </w:r>
      <w:r>
        <w:rPr>
          <w:rFonts w:hint="eastAsia" w:asciiTheme="minorEastAsia" w:hAnsiTheme="minorEastAsia" w:eastAsiaTheme="minorEastAsia" w:cstheme="minorEastAsia"/>
          <w:sz w:val="24"/>
          <w:szCs w:val="24"/>
          <w:em w:val="dot"/>
        </w:rPr>
        <w:t>酵</w:t>
      </w:r>
      <w:r>
        <w:rPr>
          <w:rFonts w:hint="eastAsia" w:asciiTheme="minorEastAsia" w:hAnsiTheme="minorEastAsia" w:eastAsiaTheme="minorEastAsia" w:cstheme="minorEastAsia"/>
          <w:sz w:val="24"/>
          <w:szCs w:val="24"/>
        </w:rPr>
        <w:t xml:space="preserve"> (jiào)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潜</w:t>
      </w:r>
      <w:r>
        <w:rPr>
          <w:rFonts w:hint="eastAsia" w:asciiTheme="minorEastAsia" w:hAnsiTheme="minorEastAsia" w:eastAsiaTheme="minorEastAsia" w:cstheme="minorEastAsia"/>
          <w:sz w:val="24"/>
          <w:szCs w:val="24"/>
        </w:rPr>
        <w:t>行(qián)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决</w:t>
      </w:r>
      <w:r>
        <w:rPr>
          <w:rFonts w:hint="eastAsia" w:asciiTheme="minorEastAsia" w:hAnsiTheme="minorEastAsia" w:eastAsiaTheme="minorEastAsia" w:cstheme="minorEastAsia"/>
          <w:sz w:val="24"/>
          <w:szCs w:val="24"/>
        </w:rPr>
        <w:t>别（jué）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转弯</w:t>
      </w:r>
      <w:r>
        <w:rPr>
          <w:rFonts w:hint="eastAsia" w:asciiTheme="minorEastAsia" w:hAnsiTheme="minorEastAsia" w:eastAsiaTheme="minorEastAsia" w:cstheme="minorEastAsia"/>
          <w:sz w:val="24"/>
          <w:szCs w:val="24"/>
          <w:em w:val="dot"/>
        </w:rPr>
        <w:t>抹</w:t>
      </w:r>
      <w:r>
        <w:rPr>
          <w:rFonts w:hint="eastAsia" w:asciiTheme="minorEastAsia" w:hAnsiTheme="minorEastAsia" w:eastAsiaTheme="minorEastAsia" w:cstheme="minorEastAsia"/>
          <w:sz w:val="24"/>
          <w:szCs w:val="24"/>
        </w:rPr>
        <w:t>角（mǒ）</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琐</w:t>
      </w:r>
      <w:r>
        <w:rPr>
          <w:rFonts w:hint="eastAsia" w:asciiTheme="minorEastAsia" w:hAnsiTheme="minorEastAsia" w:eastAsiaTheme="minorEastAsia" w:cstheme="minorEastAsia"/>
          <w:sz w:val="24"/>
          <w:szCs w:val="24"/>
          <w:em w:val="dot"/>
        </w:rPr>
        <w:t>屑</w:t>
      </w:r>
      <w:r>
        <w:rPr>
          <w:rFonts w:hint="eastAsia" w:asciiTheme="minorEastAsia" w:hAnsiTheme="minorEastAsia" w:eastAsiaTheme="minorEastAsia" w:cstheme="minorEastAsia"/>
          <w:sz w:val="24"/>
          <w:szCs w:val="24"/>
        </w:rPr>
        <w:t xml:space="preserve"> (xuè)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两</w:t>
      </w:r>
      <w:r>
        <w:rPr>
          <w:rFonts w:hint="eastAsia" w:asciiTheme="minorEastAsia" w:hAnsiTheme="minorEastAsia" w:eastAsiaTheme="minorEastAsia" w:cstheme="minorEastAsia"/>
          <w:sz w:val="24"/>
          <w:szCs w:val="24"/>
          <w:em w:val="dot"/>
        </w:rPr>
        <w:t>栖</w:t>
      </w:r>
      <w:r>
        <w:rPr>
          <w:rFonts w:hint="eastAsia" w:asciiTheme="minorEastAsia" w:hAnsiTheme="minorEastAsia" w:eastAsiaTheme="minorEastAsia" w:cstheme="minorEastAsia"/>
          <w:sz w:val="24"/>
          <w:szCs w:val="24"/>
        </w:rPr>
        <w:t xml:space="preserve"> (qī)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胆</w:t>
      </w:r>
      <w:r>
        <w:rPr>
          <w:rFonts w:hint="eastAsia" w:asciiTheme="minorEastAsia" w:hAnsiTheme="minorEastAsia" w:eastAsiaTheme="minorEastAsia" w:cstheme="minorEastAsia"/>
          <w:sz w:val="24"/>
          <w:szCs w:val="24"/>
          <w:em w:val="dot"/>
        </w:rPr>
        <w:t>怯</w:t>
      </w:r>
      <w:r>
        <w:rPr>
          <w:rFonts w:hint="eastAsia" w:asciiTheme="minorEastAsia" w:hAnsiTheme="minorEastAsia" w:eastAsiaTheme="minorEastAsia" w:cstheme="minorEastAsia"/>
          <w:sz w:val="24"/>
          <w:szCs w:val="24"/>
        </w:rPr>
        <w:t xml:space="preserve"> (qiè)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应接不</w:t>
      </w:r>
      <w:r>
        <w:rPr>
          <w:rFonts w:hint="eastAsia" w:asciiTheme="minorEastAsia" w:hAnsiTheme="minorEastAsia" w:eastAsiaTheme="minorEastAsia" w:cstheme="minorEastAsia"/>
          <w:sz w:val="24"/>
          <w:szCs w:val="24"/>
          <w:em w:val="dot"/>
        </w:rPr>
        <w:t>瑕</w:t>
      </w:r>
      <w:r>
        <w:rPr>
          <w:rFonts w:hint="eastAsia" w:asciiTheme="minorEastAsia" w:hAnsiTheme="minorEastAsia" w:eastAsiaTheme="minorEastAsia" w:cstheme="minorEastAsia"/>
          <w:sz w:val="24"/>
          <w:szCs w:val="24"/>
        </w:rPr>
        <w:t>（xiá）</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em w:val="dot"/>
        </w:rPr>
        <w:t>倔</w:t>
      </w:r>
      <w:r>
        <w:rPr>
          <w:rFonts w:hint="eastAsia" w:asciiTheme="minorEastAsia" w:hAnsiTheme="minorEastAsia" w:eastAsiaTheme="minorEastAsia" w:cstheme="minorEastAsia"/>
          <w:sz w:val="24"/>
          <w:szCs w:val="24"/>
        </w:rPr>
        <w:t>强（jué）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拮</w:t>
      </w:r>
      <w:r>
        <w:rPr>
          <w:rFonts w:hint="eastAsia" w:asciiTheme="minorEastAsia" w:hAnsiTheme="minorEastAsia" w:eastAsiaTheme="minorEastAsia" w:cstheme="minorEastAsia"/>
          <w:sz w:val="24"/>
          <w:szCs w:val="24"/>
          <w:em w:val="dot"/>
        </w:rPr>
        <w:t>据</w:t>
      </w:r>
      <w:r>
        <w:rPr>
          <w:rFonts w:hint="eastAsia" w:asciiTheme="minorEastAsia" w:hAnsiTheme="minorEastAsia" w:eastAsiaTheme="minorEastAsia" w:cstheme="minorEastAsia"/>
          <w:sz w:val="24"/>
          <w:szCs w:val="24"/>
        </w:rPr>
        <w:t>（jū）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颓</w:t>
      </w:r>
      <w:r>
        <w:rPr>
          <w:rFonts w:hint="eastAsia" w:asciiTheme="minorEastAsia" w:hAnsiTheme="minorEastAsia" w:eastAsiaTheme="minorEastAsia" w:cstheme="minorEastAsia"/>
          <w:sz w:val="24"/>
          <w:szCs w:val="24"/>
        </w:rPr>
        <w:t xml:space="preserve">唐（tuí）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一代天</w:t>
      </w:r>
      <w:r>
        <w:rPr>
          <w:rFonts w:hint="eastAsia" w:asciiTheme="minorEastAsia" w:hAnsiTheme="minorEastAsia" w:eastAsiaTheme="minorEastAsia" w:cstheme="minorEastAsia"/>
          <w:sz w:val="24"/>
          <w:szCs w:val="24"/>
          <w:em w:val="dot"/>
        </w:rPr>
        <w:t>骄</w:t>
      </w:r>
      <w:r>
        <w:rPr>
          <w:rFonts w:hint="eastAsia" w:asciiTheme="minorEastAsia" w:hAnsiTheme="minorEastAsia" w:eastAsiaTheme="minorEastAsia" w:cstheme="minorEastAsia"/>
          <w:sz w:val="24"/>
          <w:szCs w:val="24"/>
        </w:rPr>
        <w:t>（jiāo）</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取</w:t>
      </w:r>
      <w:r>
        <w:rPr>
          <w:rFonts w:hint="eastAsia" w:asciiTheme="minorEastAsia" w:hAnsiTheme="minorEastAsia" w:eastAsiaTheme="minorEastAsia" w:cstheme="minorEastAsia"/>
          <w:sz w:val="24"/>
          <w:szCs w:val="24"/>
          <w:em w:val="dot"/>
        </w:rPr>
        <w:t>缔</w:t>
      </w:r>
      <w:r>
        <w:rPr>
          <w:rFonts w:hint="eastAsia" w:asciiTheme="minorEastAsia" w:hAnsiTheme="minorEastAsia" w:eastAsiaTheme="minorEastAsia" w:cstheme="minorEastAsia"/>
          <w:sz w:val="24"/>
          <w:szCs w:val="24"/>
        </w:rPr>
        <w:t xml:space="preserve">（tì）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哺</w:t>
      </w:r>
      <w:r>
        <w:rPr>
          <w:rFonts w:hint="eastAsia" w:asciiTheme="minorEastAsia" w:hAnsiTheme="minorEastAsia" w:eastAsiaTheme="minorEastAsia" w:cstheme="minorEastAsia"/>
          <w:sz w:val="24"/>
          <w:szCs w:val="24"/>
        </w:rPr>
        <w:t>育（bǔ）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烦</w:t>
      </w:r>
      <w:r>
        <w:rPr>
          <w:rFonts w:hint="eastAsia" w:asciiTheme="minorEastAsia" w:hAnsiTheme="minorEastAsia" w:eastAsiaTheme="minorEastAsia" w:cstheme="minorEastAsia"/>
          <w:sz w:val="24"/>
          <w:szCs w:val="24"/>
          <w:em w:val="dot"/>
        </w:rPr>
        <w:t>躁</w:t>
      </w:r>
      <w:r>
        <w:rPr>
          <w:rFonts w:hint="eastAsia" w:asciiTheme="minorEastAsia" w:hAnsiTheme="minorEastAsia" w:eastAsiaTheme="minorEastAsia" w:cstheme="minorEastAsia"/>
          <w:sz w:val="24"/>
          <w:szCs w:val="24"/>
        </w:rPr>
        <w:t xml:space="preserve">（zào）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em w:val="dot"/>
        </w:rPr>
        <w:t>暗</w:t>
      </w:r>
      <w:r>
        <w:rPr>
          <w:rFonts w:hint="eastAsia" w:asciiTheme="minorEastAsia" w:hAnsiTheme="minorEastAsia" w:eastAsiaTheme="minorEastAsia" w:cstheme="minorEastAsia"/>
          <w:sz w:val="24"/>
          <w:szCs w:val="24"/>
        </w:rPr>
        <w:t>然失色（àn）</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2．下列句子中加点成语</w:t>
      </w:r>
      <w:r>
        <w:rPr>
          <w:rFonts w:hint="eastAsia" w:asciiTheme="minorEastAsia" w:hAnsiTheme="minorEastAsia" w:eastAsiaTheme="minorEastAsia" w:cstheme="minorEastAsia"/>
          <w:sz w:val="24"/>
          <w:szCs w:val="24"/>
        </w:rPr>
        <w:t>运用有误的一项</w:t>
      </w:r>
      <w:r>
        <w:rPr>
          <w:rFonts w:hint="eastAsia" w:asciiTheme="minorEastAsia" w:hAnsiTheme="minorEastAsia" w:eastAsiaTheme="minorEastAsia" w:cstheme="minorEastAsia"/>
          <w:kern w:val="0"/>
          <w:sz w:val="24"/>
          <w:szCs w:val="24"/>
        </w:rPr>
        <w:t>是（     ）</w:t>
      </w:r>
      <w:r>
        <w:rPr>
          <w:rFonts w:hint="eastAsia" w:asciiTheme="minorEastAsia" w:hAnsiTheme="minorEastAsia" w:eastAsiaTheme="minorEastAsia" w:cstheme="minorEastAsia"/>
          <w:sz w:val="24"/>
          <w:szCs w:val="24"/>
        </w:rPr>
        <w:t>（2分）</w:t>
      </w:r>
    </w:p>
    <w:p>
      <w:pPr>
        <w:keepNext w:val="0"/>
        <w:keepLines w:val="0"/>
        <w:pageBreakBefore w:val="0"/>
        <w:kinsoku/>
        <w:wordWrap/>
        <w:overflowPunct/>
        <w:topLinePunct w:val="0"/>
        <w:autoSpaceDE/>
        <w:autoSpaceDN/>
        <w:bidi w:val="0"/>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A．出门在外，每逢有人问我的籍贯，我回答之后，对方就会</w:t>
      </w:r>
      <w:r>
        <w:rPr>
          <w:rFonts w:hint="eastAsia" w:asciiTheme="minorEastAsia" w:hAnsiTheme="minorEastAsia" w:eastAsiaTheme="minorEastAsia" w:cstheme="minorEastAsia"/>
          <w:sz w:val="24"/>
          <w:szCs w:val="24"/>
          <w:em w:val="dot"/>
        </w:rPr>
        <w:t>肃然起敬</w:t>
      </w:r>
      <w:r>
        <w:rPr>
          <w:rFonts w:hint="eastAsia" w:asciiTheme="minorEastAsia" w:hAnsiTheme="minorEastAsia" w:eastAsiaTheme="minorEastAsia" w:cstheme="minorEastAsia"/>
          <w:sz w:val="24"/>
          <w:szCs w:val="24"/>
        </w:rPr>
        <w:t>：“哦！你们</w:t>
      </w:r>
    </w:p>
    <w:p>
      <w:pPr>
        <w:keepNext w:val="0"/>
        <w:keepLines w:val="0"/>
        <w:pageBreakBefore w:val="0"/>
        <w:kinsoku/>
        <w:wordWrap/>
        <w:overflowPunct/>
        <w:topLinePunct w:val="0"/>
        <w:autoSpaceDE/>
        <w:autoSpaceDN/>
        <w:bidi w:val="0"/>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阜新是‘玛瑙之都’啊！”</w:t>
      </w:r>
    </w:p>
    <w:p>
      <w:pPr>
        <w:keepNext w:val="0"/>
        <w:keepLines w:val="0"/>
        <w:pageBreakBefore w:val="0"/>
        <w:kinsoku/>
        <w:wordWrap/>
        <w:overflowPunct/>
        <w:topLinePunct w:val="0"/>
        <w:autoSpaceDE/>
        <w:autoSpaceDN/>
        <w:bidi w:val="0"/>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B．事实证明，有许多书看一遍还不懂得，读两三遍就懂得了。因此，重要的书必须</w:t>
      </w:r>
    </w:p>
    <w:p>
      <w:pPr>
        <w:keepNext w:val="0"/>
        <w:keepLines w:val="0"/>
        <w:pageBreakBefore w:val="0"/>
        <w:kinsoku/>
        <w:wordWrap/>
        <w:overflowPunct/>
        <w:topLinePunct w:val="0"/>
        <w:autoSpaceDE/>
        <w:autoSpaceDN/>
        <w:bidi w:val="0"/>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常常反复阅读，每读一次都会觉得</w:t>
      </w:r>
      <w:r>
        <w:rPr>
          <w:rFonts w:hint="eastAsia" w:asciiTheme="minorEastAsia" w:hAnsiTheme="minorEastAsia" w:eastAsiaTheme="minorEastAsia" w:cstheme="minorEastAsia"/>
          <w:sz w:val="24"/>
          <w:szCs w:val="24"/>
          <w:em w:val="dot"/>
        </w:rPr>
        <w:t>开卷有益</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C．面对公共财产遭到大火的威胁，我们怎么能</w:t>
      </w:r>
      <w:r>
        <w:rPr>
          <w:rFonts w:hint="eastAsia" w:asciiTheme="minorEastAsia" w:hAnsiTheme="minorEastAsia" w:eastAsiaTheme="minorEastAsia" w:cstheme="minorEastAsia"/>
          <w:sz w:val="24"/>
          <w:szCs w:val="24"/>
          <w:em w:val="dot"/>
        </w:rPr>
        <w:t>无动于衷</w:t>
      </w:r>
      <w:r>
        <w:rPr>
          <w:rFonts w:hint="eastAsia" w:asciiTheme="minorEastAsia" w:hAnsiTheme="minorEastAsia" w:eastAsiaTheme="minorEastAsia" w:cstheme="minorEastAsia"/>
          <w:sz w:val="24"/>
          <w:szCs w:val="24"/>
        </w:rPr>
        <w:t xml:space="preserve">呢？ </w:t>
      </w:r>
    </w:p>
    <w:p>
      <w:pPr>
        <w:keepNext w:val="0"/>
        <w:keepLines w:val="0"/>
        <w:pageBreakBefore w:val="0"/>
        <w:kinsoku/>
        <w:wordWrap/>
        <w:overflowPunct/>
        <w:topLinePunct w:val="0"/>
        <w:autoSpaceDE/>
        <w:autoSpaceDN/>
        <w:bidi w:val="0"/>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D．在这次语文考试中，小明的作文居然得了满分，连老师都对他</w:t>
      </w:r>
      <w:r>
        <w:rPr>
          <w:rFonts w:hint="eastAsia" w:asciiTheme="minorEastAsia" w:hAnsiTheme="minorEastAsia" w:eastAsiaTheme="minorEastAsia" w:cstheme="minorEastAsia"/>
          <w:sz w:val="24"/>
          <w:szCs w:val="24"/>
          <w:em w:val="dot"/>
        </w:rPr>
        <w:t>顶礼膜拜</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bCs/>
          <w:sz w:val="24"/>
          <w:szCs w:val="24"/>
        </w:rPr>
        <w:t>下列各项中分析不正确的一项是（     ）</w:t>
      </w:r>
      <w:r>
        <w:rPr>
          <w:rFonts w:hint="eastAsia" w:asciiTheme="minorEastAsia" w:hAnsiTheme="minorEastAsia" w:eastAsiaTheme="minorEastAsia" w:cstheme="minorEastAsia"/>
          <w:bCs/>
          <w:sz w:val="24"/>
          <w:szCs w:val="24"/>
        </w:rPr>
        <w:t>（2分</w:t>
      </w:r>
      <w:r>
        <w:rPr>
          <w:rFonts w:hint="eastAsia" w:asciiTheme="minorEastAsia" w:hAnsiTheme="minorEastAsia" w:eastAsiaTheme="minorEastAsia" w:cstheme="minorEastAsia"/>
          <w:bCs/>
          <w:sz w:val="24"/>
          <w:szCs w:val="24"/>
        </w:rPr>
        <w:t>）</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pacing w:val="-2"/>
          <w:sz w:val="24"/>
          <w:szCs w:val="24"/>
        </w:rPr>
        <w:t>①</w:t>
      </w:r>
      <w:r>
        <w:rPr>
          <w:rFonts w:hint="eastAsia" w:asciiTheme="minorEastAsia" w:hAnsiTheme="minorEastAsia" w:eastAsiaTheme="minorEastAsia" w:cstheme="minorEastAsia"/>
          <w:spacing w:val="-2"/>
          <w:sz w:val="24"/>
          <w:szCs w:val="24"/>
          <w:em w:val="dot"/>
        </w:rPr>
        <w:t>今年</w:t>
      </w:r>
      <w:r>
        <w:rPr>
          <w:rFonts w:hint="eastAsia" w:asciiTheme="minorEastAsia" w:hAnsiTheme="minorEastAsia" w:eastAsiaTheme="minorEastAsia" w:cstheme="minorEastAsia"/>
          <w:spacing w:val="-2"/>
          <w:sz w:val="24"/>
          <w:szCs w:val="24"/>
        </w:rPr>
        <w:t>正月初六，彰武县“沙泉鱼宴”在央视《舌尖上的中国</w:t>
      </w:r>
      <w:r>
        <w:rPr>
          <w:rFonts w:hint="eastAsia" w:asciiTheme="minorEastAsia" w:hAnsiTheme="minorEastAsia" w:eastAsiaTheme="minorEastAsia" w:cstheme="minorEastAsia"/>
          <w:spacing w:val="-2"/>
          <w:sz w:val="24"/>
          <w:szCs w:val="24"/>
        </w:rPr>
        <w:t>3</w:t>
      </w:r>
      <w:r>
        <w:rPr>
          <w:rFonts w:hint="eastAsia" w:asciiTheme="minorEastAsia" w:hAnsiTheme="minorEastAsia" w:eastAsiaTheme="minorEastAsia" w:cstheme="minorEastAsia"/>
          <w:spacing w:val="-2"/>
          <w:sz w:val="24"/>
          <w:szCs w:val="24"/>
        </w:rPr>
        <w:t>》节目播出后，</w:t>
      </w:r>
      <w:r>
        <w:rPr>
          <w:rFonts w:hint="eastAsia" w:asciiTheme="minorEastAsia" w:hAnsiTheme="minorEastAsia" w:eastAsiaTheme="minorEastAsia" w:cstheme="minorEastAsia"/>
          <w:spacing w:val="-2"/>
          <w:sz w:val="24"/>
          <w:szCs w:val="24"/>
          <w:em w:val="dot"/>
        </w:rPr>
        <w:t>触发</w:t>
      </w:r>
      <w:r>
        <w:rPr>
          <w:rFonts w:hint="eastAsia" w:asciiTheme="minorEastAsia" w:hAnsiTheme="minorEastAsia" w:eastAsiaTheme="minorEastAsia" w:cstheme="minorEastAsia"/>
          <w:spacing w:val="-2"/>
          <w:sz w:val="24"/>
          <w:szCs w:val="24"/>
        </w:rPr>
        <w:t>了很多观众味蕾。②富有</w:t>
      </w:r>
      <w:r>
        <w:rPr>
          <w:rFonts w:hint="eastAsia" w:asciiTheme="minorEastAsia" w:hAnsiTheme="minorEastAsia" w:eastAsiaTheme="minorEastAsia" w:cstheme="minorEastAsia"/>
          <w:spacing w:val="-2"/>
          <w:sz w:val="24"/>
          <w:szCs w:val="24"/>
          <w:u w:val="single"/>
        </w:rPr>
        <w:t>地方特色</w:t>
      </w:r>
      <w:r>
        <w:rPr>
          <w:rFonts w:hint="eastAsia" w:asciiTheme="minorEastAsia" w:hAnsiTheme="minorEastAsia" w:eastAsiaTheme="minorEastAsia" w:cstheme="minorEastAsia"/>
          <w:spacing w:val="-2"/>
          <w:sz w:val="24"/>
          <w:szCs w:val="24"/>
        </w:rPr>
        <w:t>的美食迅速蹿红并成为</w:t>
      </w:r>
      <w:r>
        <w:rPr>
          <w:rFonts w:hint="eastAsia" w:asciiTheme="minorEastAsia" w:hAnsiTheme="minorEastAsia" w:eastAsiaTheme="minorEastAsia" w:cstheme="minorEastAsia"/>
          <w:spacing w:val="-2"/>
          <w:sz w:val="24"/>
          <w:szCs w:val="24"/>
          <w:u w:val="single"/>
        </w:rPr>
        <w:t>搜索的热点</w:t>
      </w:r>
      <w:r>
        <w:rPr>
          <w:rFonts w:hint="eastAsia" w:asciiTheme="minorEastAsia" w:hAnsiTheme="minorEastAsia" w:eastAsiaTheme="minorEastAsia" w:cstheme="minorEastAsia"/>
          <w:spacing w:val="-2"/>
          <w:sz w:val="24"/>
          <w:szCs w:val="24"/>
        </w:rPr>
        <w:t>。③据统计，自“沙泉鱼宴”进入公众视野以来，彰武县共接待约</w:t>
      </w:r>
      <w:r>
        <w:rPr>
          <w:rFonts w:hint="eastAsia" w:asciiTheme="minorEastAsia" w:hAnsiTheme="minorEastAsia" w:eastAsiaTheme="minorEastAsia" w:cstheme="minorEastAsia"/>
          <w:spacing w:val="-2"/>
          <w:sz w:val="24"/>
          <w:szCs w:val="24"/>
        </w:rPr>
        <w:t>3</w:t>
      </w:r>
      <w:r>
        <w:rPr>
          <w:rFonts w:hint="eastAsia" w:asciiTheme="minorEastAsia" w:hAnsiTheme="minorEastAsia" w:eastAsiaTheme="minorEastAsia" w:cstheme="minorEastAsia"/>
          <w:spacing w:val="-2"/>
          <w:sz w:val="24"/>
          <w:szCs w:val="24"/>
        </w:rPr>
        <w:t>万多名游客前来尝鲜。④彰武县借助《舌尖上的中国</w:t>
      </w:r>
      <w:r>
        <w:rPr>
          <w:rFonts w:hint="eastAsia" w:asciiTheme="minorEastAsia" w:hAnsiTheme="minorEastAsia" w:eastAsiaTheme="minorEastAsia" w:cstheme="minorEastAsia"/>
          <w:spacing w:val="-2"/>
          <w:sz w:val="24"/>
          <w:szCs w:val="24"/>
        </w:rPr>
        <w:t>3</w:t>
      </w:r>
      <w:r>
        <w:rPr>
          <w:rFonts w:hint="eastAsia" w:asciiTheme="minorEastAsia" w:hAnsiTheme="minorEastAsia" w:eastAsiaTheme="minorEastAsia" w:cstheme="minorEastAsia"/>
          <w:spacing w:val="-2"/>
          <w:sz w:val="24"/>
          <w:szCs w:val="24"/>
        </w:rPr>
        <w:t>》播出的影响力，举办并策划了首届“沙泉鱼宴”特色美食大赛。</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第①句中的“今年”是名词，“触发”是动词。</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第②句中的“地方特色”是主谓短语，“搜索的热点”是偏正短语。</w:t>
      </w:r>
    </w:p>
    <w:p>
      <w:pPr>
        <w:keepNext w:val="0"/>
        <w:keepLines w:val="0"/>
        <w:pageBreakBefore w:val="0"/>
        <w:kinsoku/>
        <w:wordWrap/>
        <w:overflowPunct/>
        <w:topLinePunct w:val="0"/>
        <w:autoSpaceDE/>
        <w:autoSpaceDN/>
        <w:bidi w:val="0"/>
        <w:snapToGrid w:val="0"/>
        <w:spacing w:line="312" w:lineRule="auto"/>
        <w:ind w:firstLine="480" w:firstLineChars="20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第③句有语病，修改方法是：将“约”或“多”删去。</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第④句有语病，修改方法是：将“举办”和“策划”互换位置。</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w:t>
      </w:r>
      <w:r>
        <w:rPr>
          <w:rFonts w:hint="eastAsia" w:asciiTheme="minorEastAsia" w:hAnsiTheme="minorEastAsia" w:eastAsiaTheme="minorEastAsia" w:cstheme="minorEastAsia"/>
          <w:sz w:val="24"/>
          <w:szCs w:val="24"/>
        </w:rPr>
        <w:t>列各项中</w:t>
      </w:r>
      <w:r>
        <w:rPr>
          <w:rFonts w:hint="eastAsia" w:asciiTheme="minorEastAsia" w:hAnsiTheme="minorEastAsia" w:eastAsiaTheme="minorEastAsia" w:cstheme="minorEastAsia"/>
          <w:sz w:val="24"/>
          <w:szCs w:val="24"/>
        </w:rPr>
        <w:t>表述</w:t>
      </w:r>
      <w:r>
        <w:rPr>
          <w:rFonts w:hint="eastAsia" w:asciiTheme="minorEastAsia" w:hAnsiTheme="minorEastAsia" w:eastAsiaTheme="minorEastAsia" w:cstheme="minorEastAsia"/>
          <w:sz w:val="24"/>
          <w:szCs w:val="24"/>
        </w:rPr>
        <w:t>有误</w:t>
      </w:r>
      <w:r>
        <w:rPr>
          <w:rFonts w:hint="eastAsia" w:asciiTheme="minorEastAsia" w:hAnsiTheme="minorEastAsia" w:eastAsiaTheme="minorEastAsia" w:cstheme="minorEastAsia"/>
          <w:sz w:val="24"/>
          <w:szCs w:val="24"/>
        </w:rPr>
        <w:t>的一项</w:t>
      </w:r>
      <w:r>
        <w:rPr>
          <w:rFonts w:hint="eastAsia" w:asciiTheme="minorEastAsia" w:hAnsiTheme="minorEastAsia" w:eastAsiaTheme="minorEastAsia" w:cstheme="minorEastAsia"/>
          <w:kern w:val="0"/>
          <w:sz w:val="24"/>
          <w:szCs w:val="24"/>
        </w:rPr>
        <w:t>是（     ）</w:t>
      </w:r>
      <w:r>
        <w:rPr>
          <w:rFonts w:hint="eastAsia" w:asciiTheme="minorEastAsia" w:hAnsiTheme="minorEastAsia" w:eastAsiaTheme="minorEastAsia" w:cstheme="minorEastAsia"/>
          <w:sz w:val="24"/>
          <w:szCs w:val="24"/>
        </w:rPr>
        <w:t>（2分）</w:t>
      </w:r>
    </w:p>
    <w:p>
      <w:pPr>
        <w:keepNext w:val="0"/>
        <w:keepLines w:val="0"/>
        <w:pageBreakBefore w:val="0"/>
        <w:kinsoku/>
        <w:wordWrap/>
        <w:overflowPunct/>
        <w:topLinePunct w:val="0"/>
        <w:autoSpaceDE/>
        <w:autoSpaceDN/>
        <w:bidi w:val="0"/>
        <w:spacing w:line="312" w:lineRule="auto"/>
        <w:ind w:left="776" w:leftChars="198"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虎妞是小说《骆驼祥子》中的主要人物之一，她大胆泼辣甚至有点变态，后因难产而死。</w:t>
      </w:r>
    </w:p>
    <w:p>
      <w:pPr>
        <w:keepNext w:val="0"/>
        <w:keepLines w:val="0"/>
        <w:pageBreakBefore w:val="0"/>
        <w:widowControl/>
        <w:kinsoku/>
        <w:wordWrap/>
        <w:overflowPunct/>
        <w:topLinePunct w:val="0"/>
        <w:autoSpaceDE/>
        <w:autoSpaceDN/>
        <w:bidi w:val="0"/>
        <w:spacing w:line="312" w:lineRule="auto"/>
        <w:ind w:left="780" w:leftChars="200" w:hanging="360" w:hanging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kern w:val="0"/>
          <w:sz w:val="24"/>
          <w:szCs w:val="24"/>
        </w:rPr>
        <w:t>《水浒》中的鲁智深疾恶如仇、侠肝义胆，围绕他展开的情节有：拳打镇关西、大闹五台山、倒拔垂杨柳、醉打蒋门神等。</w:t>
      </w:r>
    </w:p>
    <w:p>
      <w:pPr>
        <w:keepNext w:val="0"/>
        <w:keepLines w:val="0"/>
        <w:pageBreakBefore w:val="0"/>
        <w:kinsoku/>
        <w:wordWrap/>
        <w:overflowPunct/>
        <w:topLinePunct w:val="0"/>
        <w:autoSpaceDE/>
        <w:autoSpaceDN/>
        <w:bidi w:val="0"/>
        <w:spacing w:line="312" w:lineRule="auto"/>
        <w:ind w:left="776" w:leftChars="198"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童话色彩只是《格列佛游记》这部小说的表面特征，尖锐而深刻的讽刺才是其灵魂所在。比如，作者描写小人国利立浦特的党派之争以鞋跟高低划分阵营，这是挖苦英国两个争斗不休的政党；讲述利立浦特与邻国兵戎相见，是影射当时英法两国连年征战。</w:t>
      </w:r>
    </w:p>
    <w:p>
      <w:pPr>
        <w:keepNext w:val="0"/>
        <w:keepLines w:val="0"/>
        <w:pageBreakBefore w:val="0"/>
        <w:kinsoku/>
        <w:wordWrap/>
        <w:overflowPunct/>
        <w:topLinePunct w:val="0"/>
        <w:autoSpaceDE/>
        <w:autoSpaceDN/>
        <w:bidi w:val="0"/>
        <w:spacing w:line="312" w:lineRule="auto"/>
        <w:ind w:left="798" w:leftChars="37" w:hanging="720" w:hanging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《诗经》是我国最早的一部诗歌总集，收录了从西周到春秋时期的诗歌305篇，这些诗歌分为“风”“雅”“颂”三个部分。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5．对下</w:t>
      </w:r>
      <w:r>
        <w:rPr>
          <w:rFonts w:hint="eastAsia" w:asciiTheme="minorEastAsia" w:hAnsiTheme="minorEastAsia" w:eastAsiaTheme="minorEastAsia" w:cstheme="minorEastAsia"/>
          <w:color w:val="000000"/>
          <w:sz w:val="24"/>
          <w:szCs w:val="24"/>
        </w:rPr>
        <w:t>面</w:t>
      </w:r>
      <w:r>
        <w:rPr>
          <w:rFonts w:hint="eastAsia" w:asciiTheme="minorEastAsia" w:hAnsiTheme="minorEastAsia" w:eastAsiaTheme="minorEastAsia" w:cstheme="minorEastAsia"/>
          <w:color w:val="000000"/>
          <w:sz w:val="24"/>
          <w:szCs w:val="24"/>
        </w:rPr>
        <w:t>这首</w:t>
      </w:r>
      <w:r>
        <w:rPr>
          <w:rFonts w:hint="eastAsia" w:asciiTheme="minorEastAsia" w:hAnsiTheme="minorEastAsia" w:eastAsiaTheme="minorEastAsia" w:cstheme="minorEastAsia"/>
          <w:color w:val="000000"/>
          <w:sz w:val="24"/>
          <w:szCs w:val="24"/>
        </w:rPr>
        <w:t>诗</w:t>
      </w:r>
      <w:r>
        <w:rPr>
          <w:rFonts w:hint="eastAsia" w:asciiTheme="minorEastAsia" w:hAnsiTheme="minorEastAsia" w:eastAsiaTheme="minorEastAsia" w:cstheme="minorEastAsia"/>
          <w:color w:val="000000"/>
          <w:sz w:val="24"/>
          <w:szCs w:val="24"/>
        </w:rPr>
        <w:t>赏析</w:t>
      </w:r>
      <w:r>
        <w:rPr>
          <w:rFonts w:hint="eastAsia" w:asciiTheme="minorEastAsia" w:hAnsiTheme="minorEastAsia" w:eastAsiaTheme="minorEastAsia" w:cstheme="minorEastAsia"/>
          <w:sz w:val="24"/>
          <w:szCs w:val="24"/>
        </w:rPr>
        <w:t>不正确</w:t>
      </w:r>
      <w:r>
        <w:rPr>
          <w:rFonts w:hint="eastAsia" w:asciiTheme="minorEastAsia" w:hAnsiTheme="minorEastAsia" w:eastAsiaTheme="minorEastAsia" w:cstheme="minorEastAsia"/>
          <w:color w:val="000000"/>
          <w:sz w:val="24"/>
          <w:szCs w:val="24"/>
        </w:rPr>
        <w:t>的一项</w:t>
      </w:r>
      <w:r>
        <w:rPr>
          <w:rFonts w:hint="eastAsia" w:asciiTheme="minorEastAsia" w:hAnsiTheme="minorEastAsia" w:eastAsiaTheme="minorEastAsia" w:cstheme="minorEastAsia"/>
          <w:color w:val="000000"/>
          <w:kern w:val="0"/>
          <w:sz w:val="24"/>
          <w:szCs w:val="24"/>
        </w:rPr>
        <w:t>是</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color w:val="000000"/>
          <w:sz w:val="24"/>
          <w:szCs w:val="24"/>
        </w:rPr>
        <w:t>（2分）</w:t>
      </w:r>
    </w:p>
    <w:p>
      <w:pPr>
        <w:keepNext w:val="0"/>
        <w:keepLines w:val="0"/>
        <w:pageBreakBefore w:val="0"/>
        <w:kinsoku/>
        <w:wordWrap/>
        <w:overflowPunct/>
        <w:topLinePunct w:val="0"/>
        <w:autoSpaceDE/>
        <w:autoSpaceDN/>
        <w:bidi w:val="0"/>
        <w:spacing w:line="312" w:lineRule="auto"/>
        <w:ind w:firstLine="3830" w:firstLineChars="1596"/>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过零丁洋</w:t>
      </w:r>
    </w:p>
    <w:p>
      <w:pPr>
        <w:keepNext w:val="0"/>
        <w:keepLines w:val="0"/>
        <w:pageBreakBefore w:val="0"/>
        <w:kinsoku/>
        <w:wordWrap/>
        <w:overflowPunct/>
        <w:topLinePunct w:val="0"/>
        <w:autoSpaceDE/>
        <w:autoSpaceDN/>
        <w:bidi w:val="0"/>
        <w:spacing w:line="312" w:lineRule="auto"/>
        <w:ind w:firstLine="3950" w:firstLineChars="1646"/>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文天祥</w:t>
      </w:r>
    </w:p>
    <w:p>
      <w:pPr>
        <w:keepNext w:val="0"/>
        <w:keepLines w:val="0"/>
        <w:pageBreakBefore w:val="0"/>
        <w:kinsoku/>
        <w:wordWrap/>
        <w:overflowPunct/>
        <w:topLinePunct w:val="0"/>
        <w:autoSpaceDE/>
        <w:autoSpaceDN/>
        <w:bidi w:val="0"/>
        <w:spacing w:line="312" w:lineRule="auto"/>
        <w:jc w:val="center"/>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辛苦遭逢起一经，干戈寥落四周星。</w:t>
      </w:r>
    </w:p>
    <w:p>
      <w:pPr>
        <w:keepNext w:val="0"/>
        <w:keepLines w:val="0"/>
        <w:pageBreakBefore w:val="0"/>
        <w:kinsoku/>
        <w:wordWrap/>
        <w:overflowPunct/>
        <w:topLinePunct w:val="0"/>
        <w:autoSpaceDE/>
        <w:autoSpaceDN/>
        <w:bidi w:val="0"/>
        <w:spacing w:line="312" w:lineRule="auto"/>
        <w:jc w:val="center"/>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山河破碎风飘絮，身世浮沉雨打萍。</w:t>
      </w:r>
    </w:p>
    <w:p>
      <w:pPr>
        <w:keepNext w:val="0"/>
        <w:keepLines w:val="0"/>
        <w:pageBreakBefore w:val="0"/>
        <w:kinsoku/>
        <w:wordWrap/>
        <w:overflowPunct/>
        <w:topLinePunct w:val="0"/>
        <w:autoSpaceDE/>
        <w:autoSpaceDN/>
        <w:bidi w:val="0"/>
        <w:spacing w:line="312" w:lineRule="auto"/>
        <w:jc w:val="center"/>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惶恐滩头说惶恐，零丁洋里叹零丁。</w:t>
      </w:r>
    </w:p>
    <w:p>
      <w:pPr>
        <w:keepNext w:val="0"/>
        <w:keepLines w:val="0"/>
        <w:pageBreakBefore w:val="0"/>
        <w:kinsoku/>
        <w:wordWrap/>
        <w:overflowPunct/>
        <w:topLinePunct w:val="0"/>
        <w:autoSpaceDE/>
        <w:autoSpaceDN/>
        <w:bidi w:val="0"/>
        <w:spacing w:line="312" w:lineRule="auto"/>
        <w:jc w:val="center"/>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人生自古谁无死，留取丹心照汗青。</w:t>
      </w:r>
    </w:p>
    <w:p>
      <w:pPr>
        <w:keepNext w:val="0"/>
        <w:keepLines w:val="0"/>
        <w:pageBreakBefore w:val="0"/>
        <w:kinsoku/>
        <w:wordWrap/>
        <w:overflowPunct/>
        <w:topLinePunct w:val="0"/>
        <w:autoSpaceDE/>
        <w:autoSpaceDN/>
        <w:bidi w:val="0"/>
        <w:spacing w:line="312" w:lineRule="auto"/>
        <w:ind w:left="776" w:leftChars="198" w:hanging="360" w:hangingChars="15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 xml:space="preserve"> 诗歌首联写了个人和国家的两件大事：一是他因科举走入仕途；二是在国家危亡关头，起兵抗元。</w:t>
      </w:r>
    </w:p>
    <w:p>
      <w:pPr>
        <w:keepNext w:val="0"/>
        <w:keepLines w:val="0"/>
        <w:pageBreakBefore w:val="0"/>
        <w:kinsoku/>
        <w:wordWrap/>
        <w:overflowPunct/>
        <w:topLinePunct w:val="0"/>
        <w:autoSpaceDE/>
        <w:autoSpaceDN/>
        <w:bidi w:val="0"/>
        <w:spacing w:line="312" w:lineRule="auto"/>
        <w:ind w:left="735" w:hanging="840" w:hangingChars="35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 xml:space="preserve"> 第二联运用对偶、拟人的修辞手法，写出了国家山河破碎，局势危急，个人命运也历经艰辛危苦，动荡不安。</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 xml:space="preserve"> 最后一联，直抒胸臆，表明自己以死明志的决心，是千古传诵的名句。</w:t>
      </w:r>
    </w:p>
    <w:p>
      <w:pPr>
        <w:keepNext w:val="0"/>
        <w:keepLines w:val="0"/>
        <w:pageBreakBefore w:val="0"/>
        <w:kinsoku/>
        <w:wordWrap/>
        <w:overflowPunct/>
        <w:topLinePunct w:val="0"/>
        <w:autoSpaceDE/>
        <w:autoSpaceDN/>
        <w:bidi w:val="0"/>
        <w:spacing w:line="312" w:lineRule="auto"/>
        <w:ind w:left="735" w:hanging="840" w:hangingChars="35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spacing w:val="-2"/>
          <w:kern w:val="0"/>
          <w:sz w:val="24"/>
          <w:szCs w:val="24"/>
        </w:rPr>
        <w:t>全诗概括了作者一生的重大事件，熔叙事和抒情言志为一炉，慷慨悲凉，感人至深</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6．古诗文默写。（10分）</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⑴树木丛生，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。（曹操《观沧海》）</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⑵</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？烟波江上使人愁。 （崔颢《黄鹤楼》）</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⑶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，归来倚杖自叹息。 （杜甫《茅屋为秋风所破歌》）</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⑷ 念天地之悠悠，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（陈子昂《登幽州台歌》）</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⑸ 几处早莺争暖树，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（白居易《钱塘湖春行》）</w:t>
      </w:r>
    </w:p>
    <w:p>
      <w:pPr>
        <w:keepNext w:val="0"/>
        <w:keepLines w:val="0"/>
        <w:pageBreakBefore w:val="0"/>
        <w:kinsoku/>
        <w:wordWrap/>
        <w:overflowPunct/>
        <w:topLinePunct w:val="0"/>
        <w:autoSpaceDE/>
        <w:autoSpaceDN/>
        <w:bidi w:val="0"/>
        <w:spacing w:line="312" w:lineRule="auto"/>
        <w:ind w:left="660" w:leftChars="20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⑹ </w:t>
      </w:r>
      <w:r>
        <w:rPr>
          <w:rFonts w:hint="eastAsia" w:asciiTheme="minorEastAsia" w:hAnsiTheme="minorEastAsia" w:eastAsiaTheme="minorEastAsia" w:cstheme="minorEastAsia"/>
          <w:spacing w:val="-4"/>
          <w:sz w:val="24"/>
          <w:szCs w:val="24"/>
        </w:rPr>
        <w:t>剪不断，理还乱，是离愁，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4"/>
          <w:sz w:val="24"/>
          <w:szCs w:val="24"/>
        </w:rPr>
        <w:t xml:space="preserve">  </w:t>
      </w:r>
      <w:r>
        <w:rPr>
          <w:rFonts w:hint="eastAsia" w:asciiTheme="minorEastAsia" w:hAnsiTheme="minorEastAsia" w:eastAsiaTheme="minorEastAsia" w:cstheme="minorEastAsia"/>
          <w:spacing w:val="-4"/>
          <w:sz w:val="24"/>
          <w:szCs w:val="24"/>
        </w:rPr>
        <w:t>[李煜《相见欢（无言独上西楼）</w:t>
      </w:r>
      <w:r>
        <w:rPr>
          <w:rFonts w:hint="eastAsia" w:asciiTheme="minorEastAsia" w:hAnsiTheme="minorEastAsia" w:eastAsiaTheme="minorEastAsia" w:cstheme="minorEastAsia"/>
          <w:spacing w:val="-20"/>
          <w:sz w:val="24"/>
          <w:szCs w:val="24"/>
        </w:rPr>
        <w:t>》]</w:t>
      </w:r>
    </w:p>
    <w:p>
      <w:pPr>
        <w:keepNext w:val="0"/>
        <w:keepLines w:val="0"/>
        <w:pageBreakBefore w:val="0"/>
        <w:kinsoku/>
        <w:wordWrap/>
        <w:overflowPunct/>
        <w:topLinePunct w:val="0"/>
        <w:autoSpaceDE/>
        <w:autoSpaceDN/>
        <w:bidi w:val="0"/>
        <w:spacing w:line="312" w:lineRule="auto"/>
        <w:ind w:left="780" w:leftChars="20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⑺ 辛弃疾的《破阵子·为陈同甫赋壮词以寄之》中描写战斗惊险场面的句子是：</w:t>
      </w:r>
    </w:p>
    <w:p>
      <w:pPr>
        <w:keepNext w:val="0"/>
        <w:keepLines w:val="0"/>
        <w:pageBreakBefore w:val="0"/>
        <w:kinsoku/>
        <w:wordWrap/>
        <w:overflowPunct/>
        <w:topLinePunct w:val="0"/>
        <w:autoSpaceDE/>
        <w:autoSpaceDN/>
        <w:bidi w:val="0"/>
        <w:spacing w:line="312" w:lineRule="auto"/>
        <w:ind w:left="735" w:left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ind w:left="660" w:leftChars="20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⑻ 人以德立身。不管身处的环境如何恶劣，只要品德高尚，人格魅力便会芳香四溢。正如《陋室铭》中所云：“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二、阅读（满分</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（一）阅读下面甲、乙两段选文，</w:t>
      </w:r>
      <w:r>
        <w:rPr>
          <w:rFonts w:hint="eastAsia" w:asciiTheme="minorEastAsia" w:hAnsiTheme="minorEastAsia" w:eastAsiaTheme="minorEastAsia" w:cstheme="minorEastAsia"/>
          <w:sz w:val="24"/>
          <w:szCs w:val="24"/>
        </w:rPr>
        <w:t>完成7—10题。（10分）</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【甲】于是入朝见威王，曰：“臣诚知不如徐公美。臣之妻私臣，臣之妾畏臣，臣之客欲有求于臣，皆以美于徐公。今齐地方千里，百二十城，宫妇左右莫不私王，朝廷之臣莫不畏王，四境之内莫不有求于王：</w:t>
      </w:r>
      <w:r>
        <w:rPr>
          <w:rFonts w:hint="eastAsia" w:asciiTheme="minorEastAsia" w:hAnsiTheme="minorEastAsia" w:eastAsiaTheme="minorEastAsia" w:cstheme="minorEastAsia"/>
          <w:sz w:val="24"/>
          <w:szCs w:val="24"/>
          <w:u w:val="wave"/>
        </w:rPr>
        <w:t>由此观之，王之蔽甚矣</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王曰：“善。”乃下令：“群臣吏民能面刺寡人之过者，受上赏；上书谏寡人者，受中赏；能谤讥于市朝，闻寡人之耳者，受下赏。”令初下，群臣进谏，门庭若市；数月之后，时时而间进；期年之后，虽欲言，无可进者。燕、赵、韩、魏闻之，皆朝于齐。此所谓战胜于朝廷。</w:t>
      </w:r>
    </w:p>
    <w:p>
      <w:pPr>
        <w:keepNext w:val="0"/>
        <w:keepLines w:val="0"/>
        <w:pageBreakBefore w:val="0"/>
        <w:kinsoku/>
        <w:wordWrap/>
        <w:overflowPunct/>
        <w:topLinePunct w:val="0"/>
        <w:autoSpaceDE/>
        <w:autoSpaceDN/>
        <w:bidi w:val="0"/>
        <w:spacing w:line="312" w:lineRule="auto"/>
        <w:ind w:firstLine="7440" w:firstLineChars="3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（节选自《邹忌讽齐王纳谏》）</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w:t>
      </w:r>
      <w:r>
        <w:rPr>
          <w:rFonts w:hint="eastAsia" w:asciiTheme="minorEastAsia" w:hAnsiTheme="minorEastAsia" w:eastAsiaTheme="minorEastAsia" w:cstheme="minorEastAsia"/>
          <w:spacing w:val="8"/>
          <w:sz w:val="24"/>
          <w:szCs w:val="24"/>
          <w:u w:val="wave"/>
        </w:rPr>
        <w:t>卫鞅</w:t>
      </w:r>
      <w:r>
        <w:rPr>
          <w:rFonts w:hint="eastAsia" w:asciiTheme="minorEastAsia" w:hAnsiTheme="minorEastAsia" w:eastAsiaTheme="minorEastAsia" w:cstheme="minorEastAsia"/>
          <w:spacing w:val="8"/>
          <w:sz w:val="24"/>
          <w:szCs w:val="24"/>
          <w:u w:val="wave"/>
          <w:vertAlign w:val="superscript"/>
        </w:rPr>
        <w:t>①</w:t>
      </w:r>
      <w:r>
        <w:rPr>
          <w:rFonts w:hint="eastAsia" w:asciiTheme="minorEastAsia" w:hAnsiTheme="minorEastAsia" w:eastAsiaTheme="minorEastAsia" w:cstheme="minorEastAsia"/>
          <w:spacing w:val="8"/>
          <w:sz w:val="24"/>
          <w:szCs w:val="24"/>
          <w:u w:val="wave"/>
        </w:rPr>
        <w:t>亡魏入秦，孝公</w:t>
      </w:r>
      <w:r>
        <w:rPr>
          <w:rFonts w:hint="eastAsia" w:asciiTheme="minorEastAsia" w:hAnsiTheme="minorEastAsia" w:eastAsiaTheme="minorEastAsia" w:cstheme="minorEastAsia"/>
          <w:spacing w:val="8"/>
          <w:sz w:val="24"/>
          <w:szCs w:val="24"/>
          <w:u w:val="wave"/>
          <w:vertAlign w:val="superscript"/>
        </w:rPr>
        <w:t>②</w:t>
      </w:r>
      <w:r>
        <w:rPr>
          <w:rFonts w:hint="eastAsia" w:asciiTheme="minorEastAsia" w:hAnsiTheme="minorEastAsia" w:eastAsiaTheme="minorEastAsia" w:cstheme="minorEastAsia"/>
          <w:spacing w:val="8"/>
          <w:sz w:val="24"/>
          <w:szCs w:val="24"/>
          <w:u w:val="wave"/>
        </w:rPr>
        <w:t>以为相。</w:t>
      </w:r>
      <w:r>
        <w:rPr>
          <w:rFonts w:hint="eastAsia" w:asciiTheme="minorEastAsia" w:hAnsiTheme="minorEastAsia" w:eastAsiaTheme="minorEastAsia" w:cstheme="minorEastAsia"/>
          <w:spacing w:val="8"/>
          <w:sz w:val="24"/>
          <w:szCs w:val="24"/>
        </w:rPr>
        <w:t>封之于商</w:t>
      </w:r>
      <w:r>
        <w:rPr>
          <w:rFonts w:hint="eastAsia" w:asciiTheme="minorEastAsia" w:hAnsiTheme="minorEastAsia" w:eastAsiaTheme="minorEastAsia" w:cstheme="minorEastAsia"/>
          <w:spacing w:val="8"/>
          <w:sz w:val="24"/>
          <w:szCs w:val="24"/>
          <w:vertAlign w:val="superscript"/>
        </w:rPr>
        <w:t>③</w:t>
      </w:r>
      <w:r>
        <w:rPr>
          <w:rFonts w:hint="eastAsia" w:asciiTheme="minorEastAsia" w:hAnsiTheme="minorEastAsia" w:eastAsiaTheme="minorEastAsia" w:cstheme="minorEastAsia"/>
          <w:spacing w:val="8"/>
          <w:sz w:val="24"/>
          <w:szCs w:val="24"/>
        </w:rPr>
        <w:t>，号曰商君。</w:t>
      </w:r>
      <w:r>
        <w:rPr>
          <w:rFonts w:hint="eastAsia" w:asciiTheme="minorEastAsia" w:hAnsiTheme="minorEastAsia" w:eastAsiaTheme="minorEastAsia" w:cstheme="minorEastAsia"/>
          <w:spacing w:val="8"/>
          <w:sz w:val="24"/>
          <w:szCs w:val="24"/>
          <w:u w:val="single"/>
        </w:rPr>
        <w:t>商君治秦法令至行</w:t>
      </w:r>
      <w:r>
        <w:rPr>
          <w:rFonts w:hint="eastAsia" w:asciiTheme="minorEastAsia" w:hAnsiTheme="minorEastAsia" w:eastAsiaTheme="minorEastAsia" w:cstheme="minorEastAsia"/>
          <w:spacing w:val="8"/>
          <w:sz w:val="24"/>
          <w:szCs w:val="24"/>
          <w:u w:val="single"/>
          <w:vertAlign w:val="superscript"/>
        </w:rPr>
        <w:t>④</w:t>
      </w:r>
      <w:r>
        <w:rPr>
          <w:rFonts w:hint="eastAsia" w:asciiTheme="minorEastAsia" w:hAnsiTheme="minorEastAsia" w:eastAsiaTheme="minorEastAsia" w:cstheme="minorEastAsia"/>
          <w:spacing w:val="8"/>
          <w:sz w:val="24"/>
          <w:szCs w:val="24"/>
          <w:u w:val="single"/>
        </w:rPr>
        <w:t>公平无私</w:t>
      </w:r>
      <w:r>
        <w:rPr>
          <w:rFonts w:hint="eastAsia" w:asciiTheme="minorEastAsia" w:hAnsiTheme="minorEastAsia" w:eastAsiaTheme="minorEastAsia" w:cstheme="minorEastAsia"/>
          <w:spacing w:val="8"/>
          <w:sz w:val="24"/>
          <w:szCs w:val="24"/>
        </w:rPr>
        <w:t>；</w:t>
      </w:r>
      <w:r>
        <w:rPr>
          <w:rFonts w:hint="eastAsia" w:asciiTheme="minorEastAsia" w:hAnsiTheme="minorEastAsia" w:eastAsiaTheme="minorEastAsia" w:cstheme="minorEastAsia"/>
          <w:sz w:val="24"/>
          <w:szCs w:val="24"/>
        </w:rPr>
        <w:t>罚不讳</w:t>
      </w:r>
      <w:r>
        <w:rPr>
          <w:rFonts w:hint="eastAsia" w:asciiTheme="minorEastAsia" w:hAnsiTheme="minorEastAsia" w:eastAsiaTheme="minorEastAsia" w:cstheme="minorEastAsia"/>
          <w:sz w:val="24"/>
          <w:szCs w:val="24"/>
          <w:vertAlign w:val="superscript"/>
        </w:rPr>
        <w:t>⑤</w:t>
      </w:r>
      <w:r>
        <w:rPr>
          <w:rFonts w:hint="eastAsia" w:asciiTheme="minorEastAsia" w:hAnsiTheme="minorEastAsia" w:eastAsiaTheme="minorEastAsia" w:cstheme="minorEastAsia"/>
          <w:sz w:val="24"/>
          <w:szCs w:val="24"/>
        </w:rPr>
        <w:t>强大，赏不私亲近。法及太子，黥劓其傅</w:t>
      </w:r>
      <w:r>
        <w:rPr>
          <w:rFonts w:hint="eastAsia" w:asciiTheme="minorEastAsia" w:hAnsiTheme="minorEastAsia" w:eastAsiaTheme="minorEastAsia" w:cstheme="minorEastAsia"/>
          <w:sz w:val="24"/>
          <w:szCs w:val="24"/>
          <w:vertAlign w:val="superscript"/>
        </w:rPr>
        <w:t>⑥</w:t>
      </w:r>
      <w:r>
        <w:rPr>
          <w:rFonts w:hint="eastAsia" w:asciiTheme="minorEastAsia" w:hAnsiTheme="minorEastAsia" w:eastAsiaTheme="minorEastAsia" w:cstheme="minorEastAsia"/>
          <w:sz w:val="24"/>
          <w:szCs w:val="24"/>
        </w:rPr>
        <w:t>。期年之后，道不拾遗，民不妄取，兵革大强，诸侯畏惧。孝公行之八年，疾且不起，欲传于商君，辞不受。</w:t>
      </w:r>
      <w:r>
        <w:rPr>
          <w:rFonts w:hint="eastAsia" w:asciiTheme="minorEastAsia" w:hAnsiTheme="minorEastAsia" w:eastAsiaTheme="minorEastAsia" w:cstheme="minorEastAsia"/>
          <w:sz w:val="24"/>
          <w:szCs w:val="24"/>
        </w:rPr>
        <w:t>孝公已死，惠王代后，莅政有顷，商君告归。</w:t>
      </w:r>
    </w:p>
    <w:p>
      <w:pPr>
        <w:keepNext w:val="0"/>
        <w:keepLines w:val="0"/>
        <w:pageBreakBefore w:val="0"/>
        <w:kinsoku/>
        <w:wordWrap/>
        <w:overflowPunct/>
        <w:topLinePunct w:val="0"/>
        <w:autoSpaceDE/>
        <w:autoSpaceDN/>
        <w:bidi w:val="0"/>
        <w:spacing w:line="312" w:lineRule="auto"/>
        <w:ind w:firstLine="7680" w:firstLineChars="3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（节选自《战国策·秦策》）</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【注】①卫鞅：即商鞅。 ②孝公：指秦孝公。 ③商：古代地名。④至行:贯彻到底。⑤讳：避忌。</w:t>
      </w:r>
    </w:p>
    <w:p>
      <w:pPr>
        <w:keepNext w:val="0"/>
        <w:keepLines w:val="0"/>
        <w:pageBreakBefore w:val="0"/>
        <w:kinsoku/>
        <w:wordWrap/>
        <w:overflowPunct/>
        <w:topLinePunct w:val="0"/>
        <w:autoSpaceDE/>
        <w:autoSpaceDN/>
        <w:bidi w:val="0"/>
        <w:spacing w:line="312" w:lineRule="auto"/>
        <w:ind w:firstLine="696" w:firstLineChars="300"/>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⑥黥（</w:t>
      </w:r>
      <w:r>
        <w:rPr>
          <w:rFonts w:hint="eastAsia" w:asciiTheme="minorEastAsia" w:hAnsiTheme="minorEastAsia" w:eastAsiaTheme="minorEastAsia" w:cstheme="minorEastAsia"/>
          <w:spacing w:val="-4"/>
          <w:sz w:val="24"/>
          <w:szCs w:val="24"/>
        </w:rPr>
        <w:t>qín</w:t>
      </w:r>
      <w:r>
        <w:rPr>
          <w:rFonts w:hint="eastAsia" w:asciiTheme="minorEastAsia" w:hAnsiTheme="minorEastAsia" w:eastAsiaTheme="minorEastAsia" w:cstheme="minorEastAsia"/>
          <w:spacing w:val="-4"/>
          <w:sz w:val="24"/>
          <w:szCs w:val="24"/>
        </w:rPr>
        <w:t>g</w:t>
      </w:r>
      <w:r>
        <w:rPr>
          <w:rFonts w:hint="eastAsia" w:asciiTheme="minorEastAsia" w:hAnsiTheme="minorEastAsia" w:eastAsiaTheme="minorEastAsia" w:cstheme="minorEastAsia"/>
          <w:spacing w:val="-4"/>
          <w:sz w:val="24"/>
          <w:szCs w:val="24"/>
        </w:rPr>
        <w:t xml:space="preserve">）劓（yì）其傅：指卫鞅因太子犯法，对其师傅处以黥劓的刑罚。黥、劓，皆为古代酷刑。 </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下列句子中加点词意义相同的一组是（</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sz w:val="24"/>
          <w:szCs w:val="24"/>
        </w:rPr>
        <w:t xml:space="preserve"> ）（2分）</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皆</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美于徐公               咨臣</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当世之事</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群臣吏民能面刺寡人</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过者   予独爱莲</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出淤泥而不染</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em w:val="dot"/>
        </w:rPr>
      </w:pPr>
      <w:r>
        <w:rPr>
          <w:rFonts w:hint="eastAsia" w:asciiTheme="minorEastAsia" w:hAnsiTheme="minorEastAsia" w:eastAsiaTheme="minorEastAsia" w:cstheme="minorEastAsia"/>
          <w:sz w:val="24"/>
          <w:szCs w:val="24"/>
        </w:rPr>
        <w:t>C. 能谤讥</w:t>
      </w:r>
      <w:r>
        <w:rPr>
          <w:rFonts w:hint="eastAsia" w:asciiTheme="minorEastAsia" w:hAnsiTheme="minorEastAsia" w:eastAsiaTheme="minorEastAsia" w:cstheme="minorEastAsia"/>
          <w:sz w:val="24"/>
          <w:szCs w:val="24"/>
          <w:em w:val="dot"/>
        </w:rPr>
        <w:t>于</w:t>
      </w:r>
      <w:r>
        <w:rPr>
          <w:rFonts w:hint="eastAsia" w:asciiTheme="minorEastAsia" w:hAnsiTheme="minorEastAsia" w:eastAsiaTheme="minorEastAsia" w:cstheme="minorEastAsia"/>
          <w:sz w:val="24"/>
          <w:szCs w:val="24"/>
        </w:rPr>
        <w:t>市朝               欲传</w:t>
      </w:r>
      <w:r>
        <w:rPr>
          <w:rFonts w:hint="eastAsia" w:asciiTheme="minorEastAsia" w:hAnsiTheme="minorEastAsia" w:eastAsiaTheme="minorEastAsia" w:cstheme="minorEastAsia"/>
          <w:sz w:val="24"/>
          <w:szCs w:val="24"/>
          <w:em w:val="dot"/>
        </w:rPr>
        <w:t>于</w:t>
      </w:r>
      <w:r>
        <w:rPr>
          <w:rFonts w:hint="eastAsia" w:asciiTheme="minorEastAsia" w:hAnsiTheme="minorEastAsia" w:eastAsiaTheme="minorEastAsia" w:cstheme="minorEastAsia"/>
          <w:sz w:val="24"/>
          <w:szCs w:val="24"/>
        </w:rPr>
        <w:t>商君</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宫妇左右莫不</w:t>
      </w:r>
      <w:r>
        <w:rPr>
          <w:rFonts w:hint="eastAsia" w:asciiTheme="minorEastAsia" w:hAnsiTheme="minorEastAsia" w:eastAsiaTheme="minorEastAsia" w:cstheme="minorEastAsia"/>
          <w:sz w:val="24"/>
          <w:szCs w:val="24"/>
          <w:em w:val="dot"/>
        </w:rPr>
        <w:t>私</w:t>
      </w:r>
      <w:r>
        <w:rPr>
          <w:rFonts w:hint="eastAsia" w:asciiTheme="minorEastAsia" w:hAnsiTheme="minorEastAsia" w:eastAsiaTheme="minorEastAsia" w:cstheme="minorEastAsia"/>
          <w:sz w:val="24"/>
          <w:szCs w:val="24"/>
        </w:rPr>
        <w:t>王           赏不</w:t>
      </w:r>
      <w:r>
        <w:rPr>
          <w:rFonts w:hint="eastAsia" w:asciiTheme="minorEastAsia" w:hAnsiTheme="minorEastAsia" w:eastAsiaTheme="minorEastAsia" w:cstheme="minorEastAsia"/>
          <w:sz w:val="24"/>
          <w:szCs w:val="24"/>
          <w:em w:val="dot"/>
        </w:rPr>
        <w:t>私</w:t>
      </w:r>
      <w:r>
        <w:rPr>
          <w:rFonts w:hint="eastAsia" w:asciiTheme="minorEastAsia" w:hAnsiTheme="minorEastAsia" w:eastAsiaTheme="minorEastAsia" w:cstheme="minorEastAsia"/>
          <w:sz w:val="24"/>
          <w:szCs w:val="24"/>
        </w:rPr>
        <w:t>亲近</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把文中画波浪线的句子翻译成现代汉语。（4分）</w:t>
      </w:r>
    </w:p>
    <w:p>
      <w:pPr>
        <w:keepNext w:val="0"/>
        <w:keepLines w:val="0"/>
        <w:pageBreakBefore w:val="0"/>
        <w:kinsoku/>
        <w:wordWrap/>
        <w:overflowPunct/>
        <w:topLinePunct w:val="0"/>
        <w:autoSpaceDE/>
        <w:autoSpaceDN/>
        <w:bidi w:val="0"/>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由此观之，王之蔽甚矣。</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color w:val="FF0000"/>
          <w:sz w:val="24"/>
          <w:szCs w:val="24"/>
        </w:rPr>
      </w:pPr>
    </w:p>
    <w:p>
      <w:pPr>
        <w:keepNext w:val="0"/>
        <w:keepLines w:val="0"/>
        <w:pageBreakBefore w:val="0"/>
        <w:kinsoku/>
        <w:wordWrap/>
        <w:overflowPunct/>
        <w:topLinePunct w:val="0"/>
        <w:autoSpaceDE/>
        <w:autoSpaceDN/>
        <w:bidi w:val="0"/>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卫鞅亡魏入秦，孝公以为相。</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color w:val="FF0000"/>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用“/”为【乙】文中画直线句子断句。（断两处）（</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ind w:firstLine="540" w:firstLineChars="150"/>
        <w:textAlignment w:val="auto"/>
        <w:rPr>
          <w:rFonts w:hint="eastAsia" w:asciiTheme="minorEastAsia" w:hAnsiTheme="minorEastAsia" w:eastAsiaTheme="minorEastAsia" w:cstheme="minorEastAsia"/>
          <w:spacing w:val="60"/>
          <w:sz w:val="24"/>
          <w:szCs w:val="24"/>
        </w:rPr>
      </w:pPr>
      <w:r>
        <w:rPr>
          <w:rFonts w:hint="eastAsia" w:asciiTheme="minorEastAsia" w:hAnsiTheme="minorEastAsia" w:eastAsiaTheme="minorEastAsia" w:cstheme="minorEastAsia"/>
          <w:spacing w:val="60"/>
          <w:sz w:val="24"/>
          <w:szCs w:val="24"/>
        </w:rPr>
        <w:t>商君治秦法令至行公平无私</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10. 在甲、乙两文中，君臣同心使国力变强。齐国在国外取得了</w:t>
      </w:r>
      <w:r>
        <w:rPr>
          <w:rFonts w:hint="eastAsia" w:asciiTheme="minorEastAsia" w:hAnsiTheme="minorEastAsia" w:eastAsiaTheme="minorEastAsia" w:cstheme="minorEastAsia"/>
          <w:sz w:val="24"/>
          <w:szCs w:val="24"/>
          <w:u w:val="single"/>
        </w:rPr>
        <w:t xml:space="preserve">        ⑴               </w:t>
      </w:r>
    </w:p>
    <w:p>
      <w:pPr>
        <w:keepNext w:val="0"/>
        <w:keepLines w:val="0"/>
        <w:pageBreakBefore w:val="0"/>
        <w:kinsoku/>
        <w:wordWrap/>
        <w:overflowPunct/>
        <w:topLinePunct w:val="0"/>
        <w:autoSpaceDE/>
        <w:autoSpaceDN/>
        <w:bidi w:val="0"/>
        <w:spacing w:line="312" w:lineRule="auto"/>
        <w:ind w:left="420" w:left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的巨大成效（用甲文原句回答），秦国则很快取得了</w:t>
      </w:r>
      <w:r>
        <w:rPr>
          <w:rFonts w:hint="eastAsia" w:asciiTheme="minorEastAsia" w:hAnsiTheme="minorEastAsia" w:eastAsiaTheme="minorEastAsia" w:cstheme="minorEastAsia"/>
          <w:sz w:val="24"/>
          <w:szCs w:val="24"/>
          <w:u w:val="single"/>
        </w:rPr>
        <w:t xml:space="preserve">          ⑵           </w:t>
      </w:r>
      <w:r>
        <w:rPr>
          <w:rFonts w:hint="eastAsia" w:asciiTheme="minorEastAsia" w:hAnsiTheme="minorEastAsia" w:eastAsiaTheme="minorEastAsia" w:cstheme="minorEastAsia"/>
          <w:sz w:val="24"/>
          <w:szCs w:val="24"/>
        </w:rPr>
        <w:t>的效果（用乙文原句回答）。（</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color w:val="FF0000"/>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（二）阅读下面选文，完成</w:t>
      </w:r>
      <w:r>
        <w:rPr>
          <w:rFonts w:hint="eastAsia" w:asciiTheme="minorEastAsia" w:hAnsiTheme="minorEastAsia" w:eastAsiaTheme="minorEastAsia" w:cstheme="minorEastAsia"/>
          <w:sz w:val="24"/>
          <w:szCs w:val="24"/>
        </w:rPr>
        <w:t>11—15题。（14</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花儿，已悄然绽放</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 一年又一年，目送着孩子们一批批离去，总以为一切如流水般过去，能默默守望已足矣。那个傍晚，那一声“老师”，使我顿觉花香四溢。原来，不曾留意间，花儿已悄然绽放。</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那是给新生家长培训接近尾声的时刻，已经到最后的联欢环节了。被疲惫袭击得心力透支的我，一个人静静坐在最后面，欣慰地体味着家长们的真情感言和投入表演。一个高大阳光的小伙子走过来，蹲在我的面前，我知道他是一天活动里表现比较突出的一位年轻爸爸。不由得称赞道：“你今天真棒！”小伙子蹲在我面前，凝视着我：“陈老师，您仔细看看，还认识我吗？我是您当年带过的‘小松树’呀！您家访还到过我家呢，我可记得您！”端详着眼前这高大健壮的年轻爸爸，记忆如潮。当年那个胖乎乎的小调皮、小聪明的模样浮上了心头。因为他名字里有个“松”字，大家都亲昵地叫他“小松树”。这小伙子，那眉眼、那举手投足，的确有当年“小松树”的样子。我不由得嗔怪：“你这孩子，怎么不早告诉我呢？”当年的小调皮如孩子般开心地笑了起来：“我想给您惊喜呀，让陈老师看看我当爸爸了。”</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u w:val="wave"/>
        </w:rPr>
      </w:pPr>
      <w:r>
        <w:rPr>
          <w:rFonts w:hint="eastAsia" w:asciiTheme="minorEastAsia" w:hAnsiTheme="minorEastAsia" w:eastAsiaTheme="minorEastAsia" w:cstheme="minorEastAsia"/>
          <w:sz w:val="24"/>
          <w:szCs w:val="24"/>
        </w:rPr>
        <w:t xml:space="preserve"> ③二十多年过去了，我的学生长大了，工作了，为人父母了。我的学生有孩子了！我的学生把他的孩子也送到我这儿来了！当年的我，还没有眼前的“小松树”的年龄大，正满怀着梦想和激情去编织着我的教育梦。和班里孩子一起遇到特殊情况时，每每是和他们一起哭、一起笑，许许多多的故事都铭记着。于是，我们在喧闹的演出后场遥忆起当年。小松树说，他们那时背后叫我“小老师”。有一次他到卫生间头磕破了，是我流着泪送他到医院；他伸腿绊小女生时，我狠狠地批评过他；他上小学后，我对他的记忆慢慢模糊，可我的形象依然深深地</w:t>
      </w:r>
      <w:r>
        <w:rPr>
          <w:rFonts w:hint="eastAsia" w:asciiTheme="minorEastAsia" w:hAnsiTheme="minorEastAsia" w:eastAsiaTheme="minorEastAsia" w:cstheme="minorEastAsia"/>
          <w:sz w:val="24"/>
          <w:szCs w:val="24"/>
          <w:em w:val="dot"/>
        </w:rPr>
        <w:t>嵌</w:t>
      </w:r>
      <w:r>
        <w:rPr>
          <w:rFonts w:hint="eastAsia" w:asciiTheme="minorEastAsia" w:hAnsiTheme="minorEastAsia" w:eastAsiaTheme="minorEastAsia" w:cstheme="minorEastAsia"/>
          <w:sz w:val="24"/>
          <w:szCs w:val="24"/>
        </w:rPr>
        <w:t>在他的记忆里……回忆、畅谈，</w:t>
      </w:r>
      <w:r>
        <w:rPr>
          <w:rFonts w:hint="eastAsia" w:asciiTheme="minorEastAsia" w:hAnsiTheme="minorEastAsia" w:eastAsiaTheme="minorEastAsia" w:cstheme="minorEastAsia"/>
          <w:sz w:val="24"/>
          <w:szCs w:val="24"/>
          <w:u w:val="wave"/>
        </w:rPr>
        <w:t>往事如夏日里的淙淙溪流，洗涤着透支，冲刷着疲惫。内心被眼前我的学生、我学生的家长搅动得碧波荡漾、涟漪轻动。</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那天家长培训活动快要结束的时候，我当年的学生“小松树”获得了最佳表现奖。上台领奖那一刻，他幽默地说要发表获奖感言。他抱着话筒激动地说：“感谢CCTV！感谢幼儿园TV！今天是我26年最开心的时刻。我回到了当年的母校，看到了我最亲爱的老师。我给孩子也选择了我的母校！我作为家长，我又在母校参加了一天的培训活动，还得了奖！太让我骄傲和自豪了！我和我的孩子，要和我们的老师一起分享这最幸福的时刻。”我听到他在喊我，我看到一个年轻的妈妈指挥着一个胖乎乎的小宝宝蹦跳着上了台。那一刻，我忽然间泪流满面！</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 我轻轻拉过“小松树”的手，只是不再是小手；当年的小不点，如今是一米八几的大个子了。我又轻轻抱起小宝宝，宝宝举起鲜红的奖状。那一瞬间，全场掌声雷动！被一代一代催老又何妨？和孩子们在一起，我有过不完的青春！</w:t>
      </w:r>
    </w:p>
    <w:p>
      <w:pPr>
        <w:keepNext w:val="0"/>
        <w:keepLines w:val="0"/>
        <w:pageBreakBefore w:val="0"/>
        <w:kinsoku/>
        <w:wordWrap/>
        <w:overflowPunct/>
        <w:topLinePunct w:val="0"/>
        <w:autoSpaceDE/>
        <w:autoSpaceDN/>
        <w:bidi w:val="0"/>
        <w:spacing w:line="312" w:lineRule="auto"/>
        <w:ind w:firstLine="600" w:firstLineChars="2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⑥我的花儿，我的一批又一批的花儿，早已悄然遍地绽放。</w:t>
      </w:r>
    </w:p>
    <w:p>
      <w:pPr>
        <w:keepNext w:val="0"/>
        <w:keepLines w:val="0"/>
        <w:pageBreakBefore w:val="0"/>
        <w:kinsoku/>
        <w:wordWrap/>
        <w:overflowPunct/>
        <w:topLinePunct w:val="0"/>
        <w:autoSpaceDE/>
        <w:autoSpaceDN/>
        <w:bidi w:val="0"/>
        <w:spacing w:line="312" w:lineRule="auto"/>
        <w:ind w:firstLine="4680" w:firstLineChars="19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（选自《教师博览》</w:t>
      </w:r>
      <w:r>
        <w:rPr>
          <w:rFonts w:hint="eastAsia" w:asciiTheme="minorEastAsia" w:hAnsiTheme="minorEastAsia" w:eastAsiaTheme="minorEastAsia" w:cstheme="minorEastAsia"/>
          <w:sz w:val="24"/>
          <w:szCs w:val="24"/>
        </w:rPr>
        <w:t>2017年第2期</w:t>
      </w:r>
      <w:r>
        <w:rPr>
          <w:rFonts w:hint="eastAsia" w:asciiTheme="minorEastAsia" w:hAnsiTheme="minorEastAsia" w:eastAsiaTheme="minorEastAsia" w:cstheme="minorEastAsia"/>
          <w:sz w:val="24"/>
          <w:szCs w:val="24"/>
        </w:rPr>
        <w:t>，作者陈玲，有改动）</w:t>
      </w:r>
    </w:p>
    <w:p>
      <w:pPr>
        <w:keepNext w:val="0"/>
        <w:keepLines w:val="0"/>
        <w:pageBreakBefore w:val="0"/>
        <w:kinsoku/>
        <w:wordWrap/>
        <w:overflowPunct/>
        <w:topLinePunct w:val="0"/>
        <w:autoSpaceDE/>
        <w:autoSpaceDN/>
        <w:bidi w:val="0"/>
        <w:spacing w:line="312" w:lineRule="auto"/>
        <w:ind w:left="315"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结合选文②~⑤段内容，按事情发展的先后顺序，梳理主要事件，补写方框中的内容。（2分）</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6432" behindDoc="0" locked="0" layoutInCell="1" allowOverlap="1">
                <wp:simplePos x="0" y="0"/>
                <wp:positionH relativeFrom="column">
                  <wp:posOffset>732155</wp:posOffset>
                </wp:positionH>
                <wp:positionV relativeFrom="paragraph">
                  <wp:posOffset>0</wp:posOffset>
                </wp:positionV>
                <wp:extent cx="519430" cy="304165"/>
                <wp:effectExtent l="0" t="0" r="0" b="0"/>
                <wp:wrapNone/>
                <wp:docPr id="8" name="文本框 8" descr=" "/>
                <wp:cNvGraphicFramePr/>
                <a:graphic xmlns:a="http://schemas.openxmlformats.org/drawingml/2006/main">
                  <a:graphicData uri="http://schemas.microsoft.com/office/word/2010/wordprocessingShape">
                    <wps:wsp>
                      <wps:cNvSpPr txBox="1"/>
                      <wps:spPr>
                        <a:xfrm>
                          <a:off x="0" y="0"/>
                          <a:ext cx="519430" cy="304165"/>
                        </a:xfrm>
                        <a:prstGeom prst="rect">
                          <a:avLst/>
                        </a:prstGeom>
                        <a:solidFill>
                          <a:srgbClr val="FFFFFF">
                            <a:alpha val="0"/>
                          </a:srgbClr>
                        </a:solidFill>
                        <a:ln w="9525">
                          <a:noFill/>
                        </a:ln>
                      </wps:spPr>
                      <wps:txbx>
                        <w:txbxContent>
                          <w:p>
                            <w:pPr>
                              <w:bidi w:val="0"/>
                              <w:rPr>
                                <w:rFonts w:hint="eastAsia"/>
                              </w:rPr>
                            </w:pPr>
                            <w:r>
                              <w:rPr>
                                <w:rFonts w:hint="eastAsia"/>
                              </w:rPr>
                              <w:t>（1）</w:t>
                            </w:r>
                          </w:p>
                        </w:txbxContent>
                      </wps:txbx>
                      <wps:bodyPr upright="1"/>
                    </wps:wsp>
                  </a:graphicData>
                </a:graphic>
              </wp:anchor>
            </w:drawing>
          </mc:Choice>
          <mc:Fallback>
            <w:pict>
              <v:shape id="_x0000_s1026" o:spid="_x0000_s1026" o:spt="202" alt=" " type="#_x0000_t202" style="position:absolute;left:0pt;margin-left:57.65pt;margin-top:0pt;height:23.95pt;width:40.9pt;z-index:251666432;mso-width-relative:page;mso-height-relative:page;" fillcolor="#FFFFFF" filled="t" stroked="f" coordsize="21600,21600" o:gfxdata="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dDIRG1gAAAAcBAAAPAAAAAAAAAAEAIAAAACIAAABkcnMvZG93bnJldi54bWxQSwEC&#10;FAAUAAAACACHTuJAceLMYr0BAABYAwAADgAAAAAAAAABACAAAAAlAQAAZHJzL2Uyb0RvYy54bWxQ&#10;SwUGAAAAAAYABgBZAQAAVAUAAAAA&#10;">
                <v:fill on="t" opacity="0f" focussize="0,0"/>
                <v:stroke on="f"/>
                <v:imagedata o:title=""/>
                <o:lock v:ext="edit" aspectratio="f"/>
                <v:textbox>
                  <w:txbxContent>
                    <w:p>
                      <w:pPr>
                        <w:bidi w:val="0"/>
                        <w:rPr>
                          <w:rFonts w:hint="eastAsia"/>
                        </w:rPr>
                      </w:pPr>
                      <w:r>
                        <w:rPr>
                          <w:rFonts w:hint="eastAsia"/>
                        </w:rPr>
                        <w:t>（1）</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column">
                  <wp:posOffset>4413250</wp:posOffset>
                </wp:positionH>
                <wp:positionV relativeFrom="paragraph">
                  <wp:posOffset>0</wp:posOffset>
                </wp:positionV>
                <wp:extent cx="300355" cy="8890"/>
                <wp:effectExtent l="0" t="35560" r="4445" b="31750"/>
                <wp:wrapNone/>
                <wp:docPr id="7" name="直接连接符 7" descr=" "/>
                <wp:cNvGraphicFramePr/>
                <a:graphic xmlns:a="http://schemas.openxmlformats.org/drawingml/2006/main">
                  <a:graphicData uri="http://schemas.microsoft.com/office/word/2010/wordprocessingShape">
                    <wps:wsp>
                      <wps:cNvSpPr/>
                      <wps:spPr>
                        <a:xfrm flipV="1">
                          <a:off x="0" y="0"/>
                          <a:ext cx="30035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alt=" " style="position:absolute;left:0pt;flip:y;margin-left:347.5pt;margin-top:0pt;height:0.7pt;width:23.65pt;z-index:251662336;mso-width-relative:page;mso-height-relative:page;" filled="f" stroked="t" coordsize="21600,21600" o:gfxdata="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Lm6uH2AAAAAYBAAAPAAAAAAAAAAEAIAAAACIAAABkcnMvZG93bnJldi54bWxQSwECFAAU&#10;AAAACACHTuJASO6gxfEBAACwAwAADgAAAAAAAAABACAAAAAnAQAAZHJzL2Uyb0RvYy54bWxQSwUG&#10;AAAAAAYABgBZAQAAigUAAAAA&#10;">
                <v:fill on="f" focussize="0,0"/>
                <v:stroke color="#000000" joinstyle="round" endarrow="block"/>
                <v:imagedata o:title=""/>
                <o:lock v:ext="edit" aspectratio="f"/>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2094865</wp:posOffset>
                </wp:positionH>
                <wp:positionV relativeFrom="paragraph">
                  <wp:posOffset>0</wp:posOffset>
                </wp:positionV>
                <wp:extent cx="2290445" cy="285750"/>
                <wp:effectExtent l="4445" t="4445" r="10160" b="14605"/>
                <wp:wrapNone/>
                <wp:docPr id="12" name="文本框 12" descr=" "/>
                <wp:cNvGraphicFramePr/>
                <a:graphic xmlns:a="http://schemas.openxmlformats.org/drawingml/2006/main">
                  <a:graphicData uri="http://schemas.microsoft.com/office/word/2010/wordprocessingShape">
                    <wps:wsp>
                      <wps:cNvSpPr txBox="1"/>
                      <wps:spPr>
                        <a:xfrm>
                          <a:off x="0" y="0"/>
                          <a:ext cx="2290445" cy="285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hint="eastAsia" w:ascii="楷体_GB2312" w:eastAsia="楷体_GB2312"/>
                              </w:rPr>
                            </w:pPr>
                            <w:r>
                              <w:rPr>
                                <w:rFonts w:hint="eastAsia" w:ascii="楷体_GB2312" w:eastAsia="楷体_GB2312"/>
                              </w:rPr>
                              <w:t>“我”和“小松树”一起回忆、畅谈过去</w:t>
                            </w:r>
                          </w:p>
                        </w:txbxContent>
                      </wps:txbx>
                      <wps:bodyPr upright="1"/>
                    </wps:wsp>
                  </a:graphicData>
                </a:graphic>
              </wp:anchor>
            </w:drawing>
          </mc:Choice>
          <mc:Fallback>
            <w:pict>
              <v:shape id="_x0000_s1026" o:spid="_x0000_s1026" o:spt="202" alt=" " type="#_x0000_t202" style="position:absolute;left:0pt;margin-left:164.95pt;margin-top:0pt;height:22.5pt;width:180.35pt;z-index:251661312;mso-width-relative:page;mso-height-relative:page;" fillcolor="#FFFFFF" filled="t" stroked="t" coordsize="21600,21600" o:gfxdata="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XS5k/1wAAAAcBAAAPAAAAAAAAAAEAIAAAACIAAABkcnMvZG93bnJldi54bWxQ&#10;SwECFAAUAAAACACHTuJAnJmIjfgBAAD0AwAADgAAAAAAAAABACAAAAAmAQAAZHJzL2Uyb0RvYy54&#10;bWxQSwUGAAAAAAYABgBZAQAAkAUAAAAA&#10;">
                <v:fill on="t" focussize="0,0"/>
                <v:stroke color="#000000" joinstyle="miter"/>
                <v:imagedata o:title=""/>
                <o:lock v:ext="edit" aspectratio="f"/>
                <v:textbox>
                  <w:txbxContent>
                    <w:p>
                      <w:pPr>
                        <w:bidi w:val="0"/>
                        <w:rPr>
                          <w:rFonts w:hint="eastAsia" w:ascii="楷体_GB2312" w:eastAsia="楷体_GB2312"/>
                        </w:rPr>
                      </w:pPr>
                      <w:r>
                        <w:rPr>
                          <w:rFonts w:hint="eastAsia" w:ascii="楷体_GB2312" w:eastAsia="楷体_GB2312"/>
                        </w:rPr>
                        <w:t>“我”和“小松树”一起回忆、畅谈过去</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1703705</wp:posOffset>
                </wp:positionH>
                <wp:positionV relativeFrom="paragraph">
                  <wp:posOffset>0</wp:posOffset>
                </wp:positionV>
                <wp:extent cx="328930" cy="8890"/>
                <wp:effectExtent l="0" t="36195" r="13970" b="31115"/>
                <wp:wrapNone/>
                <wp:docPr id="10" name="直接连接符 10" descr=" "/>
                <wp:cNvGraphicFramePr/>
                <a:graphic xmlns:a="http://schemas.openxmlformats.org/drawingml/2006/main">
                  <a:graphicData uri="http://schemas.microsoft.com/office/word/2010/wordprocessingShape">
                    <wps:wsp>
                      <wps:cNvSpPr/>
                      <wps:spPr>
                        <a:xfrm flipV="1">
                          <a:off x="0" y="0"/>
                          <a:ext cx="328930"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alt=" " style="position:absolute;left:0pt;flip:y;margin-left:134.15pt;margin-top:0pt;height:0.7pt;width:25.9pt;z-index:251660288;mso-width-relative:page;mso-height-relative:page;" filled="f" stroked="t" coordsize="21600,21600" o:gfxdata="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g4TTNcAAAAGAQAADwAAAAAAAAABACAAAAAiAAAAZHJzL2Rvd25yZXYueG1sUEsBAhQAFAAA&#10;AAgAh07iQC91kWvwAQAAsgMAAA4AAAAAAAAAAQAgAAAAJgEAAGRycy9lMm9Eb2MueG1sUEsFBgAA&#10;AAAGAAYAWQEAAIgFAAAAAA==&#10;">
                <v:fill on="f" focussize="0,0"/>
                <v:stroke color="#000000" joinstyle="round" endarrow="block"/>
                <v:imagedata o:title=""/>
                <o:lock v:ext="edit" aspectratio="f"/>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260985</wp:posOffset>
                </wp:positionH>
                <wp:positionV relativeFrom="paragraph">
                  <wp:posOffset>0</wp:posOffset>
                </wp:positionV>
                <wp:extent cx="1447800" cy="276225"/>
                <wp:effectExtent l="4445" t="4445" r="14605" b="5080"/>
                <wp:wrapNone/>
                <wp:docPr id="9" name="矩形 9" descr=" "/>
                <wp:cNvGraphicFramePr/>
                <a:graphic xmlns:a="http://schemas.openxmlformats.org/drawingml/2006/main">
                  <a:graphicData uri="http://schemas.microsoft.com/office/word/2010/wordprocessingShape">
                    <wps:wsp>
                      <wps:cNvSpPr/>
                      <wps:spPr>
                        <a:xfrm>
                          <a:off x="0" y="0"/>
                          <a:ext cx="1447800" cy="27622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 " style="position:absolute;left:0pt;margin-left:20.55pt;margin-top:0pt;height:21.75pt;width:114pt;z-index:251659264;mso-width-relative:page;mso-height-relative:page;" fillcolor="#FFFFFF" filled="t" stroked="t" coordsize="21600,21600" o:gfxdata="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VdGMbUAAAABgEA&#10;AA8AAAAAAAAAAQAgAAAAIgAAAGRycy9kb3ducmV2LnhtbFBLAQIUABQAAAAIAIdO4kApngS45QEA&#10;ANoDAAAOAAAAAAAAAAEAIAAAACMBAABkcnMvZTJvRG9jLnhtbFBLBQYAAAAABgAGAFkBAAB6BQAA&#10;AAA=&#10;">
                <v:fill on="t" focussize="0,0"/>
                <v:stroke color="#000000" joinstyle="miter"/>
                <v:imagedata o:title=""/>
                <o:lock v:ext="edit" aspectratio="f"/>
              </v:rect>
            </w:pict>
          </mc:Fallback>
        </mc:AlternateConten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7456" behindDoc="0" locked="0" layoutInCell="1" allowOverlap="1">
                <wp:simplePos x="0" y="0"/>
                <wp:positionH relativeFrom="column">
                  <wp:posOffset>737235</wp:posOffset>
                </wp:positionH>
                <wp:positionV relativeFrom="paragraph">
                  <wp:posOffset>0</wp:posOffset>
                </wp:positionV>
                <wp:extent cx="519430" cy="304165"/>
                <wp:effectExtent l="0" t="0" r="0" b="0"/>
                <wp:wrapNone/>
                <wp:docPr id="13" name="文本框 13" descr=" "/>
                <wp:cNvGraphicFramePr/>
                <a:graphic xmlns:a="http://schemas.openxmlformats.org/drawingml/2006/main">
                  <a:graphicData uri="http://schemas.microsoft.com/office/word/2010/wordprocessingShape">
                    <wps:wsp>
                      <wps:cNvSpPr txBox="1"/>
                      <wps:spPr>
                        <a:xfrm>
                          <a:off x="0" y="0"/>
                          <a:ext cx="519430" cy="304165"/>
                        </a:xfrm>
                        <a:prstGeom prst="rect">
                          <a:avLst/>
                        </a:prstGeom>
                        <a:solidFill>
                          <a:srgbClr val="FFFFFF">
                            <a:alpha val="0"/>
                          </a:srgbClr>
                        </a:solidFill>
                        <a:ln w="9525">
                          <a:noFill/>
                        </a:ln>
                      </wps:spPr>
                      <wps:txbx>
                        <w:txbxContent>
                          <w:p>
                            <w:pPr>
                              <w:bidi w:val="0"/>
                              <w:rPr>
                                <w:rFonts w:hint="eastAsia"/>
                              </w:rPr>
                            </w:pPr>
                            <w:r>
                              <w:rPr>
                                <w:rFonts w:hint="eastAsia"/>
                              </w:rPr>
                              <w:t>（2）</w:t>
                            </w:r>
                          </w:p>
                        </w:txbxContent>
                      </wps:txbx>
                      <wps:bodyPr upright="1"/>
                    </wps:wsp>
                  </a:graphicData>
                </a:graphic>
              </wp:anchor>
            </w:drawing>
          </mc:Choice>
          <mc:Fallback>
            <w:pict>
              <v:shape id="_x0000_s1026" o:spid="_x0000_s1026" o:spt="202" alt=" " type="#_x0000_t202" style="position:absolute;left:0pt;margin-left:58.05pt;margin-top:0pt;height:23.95pt;width:40.9pt;z-index:251667456;mso-width-relative:page;mso-height-relative:page;" fillcolor="#FFFFFF" filled="t" stroked="f" coordsize="21600,21600" o:gfxdata="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AfOMNTVAAAABwEAAA8AAAAAAAAAAQAgAAAAIgAAAGRycy9kb3ducmV2LnhtbFBLAQIU&#10;ABQAAAAIAIdO4kAIKI4svQEAAFoDAAAOAAAAAAAAAAEAIAAAACQBAABkcnMvZTJvRG9jLnhtbFBL&#10;BQYAAAAABgAGAFkBAABTBQAAAAA=&#10;">
                <v:fill on="t" opacity="0f" focussize="0,0"/>
                <v:stroke on="f"/>
                <v:imagedata o:title=""/>
                <o:lock v:ext="edit" aspectratio="f"/>
                <v:textbox>
                  <w:txbxContent>
                    <w:p>
                      <w:pPr>
                        <w:bidi w:val="0"/>
                        <w:rPr>
                          <w:rFonts w:hint="eastAsia"/>
                        </w:rPr>
                      </w:pPr>
                      <w:r>
                        <w:rPr>
                          <w:rFonts w:hint="eastAsia"/>
                        </w:rPr>
                        <w:t>（2）</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5408" behindDoc="0" locked="0" layoutInCell="1" allowOverlap="1">
                <wp:simplePos x="0" y="0"/>
                <wp:positionH relativeFrom="column">
                  <wp:posOffset>2103755</wp:posOffset>
                </wp:positionH>
                <wp:positionV relativeFrom="paragraph">
                  <wp:posOffset>0</wp:posOffset>
                </wp:positionV>
                <wp:extent cx="2457450" cy="285750"/>
                <wp:effectExtent l="4445" t="4445" r="14605" b="14605"/>
                <wp:wrapNone/>
                <wp:docPr id="6" name="文本框 6" descr=" "/>
                <wp:cNvGraphicFramePr/>
                <a:graphic xmlns:a="http://schemas.openxmlformats.org/drawingml/2006/main">
                  <a:graphicData uri="http://schemas.microsoft.com/office/word/2010/wordprocessingShape">
                    <wps:wsp>
                      <wps:cNvSpPr txBox="1"/>
                      <wps:spPr>
                        <a:xfrm>
                          <a:off x="0" y="0"/>
                          <a:ext cx="2457450" cy="2857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hint="eastAsia" w:ascii="楷体_GB2312" w:eastAsia="楷体_GB2312"/>
                                <w:szCs w:val="21"/>
                              </w:rPr>
                            </w:pPr>
                            <w:r>
                              <w:rPr>
                                <w:rFonts w:hint="eastAsia" w:ascii="楷体_GB2312" w:eastAsia="楷体_GB2312"/>
                                <w:szCs w:val="21"/>
                              </w:rPr>
                              <w:t>“我”和“小松树”一家共同感受幸福瞬间</w:t>
                            </w:r>
                          </w:p>
                        </w:txbxContent>
                      </wps:txbx>
                      <wps:bodyPr upright="1"/>
                    </wps:wsp>
                  </a:graphicData>
                </a:graphic>
              </wp:anchor>
            </w:drawing>
          </mc:Choice>
          <mc:Fallback>
            <w:pict>
              <v:shape id="_x0000_s1026" o:spid="_x0000_s1026" o:spt="202" alt=" " type="#_x0000_t202" style="position:absolute;left:0pt;margin-left:165.65pt;margin-top:0pt;height:22.5pt;width:193.5pt;z-index:251665408;mso-width-relative:page;mso-height-relative:page;" fillcolor="#FFFFFF" filled="t" stroked="t" coordsize="21600,21600" o:gfxdata="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CS/pA1gAAAAcBAAAPAAAAAAAAAAEAIAAAACIAAABkcnMvZG93bnJldi54bWxQSwEC&#10;FAAUAAAACACHTuJArd70GfYBAADyAwAADgAAAAAAAAABACAAAAAlAQAAZHJzL2Uyb0RvYy54bWxQ&#10;SwUGAAAAAAYABgBZAQAAjQUAAAAA&#10;">
                <v:fill on="t" focussize="0,0"/>
                <v:stroke color="#000000" joinstyle="miter"/>
                <v:imagedata o:title=""/>
                <o:lock v:ext="edit" aspectratio="f"/>
                <v:textbox>
                  <w:txbxContent>
                    <w:p>
                      <w:pPr>
                        <w:bidi w:val="0"/>
                        <w:rPr>
                          <w:rFonts w:hint="eastAsia" w:ascii="楷体_GB2312" w:eastAsia="楷体_GB2312"/>
                          <w:szCs w:val="21"/>
                        </w:rPr>
                      </w:pPr>
                      <w:r>
                        <w:rPr>
                          <w:rFonts w:hint="eastAsia" w:ascii="楷体_GB2312" w:eastAsia="楷体_GB2312"/>
                          <w:szCs w:val="21"/>
                        </w:rPr>
                        <w:t>“我”和“小松树”一家共同感受幸福瞬间</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3360" behindDoc="0" locked="0" layoutInCell="1" allowOverlap="1">
                <wp:simplePos x="0" y="0"/>
                <wp:positionH relativeFrom="column">
                  <wp:posOffset>251460</wp:posOffset>
                </wp:positionH>
                <wp:positionV relativeFrom="paragraph">
                  <wp:posOffset>0</wp:posOffset>
                </wp:positionV>
                <wp:extent cx="1466850" cy="285750"/>
                <wp:effectExtent l="4445" t="5080" r="14605" b="13970"/>
                <wp:wrapNone/>
                <wp:docPr id="14" name="矩形 14" descr=" "/>
                <wp:cNvGraphicFramePr/>
                <a:graphic xmlns:a="http://schemas.openxmlformats.org/drawingml/2006/main">
                  <a:graphicData uri="http://schemas.microsoft.com/office/word/2010/wordprocessingShape">
                    <wps:wsp>
                      <wps:cNvSpPr/>
                      <wps:spPr>
                        <a:xfrm>
                          <a:off x="0" y="0"/>
                          <a:ext cx="1466850" cy="28575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 " style="position:absolute;left:0pt;margin-left:19.8pt;margin-top:0pt;height:22.5pt;width:115.5pt;z-index:251663360;mso-width-relative:page;mso-height-relative:page;" fillcolor="#FFFFFF" filled="t" stroked="t" coordsize="21600,21600" o:gfxdata="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gQeOT1AAAAAYB&#10;AAAPAAAAAAAAAAEAIAAAACIAAABkcnMvZG93bnJldi54bWxQSwECFAAUAAAACACHTuJAoWKmOeYB&#10;AADcAwAADgAAAAAAAAABACAAAAAjAQAAZHJzL2Uyb0RvYy54bWxQSwUGAAAAAAYABgBZAQAAewUA&#10;AAAA&#10;">
                <v:fill on="t" focussize="0,0"/>
                <v:stroke color="#000000" joinstyle="miter"/>
                <v:imagedata o:title=""/>
                <o:lock v:ext="edit" aspectratio="f"/>
              </v:rect>
            </w:pict>
          </mc:Fallback>
        </mc:AlternateConten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4384" behindDoc="0" locked="0" layoutInCell="1" allowOverlap="1">
                <wp:simplePos x="0" y="0"/>
                <wp:positionH relativeFrom="column">
                  <wp:posOffset>1765300</wp:posOffset>
                </wp:positionH>
                <wp:positionV relativeFrom="paragraph">
                  <wp:posOffset>0</wp:posOffset>
                </wp:positionV>
                <wp:extent cx="300355" cy="8890"/>
                <wp:effectExtent l="0" t="35560" r="4445" b="31750"/>
                <wp:wrapNone/>
                <wp:docPr id="15" name="直接连接符 15" descr=" "/>
                <wp:cNvGraphicFramePr/>
                <a:graphic xmlns:a="http://schemas.openxmlformats.org/drawingml/2006/main">
                  <a:graphicData uri="http://schemas.microsoft.com/office/word/2010/wordprocessingShape">
                    <wps:wsp>
                      <wps:cNvSpPr/>
                      <wps:spPr>
                        <a:xfrm flipV="1">
                          <a:off x="0" y="0"/>
                          <a:ext cx="30035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alt=" " style="position:absolute;left:0pt;flip:y;margin-left:139pt;margin-top:0pt;height:0.7pt;width:23.65pt;z-index:251664384;mso-width-relative:page;mso-height-relative:page;" filled="f" stroked="t" coordsize="21600,21600" o:gfxdata="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h0zvLYAAAABgEAAA8AAAAAAAAAAQAgAAAAIgAAAGRycy9kb3ducmV2LnhtbFBLAQIUABQA&#10;AAAIAIdO4kCRH6oY8AEAALIDAAAOAAAAAAAAAAEAIAAAACcBAABkcnMvZTJvRG9jLnhtbFBLBQYA&#10;AAAABgAGAFkBAACJBQAAAAA=&#10;">
                <v:fill on="f" focussize="0,0"/>
                <v:stroke color="#000000" joinstyle="round" endarrow="block"/>
                <v:imagedata o:title=""/>
                <o:lock v:ext="edit" aspectratio="f"/>
              </v:line>
            </w:pict>
          </mc:Fallback>
        </mc:AlternateContent>
      </w:r>
    </w:p>
    <w:p>
      <w:pPr>
        <w:keepNext w:val="0"/>
        <w:keepLines w:val="0"/>
        <w:pageBreakBefore w:val="0"/>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选文第③段“他上小学后，我对他的记忆慢慢模糊，可我的形象依然深深地</w:t>
      </w:r>
      <w:r>
        <w:rPr>
          <w:rFonts w:hint="eastAsia" w:asciiTheme="minorEastAsia" w:hAnsiTheme="minorEastAsia" w:eastAsiaTheme="minorEastAsia" w:cstheme="minorEastAsia"/>
          <w:sz w:val="24"/>
          <w:szCs w:val="24"/>
          <w:em w:val="dot"/>
        </w:rPr>
        <w:t>嵌</w:t>
      </w:r>
      <w:r>
        <w:rPr>
          <w:rFonts w:hint="eastAsia" w:asciiTheme="minorEastAsia" w:hAnsiTheme="minorEastAsia" w:eastAsiaTheme="minorEastAsia" w:cstheme="minorEastAsia"/>
          <w:sz w:val="24"/>
          <w:szCs w:val="24"/>
        </w:rPr>
        <w:t>在他的记忆里……”中加点词语有什么表达效果？（</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请从修辞角度赏析选文第③段画线句子。（</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ind w:left="420" w:leftChars="20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往事如夏日里的淙淙溪流，洗涤着透支，冲刷着疲惫。内心被眼前我的学生、我的家长搅动得碧波荡漾、涟漪轻动。</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选文第</w:t>
      </w:r>
      <w:r>
        <w:rPr>
          <w:rFonts w:hint="eastAsia" w:asciiTheme="minorEastAsia" w:hAnsiTheme="minorEastAsia" w:eastAsiaTheme="minorEastAsia" w:cstheme="minorEastAsia"/>
          <w:spacing w:val="4"/>
          <w:sz w:val="24"/>
          <w:szCs w:val="24"/>
        </w:rPr>
        <w:t>⑥</w:t>
      </w:r>
      <w:r>
        <w:rPr>
          <w:rFonts w:hint="eastAsia" w:asciiTheme="minorEastAsia" w:hAnsiTheme="minorEastAsia" w:eastAsiaTheme="minorEastAsia" w:cstheme="minorEastAsia"/>
          <w:sz w:val="24"/>
          <w:szCs w:val="24"/>
        </w:rPr>
        <w:t>段在结构和内容上有什么作用？（</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即将毕业的同学们，你们读了本文，一定会有自己独特的感受，请联系实际谈一谈。（</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（三）阅读下面选文</w:t>
      </w:r>
      <w:r>
        <w:rPr>
          <w:rFonts w:hint="eastAsia" w:asciiTheme="minorEastAsia" w:hAnsiTheme="minorEastAsia" w:eastAsiaTheme="minorEastAsia" w:cstheme="minorEastAsia"/>
          <w:sz w:val="24"/>
          <w:szCs w:val="24"/>
        </w:rPr>
        <w:t>，完成16—18题。（7分）</w:t>
      </w:r>
    </w:p>
    <w:p>
      <w:pPr>
        <w:keepNext w:val="0"/>
        <w:keepLines w:val="0"/>
        <w:pageBreakBefore w:val="0"/>
        <w:kinsoku/>
        <w:wordWrap/>
        <w:overflowPunct/>
        <w:topLinePunct w:val="0"/>
        <w:autoSpaceDE/>
        <w:autoSpaceDN/>
        <w:bidi w:val="0"/>
        <w:spacing w:line="312" w:lineRule="auto"/>
        <w:ind w:firstLine="3096" w:firstLineChars="129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石墨烯，潜在应用令人惊喜</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2017年，英国和中国的科学家先后利用不同方法，实现了对氧化石墨烯层间距的精准控制，使得体积较小的水分子可以顺利通过，而盐离子则被“堵在门外”。该成果展现了氧化石墨烯在海水淡化领域的巨大潜力。</w:t>
      </w:r>
    </w:p>
    <w:p>
      <w:pPr>
        <w:keepNext w:val="0"/>
        <w:keepLines w:val="0"/>
        <w:pageBreakBefore w:val="0"/>
        <w:kinsoku/>
        <w:wordWrap/>
        <w:overflowPunct/>
        <w:topLinePunct w:val="0"/>
        <w:autoSpaceDE/>
        <w:autoSpaceDN/>
        <w:bidi w:val="0"/>
        <w:spacing w:line="312" w:lineRule="auto"/>
        <w:ind w:firstLine="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氧化石墨烯是石墨烯的“孪生弟弟”。自2004年英国物理学家在实验室内用看似不可思议的“撕胶带”的方法，从大块石墨中剥离出科学家曾理论预言不可能稳定存在的单层石墨烯以来，石墨烯这一科学名词已变得家喻户晓。短短十几年，围绕石墨烯的各项研究发展迅猛，并展现出极其广阔的应用前景。</w:t>
      </w:r>
    </w:p>
    <w:p>
      <w:pPr>
        <w:keepNext w:val="0"/>
        <w:keepLines w:val="0"/>
        <w:pageBreakBefore w:val="0"/>
        <w:kinsoku/>
        <w:wordWrap/>
        <w:overflowPunct/>
        <w:topLinePunct w:val="0"/>
        <w:autoSpaceDE/>
        <w:autoSpaceDN/>
        <w:bidi w:val="0"/>
        <w:spacing w:line="312" w:lineRule="auto"/>
        <w:ind w:firstLine="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③石墨烯是“碳材料家族”中的一员，是由一个个碳原子在平面内按照六边形蜂窝状结构排列形成的一种层状材料。由于其厚度只有一个碳原子的大小，约为0.34纳米，相当于一根头发丝的二十万分之一。是人类</w:t>
      </w:r>
      <w:r>
        <w:rPr>
          <w:rFonts w:hint="eastAsia" w:asciiTheme="minorEastAsia" w:hAnsiTheme="minorEastAsia" w:eastAsiaTheme="minorEastAsia" w:cstheme="minorEastAsia"/>
          <w:sz w:val="24"/>
          <w:szCs w:val="24"/>
          <w:em w:val="dot"/>
        </w:rPr>
        <w:t>迄今为止</w:t>
      </w:r>
      <w:r>
        <w:rPr>
          <w:rFonts w:hint="eastAsia" w:asciiTheme="minorEastAsia" w:hAnsiTheme="minorEastAsia" w:eastAsiaTheme="minorEastAsia" w:cstheme="minorEastAsia"/>
          <w:sz w:val="24"/>
          <w:szCs w:val="24"/>
        </w:rPr>
        <w:t>发现的最薄材料，石墨烯也被称作是一种二维材料。</w:t>
      </w:r>
    </w:p>
    <w:p>
      <w:pPr>
        <w:keepNext w:val="0"/>
        <w:keepLines w:val="0"/>
        <w:pageBreakBefore w:val="0"/>
        <w:kinsoku/>
        <w:wordWrap/>
        <w:overflowPunct/>
        <w:topLinePunct w:val="0"/>
        <w:autoSpaceDE/>
        <w:autoSpaceDN/>
        <w:bidi w:val="0"/>
        <w:spacing w:line="312" w:lineRule="auto"/>
        <w:ind w:firstLine="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④正是由于这种特殊的二维原子结构，石墨烯展现出了许多普通三维材料并不具备的奇异性质。单层石墨烯的透光率高达97.7%，肉眼看过去几乎是完全透明的。它有着绝佳的导热性，传热导能力是金刚石的两倍以上。</w:t>
      </w:r>
      <w:r>
        <w:rPr>
          <w:rFonts w:hint="eastAsia" w:asciiTheme="minorEastAsia" w:hAnsiTheme="minorEastAsia" w:eastAsiaTheme="minorEastAsia" w:cstheme="minorEastAsia"/>
          <w:sz w:val="24"/>
          <w:szCs w:val="24"/>
          <w:u w:val="wave"/>
        </w:rPr>
        <w:t>石墨烯的机械强度极大，比钢铁还要强200倍。</w:t>
      </w:r>
      <w:r>
        <w:rPr>
          <w:rFonts w:hint="eastAsia" w:asciiTheme="minorEastAsia" w:hAnsiTheme="minorEastAsia" w:eastAsiaTheme="minorEastAsia" w:cstheme="minorEastAsia"/>
          <w:sz w:val="24"/>
          <w:szCs w:val="24"/>
        </w:rPr>
        <w:t>如果把1平方米的单层石墨烯做成一张吊床，区区0.34纳米的厚度便可以稳稳地承载一只猫。石墨烯还具有十分优良的电学性质，导电性比银和铜还强，载流子迁移率比碳纳米管和硅还高。</w:t>
      </w:r>
    </w:p>
    <w:p>
      <w:pPr>
        <w:keepNext w:val="0"/>
        <w:keepLines w:val="0"/>
        <w:pageBreakBefore w:val="0"/>
        <w:kinsoku/>
        <w:wordWrap/>
        <w:overflowPunct/>
        <w:topLinePunct w:val="0"/>
        <w:autoSpaceDE/>
        <w:autoSpaceDN/>
        <w:bidi w:val="0"/>
        <w:spacing w:line="312" w:lineRule="auto"/>
        <w:ind w:firstLine="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⑤基于石墨烯极其优异的物理特性，人们对它的应用寄予厚望。近十年的研究表明，石墨烯在基础研究、高频电子器件、柔性显示、电化学生物传感器、新能源电池、超级电容、航空航天等领域有着非凡的应用潜力，被誉为“黑金”和“新材料之王”。</w:t>
      </w:r>
    </w:p>
    <w:p>
      <w:pPr>
        <w:keepNext w:val="0"/>
        <w:keepLines w:val="0"/>
        <w:pageBreakBefore w:val="0"/>
        <w:kinsoku/>
        <w:wordWrap/>
        <w:overflowPunct/>
        <w:topLinePunct w:val="0"/>
        <w:autoSpaceDE/>
        <w:autoSpaceDN/>
        <w:bidi w:val="0"/>
        <w:spacing w:line="312" w:lineRule="auto"/>
        <w:ind w:firstLine="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⑥ 在众多潜在应用中，石墨烯净水技术不仅在原理上具备较高的可行性，在实验室也取得了许多重大突破。众所周知，活性炭作为一种常见的传统污水处理材料，内部有很多疏松的孔隙，具有很强的吸附能力。而石墨烯特殊的层状和孔状结构，使其吸附能力是活性炭的成百上千倍。在此基础上，科学家通过微观调控、修饰与改性，制造出许多种不同的具有超高效吸附特性的石墨烯基吸附材料，它们不仅能吸附超过自身质量数百倍的污染物，还可以循环使用，大大降低使用成本。可以说，石墨烯在污水处理和海水淡化方面提供了令人惊喜的全新解决方案。</w:t>
      </w:r>
    </w:p>
    <w:p>
      <w:pPr>
        <w:keepNext w:val="0"/>
        <w:keepLines w:val="0"/>
        <w:pageBreakBefore w:val="0"/>
        <w:kinsoku/>
        <w:wordWrap/>
        <w:overflowPunct/>
        <w:topLinePunct w:val="0"/>
        <w:autoSpaceDE/>
        <w:autoSpaceDN/>
        <w:bidi w:val="0"/>
        <w:spacing w:line="312" w:lineRule="auto"/>
        <w:ind w:firstLine="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⑦ 目前，中国石墨烯产业已被列入《“十三五”国家战略性新兴产业发展规划》和“中国制造2025”重点发展领域之一。我国石墨烯领域的研究水平在国际上具有很强的竞争力，包括石墨烯净水技术在内的一些技术突破正逐渐从实验室走向市场应用。我们相信，与石墨烯有关的新技术、新发明会在不远的将来走进人们的日常生活，给人类带来巨大福音。</w:t>
      </w:r>
    </w:p>
    <w:p>
      <w:pPr>
        <w:keepNext w:val="0"/>
        <w:keepLines w:val="0"/>
        <w:pageBreakBefore w:val="0"/>
        <w:kinsoku/>
        <w:wordWrap/>
        <w:overflowPunct/>
        <w:topLinePunct w:val="0"/>
        <w:autoSpaceDE/>
        <w:autoSpaceDN/>
        <w:bidi w:val="0"/>
        <w:spacing w:line="312" w:lineRule="auto"/>
        <w:ind w:firstLine="4320" w:firstLineChars="18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（选自2018年3月28日《人民日报》，作者袁家浩，有改动）</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16．选文第③段中加点词语“迄今为止”能否删去？为什么？</w:t>
      </w:r>
      <w:r>
        <w:rPr>
          <w:rFonts w:hint="eastAsia" w:asciiTheme="minorEastAsia" w:hAnsiTheme="minorEastAsia" w:eastAsiaTheme="minorEastAsia" w:cstheme="minorEastAsia"/>
          <w:sz w:val="24"/>
          <w:szCs w:val="24"/>
        </w:rPr>
        <w:t>（3分）</w:t>
      </w:r>
    </w:p>
    <w:p>
      <w:pPr>
        <w:keepNext w:val="0"/>
        <w:keepLines w:val="0"/>
        <w:pageBreakBefore w:val="0"/>
        <w:kinsoku/>
        <w:wordWrap/>
        <w:overflowPunct/>
        <w:topLinePunct w:val="0"/>
        <w:autoSpaceDE/>
        <w:autoSpaceDN/>
        <w:bidi w:val="0"/>
        <w:spacing w:line="312" w:lineRule="auto"/>
        <w:ind w:firstLine="465" w:firstLineChars="19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是人类</w:t>
      </w:r>
      <w:r>
        <w:rPr>
          <w:rFonts w:hint="eastAsia" w:asciiTheme="minorEastAsia" w:hAnsiTheme="minorEastAsia" w:eastAsiaTheme="minorEastAsia" w:cstheme="minorEastAsia"/>
          <w:sz w:val="24"/>
          <w:szCs w:val="24"/>
          <w:em w:val="dot"/>
        </w:rPr>
        <w:t>迄今为止</w:t>
      </w:r>
      <w:r>
        <w:rPr>
          <w:rFonts w:hint="eastAsia" w:asciiTheme="minorEastAsia" w:hAnsiTheme="minorEastAsia" w:eastAsiaTheme="minorEastAsia" w:cstheme="minorEastAsia"/>
          <w:sz w:val="24"/>
          <w:szCs w:val="24"/>
        </w:rPr>
        <w:t>发现的最薄材料，石墨烯也被称作是一种二维材料。</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17．选文第④段画线句子用了哪些说明方法？有什么作用？（2分）</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石墨烯的机械强度极大，比钢铁还要强200倍。</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18．对选文内容理解有误的一项是（     ）（2分）</w:t>
      </w:r>
    </w:p>
    <w:p>
      <w:pPr>
        <w:keepNext w:val="0"/>
        <w:keepLines w:val="0"/>
        <w:pageBreakBefore w:val="0"/>
        <w:kinsoku/>
        <w:wordWrap/>
        <w:overflowPunct/>
        <w:topLinePunct w:val="0"/>
        <w:autoSpaceDE/>
        <w:autoSpaceDN/>
        <w:bidi w:val="0"/>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A．单层石墨烯的透光率极高，所以肉眼看过去是完全透明的。</w:t>
      </w:r>
    </w:p>
    <w:p>
      <w:pPr>
        <w:keepNext w:val="0"/>
        <w:keepLines w:val="0"/>
        <w:pageBreakBefore w:val="0"/>
        <w:kinsoku/>
        <w:wordWrap/>
        <w:overflowPunct/>
        <w:topLinePunct w:val="0"/>
        <w:autoSpaceDE/>
        <w:autoSpaceDN/>
        <w:bidi w:val="0"/>
        <w:spacing w:line="312" w:lineRule="auto"/>
        <w:ind w:left="780" w:leftChars="20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B．石墨烯具有十分优良的电学性质，导电性比银和铜还强，载流子迁移率比碳纳米管和硅还高。</w:t>
      </w:r>
    </w:p>
    <w:p>
      <w:pPr>
        <w:keepNext w:val="0"/>
        <w:keepLines w:val="0"/>
        <w:pageBreakBefore w:val="0"/>
        <w:kinsoku/>
        <w:wordWrap/>
        <w:overflowPunct/>
        <w:topLinePunct w:val="0"/>
        <w:autoSpaceDE/>
        <w:autoSpaceDN/>
        <w:bidi w:val="0"/>
        <w:spacing w:line="312" w:lineRule="auto"/>
        <w:ind w:left="780" w:leftChars="20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C．在众多潜在应用中，石墨烯净水技术不仅在原理上具备较高的可行性，在实验室也取得了许多重大突破。</w:t>
      </w:r>
    </w:p>
    <w:p>
      <w:pPr>
        <w:keepNext w:val="0"/>
        <w:keepLines w:val="0"/>
        <w:pageBreakBefore w:val="0"/>
        <w:kinsoku/>
        <w:wordWrap/>
        <w:overflowPunct/>
        <w:topLinePunct w:val="0"/>
        <w:autoSpaceDE/>
        <w:autoSpaceDN/>
        <w:bidi w:val="0"/>
        <w:spacing w:line="312" w:lineRule="auto"/>
        <w:ind w:left="780" w:leftChars="20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D．我国石墨烯领域的研究水平在国际上具有很强的竞争力，包括石墨烯净水技术在内的一些技术突破正逐渐从实验室走向市场应用。</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（四）阅读下面选文，完成19—22题。（9分）</w:t>
      </w:r>
    </w:p>
    <w:p>
      <w:pPr>
        <w:keepNext w:val="0"/>
        <w:keepLines w:val="0"/>
        <w:pageBreakBefore w:val="0"/>
        <w:kinsoku/>
        <w:wordWrap/>
        <w:overflowPunct/>
        <w:topLinePunct w:val="0"/>
        <w:autoSpaceDE/>
        <w:autoSpaceDN/>
        <w:bidi w:val="0"/>
        <w:spacing w:line="312" w:lineRule="auto"/>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担当的力量</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①和父亲聊到他小时候干农活的经历：</w:t>
      </w:r>
      <w:r>
        <w:rPr>
          <w:rFonts w:hint="eastAsia" w:asciiTheme="minorEastAsia" w:hAnsiTheme="minorEastAsia" w:eastAsiaTheme="minorEastAsia" w:cstheme="minorEastAsia"/>
          <w:sz w:val="24"/>
          <w:szCs w:val="24"/>
        </w:rPr>
        <w:t>农忙时，需要帮父母挑担子，最开始20斤的担子都压得喘不过气来。后来慢慢适应了，30斤、40斤、50斤，只是</w:t>
      </w:r>
      <w:r>
        <w:rPr>
          <w:rFonts w:hint="eastAsia" w:asciiTheme="minorEastAsia" w:hAnsiTheme="minorEastAsia" w:eastAsiaTheme="minorEastAsia" w:cstheme="minorEastAsia"/>
          <w:sz w:val="24"/>
          <w:szCs w:val="24"/>
        </w:rPr>
        <w:t>肩上的茧越来越厚了。他说，自己多挑一点，爹娘少干一点。简短平实的话，却令人回味。当父辈们十几岁时，他们就有了用稚嫩的肩膀替父母扛起家庭重任的担当。那么，我们今天的年轻人，更应该具有担当的力量。</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②而这种力量究竟源自何处呢？</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③担当的力量源自于爱。</w:t>
      </w:r>
      <w:r>
        <w:rPr>
          <w:rFonts w:hint="eastAsia" w:asciiTheme="minorEastAsia" w:hAnsiTheme="minorEastAsia" w:eastAsiaTheme="minorEastAsia" w:cstheme="minorEastAsia"/>
          <w:b/>
          <w:sz w:val="24"/>
          <w:szCs w:val="24"/>
        </w:rPr>
        <w:t>A</w:t>
      </w:r>
      <w:r>
        <w:rPr>
          <w:rFonts w:hint="eastAsia" w:asciiTheme="minorEastAsia" w:hAnsiTheme="minorEastAsia" w:eastAsiaTheme="minorEastAsia" w:cstheme="minorEastAsia"/>
          <w:sz w:val="24"/>
          <w:szCs w:val="24"/>
          <w:u w:val="single"/>
        </w:rPr>
        <w:t>是什么给了花木兰放弃采桑织布的生活，选择代父从军征战沙场的勇气？是“阿爷无大儿，木兰无长兄，愿为市鞍马，从此替爷征”的孝心</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B</w:t>
      </w:r>
      <w:r>
        <w:rPr>
          <w:rFonts w:hint="eastAsia" w:asciiTheme="minorEastAsia" w:hAnsiTheme="minorEastAsia" w:eastAsiaTheme="minorEastAsia" w:cstheme="minorEastAsia"/>
          <w:sz w:val="24"/>
          <w:szCs w:val="24"/>
          <w:u w:val="single"/>
        </w:rPr>
        <w:t>是什么给了鲁迅不惧威胁利诱，像钢刀一样的笔锋刺向敌人心脏的骨气？是“横眉冷对千夫指，俯首甘为孺子牛”的民族使命感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C</w:t>
      </w:r>
      <w:r>
        <w:rPr>
          <w:rFonts w:hint="eastAsia" w:asciiTheme="minorEastAsia" w:hAnsiTheme="minorEastAsia" w:eastAsiaTheme="minorEastAsia" w:cstheme="minorEastAsia"/>
          <w:sz w:val="24"/>
          <w:szCs w:val="24"/>
          <w:u w:val="single"/>
        </w:rPr>
        <w:t>是什么给了焦裕禄忍受病痛的折磨，为兰考艰苦奋战治理“三害”的坚守？是“为人民而死，虽死犹荣”的拳拳报国之志。</w:t>
      </w:r>
      <w:r>
        <w:rPr>
          <w:rFonts w:hint="eastAsia" w:asciiTheme="minorEastAsia" w:hAnsiTheme="minorEastAsia" w:eastAsiaTheme="minorEastAsia" w:cstheme="minorEastAsia"/>
          <w:sz w:val="24"/>
          <w:szCs w:val="24"/>
        </w:rPr>
        <w:t>他们对家庭、民族、国家的热爱，迸发出惊人的力量，迎难而上、百折不屈、公而忘私、积极奉献，以担当的精神挺起整个民族的脊梁。他们这些人，一直是我们年轻人学习的榜样。</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担当的力量源自于责任。作为社会的一分子，每个人都承担着不同的社会责任。教师的担当是坚守三尺讲台默默耕耘，春蚕到死丝方尽；军人的担当是手握钢枪保家卫国，一腔热血沃疆土；党员干部的担当是危难面前那一声“共产党员跟我往前冲”的呐喊，是“四有”书记谷文昌“不治服风沙，就让风沙把我埋掉”的胆魄，是时代楷模燕振昌“克勤克俭，忠诚敬业，勤勉热心，求真务实”的真心。作为一名年轻的学生，担当的力量源自于“为中华之崛起而读书”的神圣使命，笃行学习报国之志，书写中华民族伟大复兴的精彩华章。</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⑤担当的力量源自于传承。一代代的传承，一代代的弘扬。将会形成激励我们年青一代的不竭的动力源泉。担当，是融入中华民族文明血脉中共同的精神信仰，</w:t>
      </w:r>
      <w:r>
        <w:rPr>
          <w:rFonts w:hint="eastAsia" w:asciiTheme="minorEastAsia" w:hAnsiTheme="minorEastAsia" w:eastAsiaTheme="minorEastAsia" w:cstheme="minorEastAsia"/>
          <w:sz w:val="24"/>
          <w:szCs w:val="24"/>
          <w:u w:val="wave"/>
        </w:rPr>
        <w:t>从“富贵不能淫，贫贱不能移，威武不能屈”的孟子，到“苟利国家生死以，岂因祸福避趋之”的林则徐；从“位卑未敢忘忧国”的陆游，到“一片丹心图报国”的于谦。</w:t>
      </w:r>
      <w:r>
        <w:rPr>
          <w:rFonts w:hint="eastAsia" w:asciiTheme="minorEastAsia" w:hAnsiTheme="minorEastAsia" w:eastAsiaTheme="minorEastAsia" w:cstheme="minorEastAsia"/>
          <w:sz w:val="24"/>
          <w:szCs w:val="24"/>
        </w:rPr>
        <w:t>这些民族之魂把千钧重担扛在肩上，是中华文明生生不息、绵延至今的重要原因，是中华民族屹立于世界民族之林的有力支撑。</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对我们这一代年轻人来说，担当，就是要传承祖辈父辈坚定的政治信仰和不惧牺牲的精神与品格，以时不我待的紧迫感、舍我其谁的责任感，在刻苦学习和勇于实践中不断完善自我，以渊博的学识、宽阔的视野和博大的胸怀，积极作为，在新时代为国家和民族作出应有的贡献。</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（选自2018年4月24日《人民日报》，作者孔子文涵，有改动）</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19．选文的中心论点是什么？（2分）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20．选文第③段中的A、B、C三个画直线句能否调换位置？为什么？（2分）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21．选文第⑤段中画波浪线句子运用了什么论证方法？有什么作用？（3分）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22．简析选文②~⑤段的论证思路。（2分）</w:t>
      </w:r>
    </w:p>
    <w:p>
      <w:pPr>
        <w:keepNext w:val="0"/>
        <w:keepLines w:val="0"/>
        <w:pageBreakBefore w:val="0"/>
        <w:kinsoku/>
        <w:wordWrap/>
        <w:overflowPunct/>
        <w:topLinePunct w:val="0"/>
        <w:autoSpaceDE/>
        <w:autoSpaceDN/>
        <w:bidi w:val="0"/>
        <w:spacing w:line="312"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三、写作（满分40分）</w:t>
      </w:r>
    </w:p>
    <w:p>
      <w:pPr>
        <w:keepNext w:val="0"/>
        <w:keepLines w:val="0"/>
        <w:pageBreakBefore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23．从下面两题中任选一题，按要求完成作文。</w:t>
      </w:r>
    </w:p>
    <w:p>
      <w:pPr>
        <w:keepNext w:val="0"/>
        <w:keepLines w:val="0"/>
        <w:pageBreakBefore w:val="0"/>
        <w:kinsoku/>
        <w:wordWrap/>
        <w:overflowPunct/>
        <w:topLinePunct w:val="0"/>
        <w:autoSpaceDE/>
        <w:autoSpaceDN/>
        <w:bidi w:val="0"/>
        <w:spacing w:line="312" w:lineRule="auto"/>
        <w:ind w:firstLine="240" w:firstLineChars="1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（1）细节里的</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spacing w:line="312" w:lineRule="auto"/>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提示：横线上可以填“温暖”、“善意”、“母爱”等词语。</w:t>
      </w:r>
    </w:p>
    <w:p>
      <w:pPr>
        <w:keepNext w:val="0"/>
        <w:keepLines w:val="0"/>
        <w:pageBreakBefore w:val="0"/>
        <w:kinsoku/>
        <w:wordWrap/>
        <w:overflowPunct/>
        <w:topLinePunct w:val="0"/>
        <w:autoSpaceDE/>
        <w:autoSpaceDN/>
        <w:bidi w:val="0"/>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（2）2018年4月4日晚，第三季《中国诗词大会》落下帷幕，杭州外卖小哥雷海为一路过关斩将获得总冠军。</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雷海为在总决赛上，面对历经三季比赛求胜心切的彭敏，以十足的定力，沉着冷静、处变不惊的心态，最后在观众的阵阵惊叹中，以5:1夺冠。</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请以“心态”为话题，题目自拟，写一篇文章。</w:t>
      </w:r>
    </w:p>
    <w:p>
      <w:pPr>
        <w:keepNext w:val="0"/>
        <w:keepLines w:val="0"/>
        <w:pageBreakBefore w:val="0"/>
        <w:kinsoku/>
        <w:wordWrap/>
        <w:overflowPunct/>
        <w:topLinePunct w:val="0"/>
        <w:autoSpaceDE/>
        <w:autoSpaceDN/>
        <w:bidi w:val="0"/>
        <w:spacing w:line="312" w:lineRule="auto"/>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要求：①若选题目（1），请先将题目补充完整，然后作文；</w:t>
      </w:r>
    </w:p>
    <w:p>
      <w:pPr>
        <w:keepNext w:val="0"/>
        <w:keepLines w:val="0"/>
        <w:pageBreakBefore w:val="0"/>
        <w:kinsoku/>
        <w:wordWrap/>
        <w:overflowPunct/>
        <w:topLinePunct w:val="0"/>
        <w:autoSpaceDE/>
        <w:autoSpaceDN/>
        <w:bidi w:val="0"/>
        <w:spacing w:line="312" w:lineRule="auto"/>
        <w:ind w:firstLine="1080" w:firstLineChars="4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②两个题目均文体不限（诗歌、戏剧除外），立意自定，不少于600字；</w:t>
      </w:r>
    </w:p>
    <w:p>
      <w:pPr>
        <w:keepNext w:val="0"/>
        <w:keepLines w:val="0"/>
        <w:pageBreakBefore w:val="0"/>
        <w:kinsoku/>
        <w:wordWrap/>
        <w:overflowPunct/>
        <w:topLinePunct w:val="0"/>
        <w:autoSpaceDE/>
        <w:autoSpaceDN/>
        <w:bidi w:val="0"/>
        <w:spacing w:line="312" w:lineRule="auto"/>
        <w:ind w:firstLine="1080" w:firstLineChars="4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③字迹工整，卷面整洁（达到此要求，评分时可酌情奖励1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2分）；</w:t>
      </w:r>
    </w:p>
    <w:p>
      <w:pPr>
        <w:keepNext w:val="0"/>
        <w:keepLines w:val="0"/>
        <w:pageBreakBefore w:val="0"/>
        <w:kinsoku/>
        <w:wordWrap/>
        <w:overflowPunct/>
        <w:topLinePunct w:val="0"/>
        <w:autoSpaceDE/>
        <w:autoSpaceDN/>
        <w:bidi w:val="0"/>
        <w:spacing w:line="312" w:lineRule="auto"/>
        <w:ind w:firstLine="1080" w:firstLineChars="4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④文中不得出现真实的人名、校名和地名。</w:t>
      </w:r>
    </w:p>
    <w:p>
      <w:pPr>
        <w:keepNext w:val="0"/>
        <w:keepLines w:val="0"/>
        <w:pageBreakBefore w:val="0"/>
        <w:kinsoku/>
        <w:wordWrap/>
        <w:overflowPunct/>
        <w:topLinePunct w:val="0"/>
        <w:autoSpaceDE/>
        <w:autoSpaceDN/>
        <w:bidi w:val="0"/>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语文试题参考答案及评分标准</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一、积累与运用（满分20分）</w:t>
      </w:r>
    </w:p>
    <w:p>
      <w:pPr>
        <w:keepNext w:val="0"/>
        <w:keepLines w:val="0"/>
        <w:pageBreakBefore w:val="0"/>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  （2分）</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C</w:t>
      </w:r>
    </w:p>
    <w:p>
      <w:pPr>
        <w:keepNext w:val="0"/>
        <w:keepLines w:val="0"/>
        <w:pageBreakBefore w:val="0"/>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  （2分）</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D</w:t>
      </w:r>
    </w:p>
    <w:p>
      <w:pPr>
        <w:keepNext w:val="0"/>
        <w:keepLines w:val="0"/>
        <w:pageBreakBefore w:val="0"/>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  （2分）</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B</w:t>
      </w:r>
    </w:p>
    <w:p>
      <w:pPr>
        <w:keepNext w:val="0"/>
        <w:keepLines w:val="0"/>
        <w:pageBreakBefore w:val="0"/>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 xml:space="preserve">(2分) </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B</w:t>
      </w:r>
    </w:p>
    <w:p>
      <w:pPr>
        <w:keepNext w:val="0"/>
        <w:keepLines w:val="0"/>
        <w:pageBreakBefore w:val="0"/>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 xml:space="preserve">(2分) </w:t>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B</w:t>
      </w:r>
    </w:p>
    <w:p>
      <w:pPr>
        <w:keepNext w:val="0"/>
        <w:keepLines w:val="0"/>
        <w:pageBreakBefore w:val="0"/>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  （10分）（每空1分，有错别字的，该空不给分）</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⑴百草丰茂     　 　 　  ⑵日暮乡关何处是     ⑶唇焦口燥呼不得  </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⑷独怆然而涕下 　 　 　  ⑸谁家新燕啄春泥     ⑹ 别是一般滋味在心头  </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⑺马作的卢飞快  　   弓如霹雳弦惊       　 　 ⑻ 斯是陋室  惟吾德馨</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二、阅读（满分40分）</w:t>
      </w:r>
    </w:p>
    <w:p>
      <w:pPr>
        <w:keepNext w:val="0"/>
        <w:keepLines w:val="0"/>
        <w:pageBreakBefore w:val="0"/>
        <w:kinsoku/>
        <w:wordWrap/>
        <w:overflowPunct/>
        <w:topLinePunct w:val="0"/>
        <w:autoSpaceDE/>
        <w:autoSpaceDN/>
        <w:bidi w:val="0"/>
        <w:snapToGrid w:val="0"/>
        <w:spacing w:line="312" w:lineRule="auto"/>
        <w:textAlignment w:val="auto"/>
        <w:outlineLvl w:val="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（一）文言文阅读（10分）</w:t>
      </w:r>
    </w:p>
    <w:p>
      <w:pPr>
        <w:keepNext w:val="0"/>
        <w:keepLines w:val="0"/>
        <w:pageBreakBefore w:val="0"/>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7.（2分） D</w:t>
      </w:r>
    </w:p>
    <w:p>
      <w:pPr>
        <w:keepNext w:val="0"/>
        <w:keepLines w:val="0"/>
        <w:pageBreakBefore w:val="0"/>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8.（4分）（1）由此看来，大王您受蒙蔽很深啦！（2分）</w:t>
      </w:r>
    </w:p>
    <w:p>
      <w:pPr>
        <w:keepNext w:val="0"/>
        <w:keepLines w:val="0"/>
        <w:pageBreakBefore w:val="0"/>
        <w:kinsoku/>
        <w:wordWrap/>
        <w:overflowPunct/>
        <w:topLinePunct w:val="0"/>
        <w:autoSpaceDE/>
        <w:autoSpaceDN/>
        <w:bidi w:val="0"/>
        <w:spacing w:line="312" w:lineRule="auto"/>
        <w:ind w:left="275" w:leftChars="131" w:firstLine="602" w:firstLineChars="2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（2）卫鞅从魏国逃亡到秦国，秦孝公把（他）任命为丞相。（2分）</w:t>
      </w:r>
    </w:p>
    <w:p>
      <w:pPr>
        <w:keepNext w:val="0"/>
        <w:keepLines w:val="0"/>
        <w:pageBreakBefore w:val="0"/>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b/>
          <w:spacing w:val="40"/>
          <w:sz w:val="24"/>
          <w:szCs w:val="24"/>
        </w:rPr>
      </w:pPr>
      <w:r>
        <w:rPr>
          <w:rFonts w:hint="eastAsia" w:asciiTheme="minorEastAsia" w:hAnsiTheme="minorEastAsia" w:eastAsiaTheme="minorEastAsia" w:cstheme="minorEastAsia"/>
          <w:b/>
          <w:sz w:val="24"/>
          <w:szCs w:val="24"/>
        </w:rPr>
        <w:t xml:space="preserve">9.（2分） </w:t>
      </w:r>
      <w:r>
        <w:rPr>
          <w:rFonts w:hint="eastAsia" w:asciiTheme="minorEastAsia" w:hAnsiTheme="minorEastAsia" w:eastAsiaTheme="minorEastAsia" w:cstheme="minorEastAsia"/>
          <w:b/>
          <w:spacing w:val="40"/>
          <w:sz w:val="24"/>
          <w:szCs w:val="24"/>
        </w:rPr>
        <w:t>商君治秦/法令至行/公平无私</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10.（2分）燕、赵、韩、魏闻之，皆朝于齐（1分）</w:t>
      </w:r>
    </w:p>
    <w:p>
      <w:pPr>
        <w:keepNext w:val="0"/>
        <w:keepLines w:val="0"/>
        <w:pageBreakBefore w:val="0"/>
        <w:kinsoku/>
        <w:wordWrap/>
        <w:overflowPunct/>
        <w:topLinePunct w:val="0"/>
        <w:autoSpaceDE/>
        <w:autoSpaceDN/>
        <w:bidi w:val="0"/>
        <w:spacing w:line="312" w:lineRule="auto"/>
        <w:ind w:left="275" w:leftChars="131" w:firstLine="723" w:firstLineChars="3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道不拾遗，民不妄取，兵革大强，诸侯畏惧 （1分）</w:t>
      </w:r>
    </w:p>
    <w:p>
      <w:pPr>
        <w:keepNext w:val="0"/>
        <w:keepLines w:val="0"/>
        <w:pageBreakBefore w:val="0"/>
        <w:tabs>
          <w:tab w:val="left" w:pos="61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（二）记叙文阅读（14分）</w:t>
      </w:r>
    </w:p>
    <w:p>
      <w:pPr>
        <w:keepNext w:val="0"/>
        <w:keepLines w:val="0"/>
        <w:pageBreakBefore w:val="0"/>
        <w:kinsoku/>
        <w:wordWrap/>
        <w:overflowPunct/>
        <w:topLinePunct w:val="0"/>
        <w:autoSpaceDE/>
        <w:autoSpaceDN/>
        <w:bidi w:val="0"/>
        <w:spacing w:line="312" w:lineRule="auto"/>
        <w:ind w:left="1117" w:hanging="1277" w:hangingChars="530"/>
        <w:textAlignment w:val="auto"/>
        <w:rPr>
          <w:rFonts w:hint="eastAsia" w:asciiTheme="minorEastAsia" w:hAnsiTheme="minorEastAsia" w:eastAsiaTheme="minorEastAsia" w:cstheme="minorEastAsia"/>
          <w:b/>
          <w:color w:val="FF0000"/>
          <w:spacing w:val="-2"/>
          <w:sz w:val="24"/>
          <w:szCs w:val="24"/>
        </w:rPr>
      </w:pPr>
      <w:r>
        <w:rPr>
          <w:rFonts w:hint="eastAsia" w:asciiTheme="minorEastAsia" w:hAnsiTheme="minorEastAsia" w:eastAsiaTheme="minorEastAsia" w:cstheme="minorEastAsia"/>
          <w:b/>
          <w:sz w:val="24"/>
          <w:szCs w:val="24"/>
        </w:rPr>
        <w:t>11.（2分）“我”意外地见到“小松树”     “小松树”发表获奖感言</w:t>
      </w:r>
      <w:r>
        <w:rPr>
          <w:rFonts w:hint="eastAsia" w:asciiTheme="minorEastAsia" w:hAnsiTheme="minorEastAsia" w:eastAsiaTheme="minorEastAsia" w:cstheme="minorEastAsia"/>
          <w:b/>
          <w:spacing w:val="-2"/>
          <w:sz w:val="24"/>
          <w:szCs w:val="24"/>
        </w:rPr>
        <w:t>（意近即可）</w:t>
      </w:r>
    </w:p>
    <w:p>
      <w:pPr>
        <w:keepNext w:val="0"/>
        <w:keepLines w:val="0"/>
        <w:pageBreakBefore w:val="0"/>
        <w:kinsoku/>
        <w:wordWrap/>
        <w:overflowPunct/>
        <w:topLinePunct w:val="0"/>
        <w:autoSpaceDE/>
        <w:autoSpaceDN/>
        <w:bidi w:val="0"/>
        <w:spacing w:line="312" w:lineRule="auto"/>
        <w:ind w:left="1117" w:hanging="1277" w:hangingChars="530"/>
        <w:textAlignment w:val="auto"/>
        <w:rPr>
          <w:rFonts w:hint="eastAsia" w:asciiTheme="minorEastAsia" w:hAnsiTheme="minorEastAsia" w:eastAsiaTheme="minorEastAsia" w:cstheme="minorEastAsia"/>
          <w:b/>
          <w:color w:val="FF0000"/>
          <w:spacing w:val="-2"/>
          <w:sz w:val="24"/>
          <w:szCs w:val="24"/>
        </w:rPr>
      </w:pPr>
      <w:r>
        <w:rPr>
          <w:rFonts w:hint="eastAsia" w:asciiTheme="minorEastAsia" w:hAnsiTheme="minorEastAsia" w:eastAsiaTheme="minorEastAsia" w:cstheme="minorEastAsia"/>
          <w:b/>
          <w:sz w:val="24"/>
          <w:szCs w:val="24"/>
        </w:rPr>
        <w:t>12.（3分）“嵌”是动词，嵌入、镶嵌的意思</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 xml:space="preserve">（1分） 生动形象地写出了“我”对“小松树”的影响之深（1分），表达了学生对老师的爱戴。(1分) </w:t>
      </w:r>
      <w:r>
        <w:rPr>
          <w:rFonts w:hint="eastAsia" w:asciiTheme="minorEastAsia" w:hAnsiTheme="minorEastAsia" w:eastAsiaTheme="minorEastAsia" w:cstheme="minorEastAsia"/>
          <w:b/>
          <w:spacing w:val="-2"/>
          <w:sz w:val="24"/>
          <w:szCs w:val="24"/>
        </w:rPr>
        <w:t>（意近酌情给分）</w:t>
      </w:r>
    </w:p>
    <w:p>
      <w:pPr>
        <w:keepNext w:val="0"/>
        <w:keepLines w:val="0"/>
        <w:pageBreakBefore w:val="0"/>
        <w:kinsoku/>
        <w:wordWrap/>
        <w:overflowPunct/>
        <w:topLinePunct w:val="0"/>
        <w:autoSpaceDE/>
        <w:autoSpaceDN/>
        <w:bidi w:val="0"/>
        <w:spacing w:line="312" w:lineRule="auto"/>
        <w:ind w:left="1117" w:hanging="1277" w:hangingChars="530"/>
        <w:textAlignment w:val="auto"/>
        <w:rPr>
          <w:rFonts w:hint="eastAsia" w:asciiTheme="minorEastAsia" w:hAnsiTheme="minorEastAsia" w:eastAsiaTheme="minorEastAsia" w:cstheme="minorEastAsia"/>
          <w:b/>
          <w:color w:val="FF0000"/>
          <w:spacing w:val="-2"/>
          <w:sz w:val="24"/>
          <w:szCs w:val="24"/>
        </w:rPr>
      </w:pPr>
      <w:r>
        <w:rPr>
          <w:rFonts w:hint="eastAsia" w:asciiTheme="minorEastAsia" w:hAnsiTheme="minorEastAsia" w:eastAsiaTheme="minorEastAsia" w:cstheme="minorEastAsia"/>
          <w:b/>
          <w:sz w:val="24"/>
          <w:szCs w:val="24"/>
        </w:rPr>
        <w:t>13.（3分）</w:t>
      </w:r>
      <w:r>
        <w:rPr>
          <w:rFonts w:hint="eastAsia" w:asciiTheme="minorEastAsia" w:hAnsiTheme="minorEastAsia" w:eastAsiaTheme="minorEastAsia" w:cstheme="minorEastAsia"/>
          <w:b/>
          <w:spacing w:val="-2"/>
          <w:sz w:val="24"/>
          <w:szCs w:val="24"/>
        </w:rPr>
        <w:t>运用比喻的修辞方法，（1分）把往事比喻成“夏日里的淙淙溪流”，把内心的波动比作“碧波荡漾”、“涟漪轻动”，生动形象地写出了畅谈往事使“我”忘记了疲惫。（1分）表达了“我”内心的快乐和幸福。（1分）（意近酌情给分）</w:t>
      </w:r>
    </w:p>
    <w:p>
      <w:pPr>
        <w:keepNext w:val="0"/>
        <w:keepLines w:val="0"/>
        <w:pageBreakBefore w:val="0"/>
        <w:tabs>
          <w:tab w:val="left" w:pos="6120"/>
        </w:tabs>
        <w:kinsoku/>
        <w:wordWrap/>
        <w:overflowPunct/>
        <w:topLinePunct w:val="0"/>
        <w:autoSpaceDE/>
        <w:autoSpaceDN/>
        <w:bidi w:val="0"/>
        <w:spacing w:line="312" w:lineRule="auto"/>
        <w:ind w:left="949" w:hanging="1084" w:hangingChars="4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14.（3分）结构上：照应文题和开头，总结全文。（1分）</w:t>
      </w:r>
    </w:p>
    <w:p>
      <w:pPr>
        <w:keepNext w:val="0"/>
        <w:keepLines w:val="0"/>
        <w:pageBreakBefore w:val="0"/>
        <w:kinsoku/>
        <w:wordWrap/>
        <w:overflowPunct/>
        <w:topLinePunct w:val="0"/>
        <w:autoSpaceDE/>
        <w:autoSpaceDN/>
        <w:bidi w:val="0"/>
        <w:spacing w:line="312" w:lineRule="auto"/>
        <w:ind w:left="752" w:leftChars="358"/>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内容上：深化（升华）中心：（1分）含蓄地表达了学生们在不知不觉中健康成长，给“我”带来了幸福感。（1分）（意近即可）</w:t>
      </w:r>
    </w:p>
    <w:p>
      <w:pPr>
        <w:keepNext w:val="0"/>
        <w:keepLines w:val="0"/>
        <w:pageBreakBefore w:val="0"/>
        <w:tabs>
          <w:tab w:val="left" w:pos="61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15．（3分）能有正确的认识，（1分）联系实际谈感受。（2分）（言之成理即可）</w:t>
      </w:r>
    </w:p>
    <w:p>
      <w:pPr>
        <w:keepNext w:val="0"/>
        <w:keepLines w:val="0"/>
        <w:pageBreakBefore w:val="0"/>
        <w:tabs>
          <w:tab w:val="left" w:pos="61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（三）说明文阅读（7分）</w:t>
      </w:r>
    </w:p>
    <w:p>
      <w:pPr>
        <w:keepNext w:val="0"/>
        <w:keepLines w:val="0"/>
        <w:pageBreakBefore w:val="0"/>
        <w:tabs>
          <w:tab w:val="left" w:pos="6120"/>
        </w:tabs>
        <w:kinsoku/>
        <w:wordWrap/>
        <w:overflowPunct/>
        <w:topLinePunct w:val="0"/>
        <w:autoSpaceDE/>
        <w:autoSpaceDN/>
        <w:bidi w:val="0"/>
        <w:spacing w:line="312" w:lineRule="auto"/>
        <w:ind w:left="1054" w:hanging="1205" w:hangingChars="5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16.</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(3分)不能删去， “迄今为止”意思是到现在为止，起限制作用；（1分）  说明石墨烯是人类到现在为止发现的最薄材料，以后还可能发现更薄的材料。（1分）如果删去，与事实不符。这个词体现了说明文语言的准确性和严密性。（1分）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17</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b/>
          <w:sz w:val="24"/>
          <w:szCs w:val="24"/>
        </w:rPr>
        <w:t>2分)  列数字  作比较 （1分）  准确突出说明了石墨烯的机械强度极大。（1分）</w:t>
      </w:r>
    </w:p>
    <w:p>
      <w:pPr>
        <w:keepNext w:val="0"/>
        <w:keepLines w:val="0"/>
        <w:pageBreakBefore w:val="0"/>
        <w:tabs>
          <w:tab w:val="left" w:pos="61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18．(2分)  A</w:t>
      </w:r>
    </w:p>
    <w:p>
      <w:pPr>
        <w:keepNext w:val="0"/>
        <w:keepLines w:val="0"/>
        <w:pageBreakBefore w:val="0"/>
        <w:tabs>
          <w:tab w:val="left" w:pos="61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（四）议论文阅读（9分）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19.（2分）我们今天的年轻人，更应该具有担当的力量。</w:t>
      </w:r>
    </w:p>
    <w:p>
      <w:pPr>
        <w:keepNext w:val="0"/>
        <w:keepLines w:val="0"/>
        <w:pageBreakBefore w:val="0"/>
        <w:kinsoku/>
        <w:wordWrap/>
        <w:overflowPunct/>
        <w:topLinePunct w:val="0"/>
        <w:autoSpaceDE/>
        <w:autoSpaceDN/>
        <w:bidi w:val="0"/>
        <w:spacing w:line="312" w:lineRule="auto"/>
        <w:ind w:left="1117" w:hanging="1277" w:hangingChars="53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20.（2分）不能，A、B、C三句分别举了花木兰、鲁迅和焦裕禄的例子，（1分）与后文</w:t>
      </w:r>
      <w:r>
        <w:rPr>
          <w:rFonts w:hint="eastAsia" w:asciiTheme="minorEastAsia" w:hAnsiTheme="minorEastAsia" w:eastAsiaTheme="minorEastAsia" w:cstheme="minorEastAsia"/>
          <w:b/>
          <w:spacing w:val="-4"/>
          <w:sz w:val="24"/>
          <w:szCs w:val="24"/>
        </w:rPr>
        <w:t>“他们对家庭、民族、国家的热爱”照应，而且是按时间先后顺序排列的（1分）所以A、B、C三句不能调换。</w:t>
      </w:r>
    </w:p>
    <w:p>
      <w:pPr>
        <w:keepNext w:val="0"/>
        <w:keepLines w:val="0"/>
        <w:pageBreakBefore w:val="0"/>
        <w:kinsoku/>
        <w:wordWrap/>
        <w:overflowPunct/>
        <w:topLinePunct w:val="0"/>
        <w:autoSpaceDE/>
        <w:autoSpaceDN/>
        <w:bidi w:val="0"/>
        <w:spacing w:line="312" w:lineRule="auto"/>
        <w:ind w:left="1117" w:hanging="1277" w:hangingChars="530"/>
        <w:textAlignment w:val="auto"/>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z w:val="24"/>
          <w:szCs w:val="24"/>
        </w:rPr>
        <w:t>21．（3分）</w:t>
      </w:r>
      <w:r>
        <w:rPr>
          <w:rFonts w:hint="eastAsia" w:asciiTheme="minorEastAsia" w:hAnsiTheme="minorEastAsia" w:eastAsiaTheme="minorEastAsia" w:cstheme="minorEastAsia"/>
          <w:b/>
          <w:spacing w:val="-8"/>
          <w:sz w:val="24"/>
          <w:szCs w:val="24"/>
        </w:rPr>
        <w:t>举例论证、道理论证（写出一种即可）</w:t>
      </w:r>
      <w:r>
        <w:rPr>
          <w:rFonts w:hint="eastAsia" w:asciiTheme="minorEastAsia" w:hAnsiTheme="minorEastAsia" w:eastAsiaTheme="minorEastAsia" w:cstheme="minorEastAsia"/>
          <w:b/>
          <w:spacing w:val="-8"/>
          <w:sz w:val="24"/>
          <w:szCs w:val="24"/>
        </w:rPr>
        <w:t>，</w:t>
      </w:r>
      <w:r>
        <w:rPr>
          <w:rFonts w:hint="eastAsia" w:asciiTheme="minorEastAsia" w:hAnsiTheme="minorEastAsia" w:eastAsiaTheme="minorEastAsia" w:cstheme="minorEastAsia"/>
          <w:b/>
          <w:spacing w:val="-8"/>
          <w:sz w:val="24"/>
          <w:szCs w:val="24"/>
        </w:rPr>
        <w:t>（1分） 举了孟子、林则徐、陆游、于谦有担当的例子，具体有力地论证了“担当的力量源自于传承”这一分论点，（1分）</w:t>
      </w:r>
      <w:r>
        <w:rPr>
          <w:rFonts w:hint="eastAsia" w:asciiTheme="minorEastAsia" w:hAnsiTheme="minorEastAsia" w:eastAsiaTheme="minorEastAsia" w:cstheme="minorEastAsia"/>
          <w:b/>
          <w:spacing w:val="-4"/>
          <w:sz w:val="24"/>
          <w:szCs w:val="24"/>
        </w:rPr>
        <w:t>进而论证了全文中心论点，（1分） 使论证更有说服力和权威性。</w:t>
      </w:r>
    </w:p>
    <w:p>
      <w:pPr>
        <w:keepNext w:val="0"/>
        <w:keepLines w:val="0"/>
        <w:pageBreakBefore w:val="0"/>
        <w:kinsoku/>
        <w:wordWrap/>
        <w:overflowPunct/>
        <w:topLinePunct w:val="0"/>
        <w:autoSpaceDE/>
        <w:autoSpaceDN/>
        <w:bidi w:val="0"/>
        <w:spacing w:line="312" w:lineRule="auto"/>
        <w:ind w:left="1116" w:hanging="1281" w:hangingChars="550"/>
        <w:textAlignment w:val="auto"/>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b/>
          <w:spacing w:val="-4"/>
          <w:sz w:val="24"/>
          <w:szCs w:val="24"/>
        </w:rPr>
        <w:t>22.（2分） 首先提出“这种力量究竟源自何处呢？”这一问题，（1分） 然后从“担当的力量源自于爱”“担当的力量源自于责任”“担当的力量源自于传承”三个方面进行论述。（1分）</w:t>
      </w:r>
    </w:p>
    <w:p>
      <w:pPr>
        <w:keepNext w:val="0"/>
        <w:keepLines w:val="0"/>
        <w:pageBreakBefore w:val="0"/>
        <w:tabs>
          <w:tab w:val="left" w:pos="61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三、写作（满分40分）</w:t>
      </w:r>
    </w:p>
    <w:p>
      <w:pPr>
        <w:keepNext w:val="0"/>
        <w:keepLines w:val="0"/>
        <w:pageBreakBefore w:val="0"/>
        <w:tabs>
          <w:tab w:val="left" w:pos="61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23. 评分标准：</w:t>
      </w:r>
    </w:p>
    <w:tbl>
      <w:tblPr>
        <w:tblStyle w:val="8"/>
        <w:tblW w:w="77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2161"/>
        <w:gridCol w:w="2164"/>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12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42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卷类</w:t>
            </w:r>
          </w:p>
        </w:tc>
        <w:tc>
          <w:tcPr>
            <w:tcW w:w="2161"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1084" w:firstLineChars="45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firstLine="723" w:firstLineChars="3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内容</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602" w:firstLineChars="25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firstLine="723" w:firstLineChars="3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结构</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表达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2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一类卷</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40-35分</w:t>
            </w:r>
          </w:p>
        </w:tc>
        <w:tc>
          <w:tcPr>
            <w:tcW w:w="2161"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中心非常明确</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内容具体充实</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观点准确鲜明</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结构很完整</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条理很清楚</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分段很恰当</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文体规范</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语言流畅</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没有语病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9" w:hRule="atLeast"/>
        </w:trPr>
        <w:tc>
          <w:tcPr>
            <w:tcW w:w="12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二类卷</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34-28分</w:t>
            </w:r>
          </w:p>
        </w:tc>
        <w:tc>
          <w:tcPr>
            <w:tcW w:w="2161"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中心明确</w:t>
            </w:r>
          </w:p>
          <w:p>
            <w:pPr>
              <w:keepNext w:val="0"/>
              <w:keepLines w:val="0"/>
              <w:pageBreakBefore w:val="0"/>
              <w:kinsoku/>
              <w:wordWrap/>
              <w:overflowPunct/>
              <w:topLinePunct w:val="0"/>
              <w:autoSpaceDE/>
              <w:autoSpaceDN/>
              <w:bidi w:val="0"/>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内容具体</w:t>
            </w:r>
          </w:p>
          <w:p>
            <w:pPr>
              <w:keepNext w:val="0"/>
              <w:keepLines w:val="0"/>
              <w:pageBreakBefore w:val="0"/>
              <w:kinsoku/>
              <w:wordWrap/>
              <w:overflowPunct/>
              <w:topLinePunct w:val="0"/>
              <w:autoSpaceDE/>
              <w:autoSpaceDN/>
              <w:bidi w:val="0"/>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观点准确</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结构完整</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条理清楚</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分段恰当</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文体规范</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语言通顺</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语病较少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atLeast"/>
        </w:trPr>
        <w:tc>
          <w:tcPr>
            <w:tcW w:w="12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三类卷</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27-21分</w:t>
            </w:r>
          </w:p>
        </w:tc>
        <w:tc>
          <w:tcPr>
            <w:tcW w:w="2161"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中心较为明确</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内容较为具体</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观点基本准确</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结构基本完整</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条理基本清楚</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分段基本恰当</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文体基本规范</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语言基本通顺</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语病数量较多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8" w:hRule="atLeast"/>
        </w:trPr>
        <w:tc>
          <w:tcPr>
            <w:tcW w:w="12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四类卷</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20-14分</w:t>
            </w:r>
          </w:p>
        </w:tc>
        <w:tc>
          <w:tcPr>
            <w:tcW w:w="2161"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中心不明确</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内容不具体</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观点不准确</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结构不完整</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条理不清楚</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分段不恰当</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文体不够规范</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语言不够通顺</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语病较为严重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trPr>
        <w:tc>
          <w:tcPr>
            <w:tcW w:w="1265"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五类卷</w:t>
            </w:r>
          </w:p>
          <w:p>
            <w:pPr>
              <w:keepNext w:val="0"/>
              <w:keepLines w:val="0"/>
              <w:pageBreakBefore w:val="0"/>
              <w:kinsoku/>
              <w:wordWrap/>
              <w:overflowPunct/>
              <w:topLinePunct w:val="0"/>
              <w:autoSpaceDE/>
              <w:autoSpaceDN/>
              <w:bidi w:val="0"/>
              <w:spacing w:line="312" w:lineRule="auto"/>
              <w:ind w:firstLine="120" w:firstLineChars="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14分以下</w:t>
            </w:r>
          </w:p>
        </w:tc>
        <w:tc>
          <w:tcPr>
            <w:tcW w:w="2161"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全文中心错乱</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内容不合题意</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观点态度错误</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无结构</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少段落</w:t>
            </w:r>
          </w:p>
          <w:p>
            <w:pPr>
              <w:keepNext w:val="0"/>
              <w:keepLines w:val="0"/>
              <w:pageBreakBefore w:val="0"/>
              <w:kinsoku/>
              <w:wordWrap/>
              <w:overflowPunct/>
              <w:topLinePunct w:val="0"/>
              <w:autoSpaceDE/>
              <w:autoSpaceDN/>
              <w:bidi w:val="0"/>
              <w:spacing w:line="312" w:lineRule="auto"/>
              <w:ind w:firstLine="361" w:firstLineChars="15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不成篇</w:t>
            </w:r>
          </w:p>
        </w:tc>
        <w:tc>
          <w:tcPr>
            <w:tcW w:w="2164"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文体不合规范</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语言极不通顺</w:t>
            </w:r>
          </w:p>
          <w:p>
            <w:pPr>
              <w:keepNext w:val="0"/>
              <w:keepLines w:val="0"/>
              <w:pageBreakBefore w:val="0"/>
              <w:kinsoku/>
              <w:wordWrap/>
              <w:overflowPunct/>
              <w:topLinePunct w:val="0"/>
              <w:autoSpaceDE/>
              <w:autoSpaceDN/>
              <w:bidi w:val="0"/>
              <w:spacing w:line="312" w:lineRule="auto"/>
              <w:ind w:firstLine="241"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语病非常严重</w:t>
            </w:r>
          </w:p>
        </w:tc>
      </w:tr>
    </w:tbl>
    <w:p>
      <w:pPr>
        <w:keepNext w:val="0"/>
        <w:keepLines w:val="0"/>
        <w:pageBreakBefore w:val="0"/>
        <w:tabs>
          <w:tab w:val="left" w:pos="6120"/>
        </w:tabs>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adjustRightInd w:val="0"/>
        <w:snapToGrid w:val="0"/>
        <w:spacing w:line="312" w:lineRule="auto"/>
        <w:ind w:left="840" w:leftChars="4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modern"/>
    <w:pitch w:val="default"/>
    <w:sig w:usb0="00000000" w:usb1="00000000" w:usb2="00000010" w:usb3="00000000" w:csb0="00040000" w:csb1="00000000"/>
  </w:font>
  <w:font w:name="方正宋三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21566508"/>
    <w:rsid w:val="24A1638D"/>
    <w:rsid w:val="27686B2D"/>
    <w:rsid w:val="287F4660"/>
    <w:rsid w:val="2DB8419B"/>
    <w:rsid w:val="44E747AF"/>
    <w:rsid w:val="59BA3B32"/>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2018-11-26T02:56:09Z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