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第Ⅰ卷（选择题，共30分）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一、积累与运用（1～4小题，每小题3分，共12分）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1．下列加点字的读音完全正确的一项是（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A．编辑（jī）　     簇（cù）新　   圈（quān）养　   讪（shàn）笑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B．慰藉（jiè）      绮（qǐ）丽      纤（xiān）细      迸（bìng）溅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C．静谧（mì）      掺（chān）和   殷（yān）红       孪（luán）生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D．蹒（mǎn）跚    社稷（jì）      澎湃（pài）        行（háng）辈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2．下列句子中，用括号中的词语替换加点词语后句意不变的一项是（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A．“中国式过马路”屡禁不止，是因为总有一些人对遵守交通规则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不以为意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。（不以为然）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B．《项链》这篇小说的结尾出人意料，有力地深化了主题，可以说是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匠心独运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。（别出心裁）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C．回到故乡，他见到老房子破败不堪，荒草丛生，不禁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黯然神伤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。（黯然失色）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D．游轮刚刚停稳，前往鼓浪屿观光的游客便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争先恐后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地登船抢位置。（前呼后拥）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3．下列句子中没有语病的一项是（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50" w:leftChars="10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A．科技改变生活，人们只需通过手机镜头就可以在手机上进行人脸识别的身份注册、认证、登录等，使身份认证更方便、安全。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B．为了给村民创造良好的读书条件和氛围，村委会在村中心开设了农家书屋。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C．消防员提醒爱美女生，火场逃生时尽量脱掉丝袜，以免丝袜着火时皮肤不受到损伤。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D．“戏剧进校园”成效不显著，原因是学生对戏剧不了解、不感兴趣造成的。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4．给下列句子排序，最恰当的一项是（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①做好事、善事的人，情有寄托、心绪安稳、安享赞誉褒奖。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②事在人为，境由心造。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③不论违法乱纪，还是胡作非为，一日亏心逆道，早晚难逃惩罚。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④不做亏心事，少遇烦心事。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⑤做坏事、恶事的人，睡觉不安、心神不宁、担心遭报应。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50" w:leftChars="10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不做亏心事，少遇烦心事。②事在人为，境由心造。①做好事、善事的人，情有寄托、心绪安稳、安享赞誉褒奖；⑤做坏事、恶事的人，睡觉不安、心神不宁、担心会遭报应。③不论违法乱纪，还是胡作非为，一日亏心逆道，早晚难逃惩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A．④②①③⑤          B．②①⑤④③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C．④②①⑤③          D．②①④⑤③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二、议论文阅读（5～8小题，每小题3分，共12分）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细品寂寞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●王晓河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①人生在世，既不甘寂寞，更要耐得住寂寞。既“不甘”又“耐得”，似乎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em w:val="dot"/>
        </w:rPr>
        <w:t>冰炭不同炉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实则辩证统一。耐得寂寞是专心求一，厚实的底蕴在寂寞中沉淀，深邃的思想在寂寞中孕育，坚韧的意志在寂寞中磨炼；不甘寂寞是奋发向上，如火的激情在不甘中燃烧，惊人的创造在不甘中迸发，追求的目标在不甘中接近。“耐得”常夯实，“不甘”促飞跃，“不甘”须“耐得”垫底，“耐得”须“不甘”引领，“不甘”与“耐得”两相交织，两者兼备，登得上乘境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“巴蜀鬼才”魏明伦甘于寂寞，7岁学戏，9岁成为四川自贡市川剧团的“九龄童”，工龄四十多年，居然没有换过供职单位。他干巴的履历只有一行:自贡川剧团。他不甘寂寞，以“九部大戏、几卷杂文、两打碑赋”名扬天下，他幽默地说:“我的成功秘诀是‘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em w:val="dot"/>
        </w:rPr>
        <w:t>喜新厌旧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、得寸进尺、见利忘义、无法无天’。”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袁隆平甘于寂寞，风里来雨里去研究杂交水稻；不甘寂寞，时刻瞄准更高的目标。耐得寂寞使无数才俊梦想成真，不甘寂寞使无数英雄再攀高峰。真正不甘寂寞的人，最能耐得住寂寞，耐住寂寞的人最不甘寂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耐得寂寞，非是隐形遁迹，枯槁心灵；不甘寂寞，也非好高骛远，四面出击，而是专攻与博取同存，冷静与激情共聚，埋头与抬头互辅。受得清冷，但不清贫，有自己广阔的心灵世界；追求卓越，但不浮躁，保持默默耕耘的精神境界；心中有主，心地轻松，满怀理想的绿洲和希冀的花朵。反差大，实相通，功夫深，境界高，“耐得”而中气充足，“不甘”而神采飞扬，是一种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em w:val="dot"/>
        </w:rPr>
        <w:t>上乘内功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的修炼。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二月河有一座右铭:“拿起笔来老子天下第一，放下笔来夹着尾巴做人。”所以，他有无波无浪的“静静地流淌”，也有“我来写”的惊人一呼，成为写帝王的作家第一人。著名作家叶永烈，长期从事“寂寞之道”，先以儿童文学、科幻文学、科普文学及纪实文学为主要创作内容，创作科幻小说、科学童话、科学小品、科普读物700多万字。后来转向从事当代重大政治题材纪实文学的创作，追寻探访中国现当代重要历史事件和重要人物，独家涉及高度敏感题材和高度敏感人物，长期占领纪实文学制高点。耐得寂寞，非是百无聊赖，而是沉酣吸纳，激情四射；不甘寂寞，也不是“拼命赶热闹，往热闹当中挤进去。从前白相大世界，越是乱哄哄、闹稠稠的地方，好像越有趣”（刘海粟语）。而是瞄准正道，追求卓越。两者浑然一体，互相砥砺，方有大成，方成大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对寂寞“耐得”和“不甘”，是人生的清醒之为，境界之为，积极之为，有为之为。好些事，存“耐得”，正是因为“不甘”，由于环境、能力、机遇等的限制，耐得住才有时机和可能，不甘心才有进取和提高。勾践卧薪尝胆，报仇雪耻；刘备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em w:val="dot"/>
        </w:rPr>
        <w:t>韬晦蓄锐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天下三分。天下之事，相反相成，“板凳要坐十年冷”，当沉淀积蓄时则沉淀积蓄，“文章不写一句空”，当卓越爆发时则卓越爆发。入世中有淡定，淡定中有追求。淡定不与世隔绝，不颓唐沮丧，追求不心浮气躁，不急功近利，总是充实、修养、打造自己，总是在搏击、前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⑦“腹有诗书气自华”，境界到了，功夫到了，“耐得”和“不甘”，便成了腾飞之两翼，左右相助，得心应手，有志竟成，获得事业的成功和人生的辉煌。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5．解释文中加点词语，不符合语境的一项是（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A．冰炭不同炉———指互相对立，不能两者同存。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B．喜新厌旧———指求新去旧。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C．上乘内功———指底蕴深厚，境界高妙。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D．韬晦蓄锐———指沉淀积蓄，显露出逼人的锐气。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6．下列对第③段运用的论证方法判断准确的一项是（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A．举例论证　　　道理论证      B．举例论证　　　比喻论证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C．道理论证　　　比喻论证      D．道理论证　　　引用论证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7．下列对“耐得寂寞”的理解，不符合原文意思的一项是（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A．耐得寂寞是要专心求一，沉淀底蕴，孕育思想，磨炼意志。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B．耐得寂寞是要受得清冷，心无所求，心灵宁静，默默耕耘。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C．耐得寂寞是要沉下心来，不断吸收，充实提升。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D．耐得寂寞是要坐得了冷板凳，即使环境、能力、机遇等受限也坚持不放弃。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8．下列对原文论证的相关分析，不正确的一项是（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A．开篇提出主要观点“人生在世，既不甘寂寞，更要耐得住寂寞。”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B．古今名人并举，目的是使论据全面而典型，论证更具说服力。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C．文章前部分论证“甘于寂寞”，后部分论证“不甘寂寞”。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D．选文的论述结构为:提出问题（①）———分析问题（②③④⑤⑥）———解决问题（⑦）。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三、古诗文阅读（9～14小题，共18分）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【甲】次北固山下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客路青山外，行舟绿水前。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潮平两岸阔，风正一帆悬。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海日生残夜，江春入旧年。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乡书何处达？归雁洛阳边。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【乙】唐雎不辱使命（选段）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秦王使人谓安陵君曰：“寡人欲以五百里之地易安陵，安陵君其许寡人！”安陵君曰：“大王加惠，以大易小，甚善；虽然，受地于先王，愿终守之，弗敢易！”秦王不说。安陵君因使唐雎使于秦。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秦王谓唐雎曰：“寡人以五百里之地易安陵，安陵君不听寡人，何也？且秦灭韩亡魏，而君以五十里之地存者，以君为长者，故不错意也。今吾以十倍之地，请广于君，而君逆寡人者，轻寡人与？”唐雎对曰：“否，非若是也。安陵君受地于先王而守之，虽千里不敢易也，岂直五百里哉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秦王怫然怒，谓唐雎曰：“公亦尝闻天子之怒乎？”唐雎对曰：“臣未尝闻也。”秦王曰：“天子之怒，伏尸百万，流血千里。”唐雎曰：“大王尝闻布衣之怒乎？”秦王曰：“布衣之怒，亦免冠徒跣，以头抢地耳。”唐雎曰：“此庸夫之怒也，非士之怒也。夫专诸之刺王僚也，彗星袭月；聂政之刺韩傀也，白虹贯日；要离之刺庆忌也，仓鹰击于殿上。此三子者，皆布衣之士也，怀怒未发，休祲降于天，与臣而将四矣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若士必怒，伏尸二人，流血五步，天下缟素，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今日是也。”挺剑而起。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秦王色挠，长跪而谢之曰：“先生坐！何至于此！寡人谕矣：夫韩、魏灭亡，而安陵以五十里之地存者，徒以有先生也。”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【丙】醉翁亭记（选段）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环滁皆山也。其西南诸峰，林壑尤美，望之蔚然而深秀者，琅琊也。山行六七里，渐闻水声潺潺而泻出于两峰之间者，酿泉也。峰回路转，有亭翼然临于泉上者，醉翁亭也。作亭者谁？山之僧智仙也。名之者谁？太守自谓也。太守与客来饮于此，饮少辄醉，而年又最高，故自号曰醉翁也。醉翁之意不在酒，在乎山水之间也。山水之乐，得之心而寓之酒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若夫日出而林霏开，云归而岩穴暝，晦明变化者，山间之朝暮也。野芳发而幽香，佳木秀而繁阴，风霜高洁，水落而石出者，山间之四时也。朝而往，暮而归，四时之景不同，而乐亦无穷也。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9．下列对《次北固山下》理解不准确的一项是（3分）（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A．这是一首五言律诗。四联之间层层相因，浑然一体。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B．“日生残夜”“春入旧年”写日夜交替，蕴含着一种自然的理趣。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50" w:leftChars="100" w:hanging="240" w:hanging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C．尾联运用设问，借用“雁足传书”的故事寄托思乡之情，使全诗笼罩着淡淡的思乡愁绪。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D．“客路”“行舟”与“乡书”“归雁”遥相呼应。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10．下列句子中加点字的用法和意义相同的一项是（3分）（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A．有亭翼然临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泉上　　使人之所恶莫甚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死者（《鱼我所欲也》）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B．徒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有先生也　策之不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其道（《马说》）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C．若夫日出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林霏开　中峨冠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多髯者为东坡（《核舟记》）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D．聂政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刺韩傀也　吾妻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美我者，私我也（《邹忌讽齐王纳谏》）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第Ⅱ卷（非选择题，共90分）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11．解释下面句中加点的词语。（2分）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北固山下　 次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   （2）请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于君   广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（3）而君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寡人者  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   （4）翼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临于泉上翼  然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12.用现代汉语翻译下面的句子。（4分）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（1）望之蔚然而深秀者，琅琊也。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（2）秦王色挠，长跪而谢之。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13．乙文画线句子的言外之意是什么？在文章中起什么作用?（3分）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14．丙文中，作者在乎山水之间，体现在哪些事上?（3分）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四、古诗文默写（每空1分，共8分）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15．①烽火连三月，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。（杜甫《春望》）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，病树前头万木春。（白居易《酬乐天扬州初逢席上见赠》）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，禅房花木深。（常建《题破山寺后禅院》）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④春蚕到死丝方尽，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。（李商隐《无题》）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⑤辛弃疾《破阵子·为陈同甫赋壮词以寄之》中写士兵们在秋高气爽时节接受检阅的句子是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　　　　　　　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⑥李贺《雁门太守行》中写出敌军人马众多来势凶猛的一句: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⑦周敦颐《爱莲说》中与“近朱者赤，近墨者黑”表意相反的语句: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五、综合题（16～17小题，共5分）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16．仿照画线句在横线上续写句子。（2分）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青春年少，放飞梦想，就像春蚕结茧成蛹，期待化为彩蝶；就像花蕾含苞待放，畅想盛开如霞；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。青春因梦想而奋进。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17．对联、歇后语。（3分）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（1）读对联，用简洁的语言谈谈你对其内涵的理解。（2分）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上联：海纳百川有容乃大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下联：壁立千仞无欲则刚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（2）把下面的歇后语补充完整。（1分）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芝麻开花 ————（　　　         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风吹墙头草————（　　　        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六、现代文阅读（18～22小题，共15分）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月　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贾平凹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我们这些孩子，什么都觉得新鲜，常常又什么都不觉满足；中秋的夜里，我们在院子里盼着月亮，好久却不见出来，便坐回中堂里，放了竹窗帘儿闷着，缠奶奶说故事。奶奶是会说故事的；说了一个，还要再说一个……奶奶突然说:“月亮进来了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②我们看时，那竹窗帘儿里，果然有了月亮，款款地，悄没声地溜进来，出现在窗前的穿衣镜上了: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原来月亮是长了腿的，爬着那竹帘格儿，先是一个白道儿，再是半圆，渐渐地爬很高了，穿衣镜上的圆便满盈了。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我们都高 兴起来，又都屏气儿不出，生怕那是个尘影儿变的，会一口气吹跑了呢。月亮还在竹帘儿上爬，那满圆却慢慢又亏了，末了，便全没了踪迹，只留下一个空镜，一个失望。奶奶说:“它走了，它是匆匆的；你们快出去寻月吧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我们就都跑出门去，它果然就在院子里，但再也不是那么一个满满的圆了，尽院子的白光，是玉玉的，银银的，灯光也没有这般儿亮的。院子的中央处，是那棵粗粗的桂树，疏疏的枝，疏疏的叶，桂花还没有开，却有了累累的骨朵儿了。我们都走近去，不知道那个满圆儿去哪儿了，却疑心这骨朵儿是繁星儿变的；抬头看着天空，星儿似乎就比平日少了许多。月亮正在头顶，明显大多了，也圆多了，清清晰晰看见里边有了什么东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④“奶奶，那月上是什么呢?”我问。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⑤“是树，孩子。”奶奶说。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⑥“什么树呢?”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⑦“桂树。”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⑧我们都面面相觑了，倏乎间，哪儿好像有了一种气息，就在我们身后袅袅，到了头发梢儿上，添了一种淡淡的痒痒的感觉；似乎我们已在了月里，那月桂分明就是我们身后的这一棵了。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⑨奶奶瞧着我们，就笑了。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⑩“傻孩子，那里边已经有人了呢。”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⑪“谁？”我们都吃惊了。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⑫“嫦娥。”奶奶说。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⑬“嫦娥是谁？”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⑭“一个女子。”哦，一个女子。我想。月亮里，地该是银铺的，墙该是玉砌的：那么好个地方，配住的一定是十分漂亮的女子了。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⑮“有三妹漂亮吗？”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⑯“和三妹一样漂亮的。”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⑰三妹就乐了：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⑱“啊，啊！月亮是属于我的了！”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⑲三妹是我们中最漂亮的，我们都羡慕起来。看着她的狂样儿，心里却有了一股儿的嫉妒。我们便争执了起来，每个人都说月亮是属于自己的。奶奶从屋里端了一壶甜酒出来，给我们每人倒了一小杯儿，说：“孩子们，你们瞧瞧你们的酒杯，你们都有一个月亮哩！”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⑳我们都看着那杯酒，果真里边就浮起一个小小的月亮的满圆。捧着，一动不动的，手刚一动，它便酥酥地颤，使人可怜儿的样子。大家都喝下肚去，月亮就在每一个人的心里了。奶奶说：“月亮是每个人的，它并没有走，你们再去找吧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㉑我们越发觉得奇了，便在院里找起来。妙极了，它真没有走去，我们很快就在葡萄叶儿上，瓷花盆儿上，爷爷的锨刃儿上发现了。我们来了兴趣，竟寻出了院门。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㉒院门外，便是一条小河。河水细细的，却漫着一大片的净沙；全没白日那么的粗糙，灿灿地闪着银光，柔柔和和地像水面了。我们从沙滩上跑过去，弟弟刚站到河的上湾，就大呼小叫了：“月亮在这儿！”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㉓妹妹几乎同时在下湾喊道：“月亮在这儿！”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㉔我两处去看了，两处的水里都有月亮，沿着河沿跑，而且哪一处的水里都有月亮了。我们都看起天上，我突然又在弟弟妹妹的眼睛里看见了小小的月亮。我想，我的眼睛里也一定是会有的。噢，月亮竟是这么多的。只要你愿意，它就有了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㉕我们就坐在沙滩上，掬着沙儿，瞧那光辉，我说：“你们说，月亮是个什么呢？”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㉖“月亮是我所要的。”弟弟说。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㉗“月亮是个女子。”妹妹说。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㉘我同意他们的话。正像奶奶说的那样：它是属于我们的，每个人的。我们就又仰起头来看那天上的月亮，月亮白光光的，在天空上。我突然觉得，我们有了月亮，那无边无际的天空也是我们的了，那月亮不是我们按在天空上的印章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㉙大家都觉得满足了，身子也来了困意，就坐在沙滩上，相依相偎地甜甜地睡了一会儿。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18．用简洁的语言概括文章的主要内容。（3分）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19．赏析第②段的画线句子。（3分）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20．文章写月亮里有桂树、嫦娥，这一内容在文中起到什么作用?（3分）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21．文章里，月亮蕴含了深刻的含义，你认为有哪些?（3分）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22．文章告诉了我们怎样的道理?（3分）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七、作文（50分）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23．请以“温馨的提醒”为题，写一篇作文。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要求:①不少于600字，字要写得规范工整；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②文中不得出现真实的人名、校名、地名；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③不得抄袭。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  <w:shd w:val="clear" w:color="auto" w:fill="FFFFFF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11455400</wp:posOffset>
            </wp:positionH>
            <wp:positionV relativeFrom="page">
              <wp:posOffset>12293600</wp:posOffset>
            </wp:positionV>
            <wp:extent cx="381000" cy="457200"/>
            <wp:effectExtent l="0" t="0" r="0" b="0"/>
            <wp:wrapNone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贵港市2018年初中学业水平考试试题卷语文答案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一、1.C （A中的“辑”读“jí”，“圈”读“juàn”；B中的“迸”读“bènɡ”；D中的“蹒”读“pán”）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2.B （ A中“不以为然”的意思是不认为是对的，表示不同意或否定。“不以为意”的意思是“不把它放在心上。表示对人、对事抱轻视态度。”  B中“匠心独运”形容独特的艺术构思。“别出心裁”形容诗文、美术、建筑等的构思设想独具一格，与众不同。二者意义相同。C中“黯然神伤”指心神悲沮的样子；“黯然失色”多比喻相形之下很有差距，远远不如。D中“争先恐后”意思是抢着向前，唯恐落后；“前呼后拥”多形容旧时官吏出巡时的声势。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3. B  （A中语序不当，“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认证”“登录”互换，一般是注册登录后，再去认证完善个人信息；C中前后逻辑矛盾，“以免丝袜着火时皮肤不受到损伤”应去掉“不”字；D中句式杂糅，应去掉“造成的”。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4. C  （根据语句的前后关联）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</w:rPr>
        <w:t>二、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5.D（“韬晦”意即韬光养晦，指隐藏才能，不使外露；“蓄锐”意为养足精神，积蓄力量。）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6.A（举袁隆平的例子，紧接着是道理论证。）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7.B（第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④段有“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追求卓越，但不浮躁，保持默默耕耘的精神境界”语，可见，并非是“心无所求”。）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8.C（文章前部分论证“不甘寂寞”，后部分论证“耐得住寂寞”。）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三、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9.B（日生残夜”“春入旧年”是写时序的交替，不仅有日夜的交替，还有新旧年的交替。）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10.D （A中的前“于”是“在”之意，后者“于”是“比”之意；B中的前“以”是“因为”之意，后者“以”是“按照”之意；C中前“而”表承接，后者表并列，并且。D中的“之”作用都是主谓之间，取消句子独立性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</w:rPr>
        <w:t>第Ⅱ卷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11.（1）旅途中暂时停宿，这里是停泊的意思。（2）扩大（地盘）（3）违背（4）的样子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12.（1）一眼望去树木茂盛，又幽深又秀丽的，那是琅琊山。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（2）秦王变了脸色，直身而跪，向唐雎道歉说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13.</w:t>
      </w:r>
      <w:r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</w:rPr>
        <w:t>言外之意：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唐雎表达以死相拼的决心和勇气，将以布衣侠士为榜样，杀掉秦王。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</w:rPr>
        <w:t>作用：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在对比中突出唐雎大义凛然的鲜明形象；强化冲突，精心营造戏剧性的惊心动魄的场面。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14.一是陶醉于山水美景之中；二是陶醉于与民同乐之中。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</w:rPr>
        <w:t>四、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15.①家书抵万金 ②沉舟侧畔千帆过 ③曲径通幽处 ④蜡炬成灰泪始干 ⑤沙场秋点兵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⑥黑云压城城欲摧，甲光向日金鳞开。⑦出淤泥而不染，濯清涟而不妖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五、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16.示例：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就像太阳喷薄而出，荡涤漫天黑暗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17.（1）大海因为有宽广的度量才容纳了成百上千的河流，这告诉我们要有像海一样的广阔胸怀，才能够包容世间万象和了解不同领域。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高山因为没有勾心斗角的凡世杂欲才如此的挺拔。这告诉我们只胡排除一切杂念，坚持正义，才能做一个无私无畏、刚直不阿的大丈夫。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（2）节节高 两边倒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</w:rPr>
        <w:t>六、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18.这篇文章写的是几个山村孩子在中秋夜寻找月亮活动，表现了孩子们对美好事物的美好追求。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19.运用拟人手法，生动形象地写出了月亮渐升渐圆的过程，透露出作者的喜爱之情。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20.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增添文章的奇幻色彩，使文章更有情致；是美好事物神秘事物的象征，是引起孩子们追求美好事物的缘由。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21.月亮象征着美好的生活、希望、幸福、安宁、梦想等。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22.</w:t>
      </w:r>
      <w:r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</w:rPr>
        <w:t>示例一：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人生要不断地“寻月”，寻月就是寻找美好和希望，找到了月亮，就是拥有了美好和希望，内心就踏实满足了；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</w:rPr>
        <w:t>示例二：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对未来美好生活的保持憧憬就是对幸福生活的追求、渴望。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</w:rPr>
        <w:t>示例三：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在追求美好事物的时候，人们要保持纯洁之心，和睦相处，每个人都会寻找到属于自己的美好事物。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</w:rPr>
        <w:t>七、作文略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D7E4832"/>
    <w:rsid w:val="10947ED7"/>
    <w:rsid w:val="15543953"/>
    <w:rsid w:val="16D9121D"/>
    <w:rsid w:val="17067DB0"/>
    <w:rsid w:val="21566508"/>
    <w:rsid w:val="24A1638D"/>
    <w:rsid w:val="27686B2D"/>
    <w:rsid w:val="287F4660"/>
    <w:rsid w:val="3E6A2087"/>
    <w:rsid w:val="44E747AF"/>
    <w:rsid w:val="467F01FE"/>
    <w:rsid w:val="730D3364"/>
    <w:rsid w:val="74554C27"/>
    <w:rsid w:val="770670EE"/>
    <w:rsid w:val="7CDE6813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2019-01-04T03:53:22Z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  <property fmtid="{D5CDD505-2E9C-101B-9397-08002B2CF9AE}" pid="3" name="KSORubyTemplateID" linkTarget="0">
    <vt:lpwstr>6</vt:lpwstr>
  </property>
</Properties>
</file>