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一.选择题（本题共50分，共25小题，每小题2分。下列各题都只有一个正确选项，请将正确选项的序号在答题卡中相应的答案框内填涂）</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1.下列图幅大小相同的四幅国家地图中，比例尺最小的是</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A.巴西地图           B.法国地图          C.俄罗斯地图          D.埃及地图</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读湖南某地等高线地形图，回答2～3题。</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71240" cy="1704975"/>
            <wp:effectExtent l="0" t="0" r="10160" b="9525"/>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6">
                      <a:grayscl/>
                      <a:lum contrast="66000"/>
                    </a:blip>
                    <a:stretch>
                      <a:fillRect/>
                    </a:stretch>
                  </pic:blipFill>
                  <pic:spPr>
                    <a:xfrm>
                      <a:off x="0" y="0"/>
                      <a:ext cx="3571240" cy="1704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图中A地与D地的相对高度约为</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650米</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550米</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450米</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750米</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图中小溪E的流向是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自西南向东北</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自东北向西南</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自东南向西北</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自西北向东南</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下列天气符号中表示西风4级的是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95900" cy="742950"/>
            <wp:effectExtent l="0" t="0" r="0" b="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7">
                      <a:grayscl/>
                      <a:lum bright="17999" contrast="84000"/>
                    </a:blip>
                    <a:stretch>
                      <a:fillRect/>
                    </a:stretch>
                  </pic:blipFill>
                  <pic:spPr>
                    <a:xfrm>
                      <a:off x="0" y="0"/>
                      <a:ext cx="5295900" cy="742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读下列气温变化曲线图和年降水量柱状图，回答5～6题。</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188710" cy="2371090"/>
            <wp:effectExtent l="0" t="0" r="2540" b="10160"/>
            <wp:docPr id="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pic:cNvPicPr>
                      <a:picLocks noChangeAspect="1"/>
                    </pic:cNvPicPr>
                  </pic:nvPicPr>
                  <pic:blipFill>
                    <a:blip r:embed="rId8">
                      <a:grayscl/>
                      <a:lum bright="-6000" contrast="78000"/>
                    </a:blip>
                    <a:stretch>
                      <a:fillRect/>
                    </a:stretch>
                  </pic:blipFill>
                  <pic:spPr>
                    <a:xfrm>
                      <a:off x="0" y="0"/>
                      <a:ext cx="6188710" cy="23710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对上面四种气候特征描述正确的是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a夏季炎热干燥，冬季温和多雨</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b全年温和温润</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c夏季高温多雨，冬季温和少雨</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d夏季炎热干燥，冬季寒冷多雨</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对上图四种气候类型分布图描述正确的是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a南北回归线附近</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b极地附近</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c亚马逊平原</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d南北纬30︒～40︒的大陆西岸。</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印度尼西亚号称“火山图”，该国位于</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美洲板块、太平洋板块、印度洋板块交界处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印度洋板块、南极洲板块、太平洋板块交界处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太平洋板块、欧亚板块、印度洋板块交界处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欧亚板块、太平洋板块、非洲板块的交界处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读图，完成8～11题。</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47615" cy="2542540"/>
            <wp:effectExtent l="0" t="0" r="635" b="10160"/>
            <wp:docPr id="2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pic:cNvPicPr>
                      <a:picLocks noChangeAspect="1"/>
                    </pic:cNvPicPr>
                  </pic:nvPicPr>
                  <pic:blipFill>
                    <a:blip r:embed="rId9">
                      <a:lum contrast="18000"/>
                    </a:blip>
                    <a:stretch>
                      <a:fillRect/>
                    </a:stretch>
                  </pic:blipFill>
                  <pic:spPr>
                    <a:xfrm>
                      <a:off x="0" y="0"/>
                      <a:ext cx="5047615" cy="25425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南北美洲的分界线</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巴拿马运河</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苏伊士运河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白令海峡</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德雷克海峡</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世界上最大的大洋和最小的大洲分别是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印度洋、亚洲</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北冰洋、南极洲</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大西洋、非洲</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太平洋、大洋洲</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下列地区中人口较为稀疏的是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①处</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②处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③处</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④处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③处分布看因纽特人，他们属于（  ）人种</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白色人种</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黄色人种</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黑色人种</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混血人种</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下列亚投行成员国中全属于发达国家的一组是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巴西、法国</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印度、中国</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埃及、俄罗斯</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意大利、新西兰</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对下列大洲地形描述有误的一项是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亚洲地面起伏大，高低悬殊</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南美洲的地形呈南北级列分布的三带</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非洲地形以高原为主</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欧洲地形以平原为主，是世界平均海拔最低的大洲</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2017年5月29日，斯里兰卡遭受了持续性强风和暴雨袭击，超过了100万人受灾。回答14～15题。</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71165" cy="1953260"/>
            <wp:effectExtent l="0" t="0" r="635" b="8890"/>
            <wp:docPr id="2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pic:cNvPicPr>
                      <a:picLocks noChangeAspect="1"/>
                    </pic:cNvPicPr>
                  </pic:nvPicPr>
                  <pic:blipFill>
                    <a:blip r:embed="rId10">
                      <a:grayscl/>
                      <a:lum bright="29999" contrast="30000"/>
                    </a:blip>
                    <a:stretch>
                      <a:fillRect/>
                    </a:stretch>
                  </pic:blipFill>
                  <pic:spPr>
                    <a:xfrm>
                      <a:off x="0" y="0"/>
                      <a:ext cx="2971165" cy="19532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本次给斯里兰卡人民带来水灾的是来自印度洋的（  ）季风</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西南</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东南</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东北</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西北</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斯里兰卡居民主要信仰的宗教是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伊斯兰教</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印度教</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佛教</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基督教</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2017年1月27日。春晚设立了凉山、上海、桂林、哈尔滨四个分会场。读图回答16～18题</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61715" cy="2047875"/>
            <wp:effectExtent l="0" t="0" r="635" b="9525"/>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pic:cNvPicPr>
                  </pic:nvPicPr>
                  <pic:blipFill>
                    <a:blip r:embed="rId11">
                      <a:lum contrast="24000"/>
                    </a:blip>
                    <a:stretch>
                      <a:fillRect/>
                    </a:stretch>
                  </pic:blipFill>
                  <pic:spPr>
                    <a:xfrm>
                      <a:off x="0" y="0"/>
                      <a:ext cx="3561715" cy="2047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对以上四个分会场所在的省级行政区简称判断有误的是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凉山——滇</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 xml:space="preserve">上海——沪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桂林——桂</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哈尔滨——黑</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下列对中国疆域描述不正确的是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中国东西跨经度大，南北跨纬度近50︒</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中国大陆海岸线约1.8万千米</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中国最东端在台湾省东部</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中国最南端曾母暗沙位于海南省</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凉山彝族著名的传统民族节日是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大粑节</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泼水节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芦望节</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开斋节</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松嫩平原是中国重要的商品粮基地，其作物熟制是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一年一熟</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两年三熟              C.一年两熟             D.一年三熟</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港珠澳大桥的兴建，加强了珠江口东西两岸的联系，有利于形成的核心都市圈不包括</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深圳、香港</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广州、佛山</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汕头、厦门</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珠海、澳门</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读中国土地资源构成图，选择正确答案</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28875" cy="1190625"/>
            <wp:effectExtent l="0" t="0" r="9525" b="9525"/>
            <wp:docPr id="2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pic:cNvPicPr>
                      <a:picLocks noChangeAspect="1"/>
                    </pic:cNvPicPr>
                  </pic:nvPicPr>
                  <pic:blipFill>
                    <a:blip r:embed="rId12">
                      <a:lum contrast="18000"/>
                    </a:blip>
                    <a:stretch>
                      <a:fillRect/>
                    </a:stretch>
                  </pic:blipFill>
                  <pic:spPr>
                    <a:xfrm>
                      <a:off x="0" y="0"/>
                      <a:ext cx="2428875" cy="1190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土地资源总量丰富，人均充足</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土地资源类型不齐全</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难利用土地比重大，后备土地资源不足</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耕地、林地比重大</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2017年4月1日，中共中央、国务院决定在河北省雄县、容城、安新等3个小县及周边部分区域设立国家级新区——雄安新区。建立雄安新区，对于集中疏解北京等首都功能，探索人口经济密集地区优先开发新模式，调整优化京津冀城市布局和空间结构，培育创新驱动发展新引擎，具有重大的现实意义和深远历史意义。根据以上材料，回答22～24题。</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下列哪一种是北京的传统民居</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窑洞</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土楼</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竹楼</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四合院</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雄安新区位于下列哪个地形区</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东北平原</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华北平原</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长江中下游平原</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黄土高原</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国家建立雄安新区的意义重大。下列说法不正确的是</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缓解北京交通拥堵、住房紧张等问题</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调整优化京津冀城市布局和空间结构</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建立中国第二个政治中心</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培育创新驱动发展新引擎</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怀化市鹤城区某中学部分同学计划暑假到怀化市一处著名景区旅游，经过讨论后，他们选择下列四景区中距离最近的一处，该景区</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通道万佛山</w:t>
      </w:r>
      <w:r>
        <w:rPr>
          <w:rFonts w:hint="eastAsia" w:asciiTheme="minorEastAsia" w:hAnsiTheme="minorEastAsia" w:eastAsiaTheme="minorEastAsia" w:cstheme="minorEastAsia"/>
          <w:sz w:val="24"/>
          <w:szCs w:val="24"/>
        </w:rPr>
        <w:t xml:space="preserve">                             B.</w:t>
      </w:r>
      <w:r>
        <w:rPr>
          <w:rFonts w:hint="eastAsia" w:asciiTheme="minorEastAsia" w:hAnsiTheme="minorEastAsia" w:eastAsiaTheme="minorEastAsia" w:cstheme="minorEastAsia"/>
          <w:sz w:val="24"/>
          <w:szCs w:val="24"/>
        </w:rPr>
        <w:t>洪江古商城</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沅陵龙兴涛寺</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溆浦穿岩山</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二、综合题（共50分）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26.读图回答问题。（6分）</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76475" cy="1790700"/>
            <wp:effectExtent l="0" t="0" r="9525" b="0"/>
            <wp:docPr id="3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pic:cNvPicPr>
                      <a:picLocks noChangeAspect="1"/>
                    </pic:cNvPicPr>
                  </pic:nvPicPr>
                  <pic:blipFill>
                    <a:blip r:embed="rId13">
                      <a:grayscl/>
                      <a:lum contrast="54000"/>
                    </a:blip>
                    <a:stretch>
                      <a:fillRect/>
                    </a:stretch>
                  </pic:blipFill>
                  <pic:spPr>
                    <a:xfrm>
                      <a:off x="0" y="0"/>
                      <a:ext cx="2276475" cy="1790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（1）图中甲点和乙点先看到日出的是_______点。</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（2）①是_________洋。</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（3）乙的经度是_______，纬度是_______。</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（4）号称本地区“主人”的动物是_________。</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（5）丁考察站_________（有/没有）极昼现象。</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27.读下列材料，回答问题。（8分）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56965" cy="1800225"/>
            <wp:effectExtent l="0" t="0" r="635" b="9525"/>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pic:cNvPicPr>
                  </pic:nvPicPr>
                  <pic:blipFill>
                    <a:blip r:embed="rId14">
                      <a:lum contrast="24000"/>
                    </a:blip>
                    <a:stretch>
                      <a:fillRect/>
                    </a:stretch>
                  </pic:blipFill>
                  <pic:spPr>
                    <a:xfrm>
                      <a:off x="0" y="0"/>
                      <a:ext cx="3656965" cy="1800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中缅油气管道是中国第四大能源进口通道，2017年5月19日，该管道原油正式进入中国。</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2017年5月18日，中国成功试采可燃冰，标志着中国成为全球第一个实现了在海域可燃冰试开采中获得连续稳定产气的国家。可燃冰是世界公认的一种清洁高效的未来替代能源，势必对未来原油的价格是一个冲击。</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（1）A______岛，B_________半岛，C_______山脉</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（2）中缅石油管道经过的东南亚国家主要粮食作物是________，信仰_____教。该管道运营后，我国部分石油进口不必绕道D______海峡。</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（3）中国未来可燃冰大量开发利用可能会对E_____________（国家）经济带来较大冲击。除可燃冰外，请你再说出一种新能源___________。</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28.2017年当地时间4月7日，国家主席习近平在美国佛罗里达州同美国总统特朗普举行中美元首第二场正式会晤。读图10回答一下问题。（8分）</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7315" cy="2286000"/>
            <wp:effectExtent l="0" t="0" r="635" b="0"/>
            <wp:docPr id="3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
                    <pic:cNvPicPr>
                      <a:picLocks noChangeAspect="1"/>
                    </pic:cNvPicPr>
                  </pic:nvPicPr>
                  <pic:blipFill>
                    <a:blip r:embed="rId15">
                      <a:grayscl/>
                      <a:lum bright="6000" contrast="30000"/>
                    </a:blip>
                    <a:stretch>
                      <a:fillRect/>
                    </a:stretch>
                  </pic:blipFill>
                  <pic:spPr>
                    <a:xfrm>
                      <a:off x="0" y="0"/>
                      <a:ext cx="2647315" cy="2286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（1）A_______洋，城市B__________，河流_________C，农业带①________</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（2）下列图形符合美国本土地势特点的一项是</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97070" cy="781050"/>
            <wp:effectExtent l="0" t="0" r="17780" b="0"/>
            <wp:docPr id="3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pic:cNvPicPr>
                      <a:picLocks noChangeAspect="1"/>
                    </pic:cNvPicPr>
                  </pic:nvPicPr>
                  <pic:blipFill>
                    <a:blip r:embed="rId16">
                      <a:lum contrast="54000"/>
                    </a:blip>
                    <a:stretch>
                      <a:fillRect/>
                    </a:stretch>
                  </pic:blipFill>
                  <pic:spPr>
                    <a:xfrm>
                      <a:off x="0" y="0"/>
                      <a:ext cx="4497070" cy="781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（3）美国需要大量进口的农产品是</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A.小麦           B.玉米            C.大豆               D.咖啡</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（4）下列美国主要城市与其主要职能搭配有误的一项是</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A.华盛顿—首都                           B.芝加哥—宇航中心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C.底特津—汽车工业中心                   D.匹兹堡—钢铁工业中心</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（5）关于美国经济描述正确的是</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①第二次世界大战以后，美国国内生产总值一直居世界第一位</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②美国是世界上最大的农产品出口国</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③美国传统工业面临新兴工业国家的激烈竞争，呈衰落状态；而高新技术产业蓬勃发展</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④美国服务业占有比重较小，约有1/4劳动力从事服务业</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           B.①②④米            C.②③④               D.①②③④</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29.2016年是红军长征胜利80周年，读图回答问题。（10分）</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61815" cy="3371215"/>
            <wp:effectExtent l="0" t="0" r="635" b="635"/>
            <wp:docPr id="3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pic:cNvPicPr>
                      <a:picLocks noChangeAspect="1"/>
                    </pic:cNvPicPr>
                  </pic:nvPicPr>
                  <pic:blipFill>
                    <a:blip r:embed="rId17">
                      <a:grayscl/>
                      <a:lum contrast="24000"/>
                    </a:blip>
                    <a:stretch>
                      <a:fillRect/>
                    </a:stretch>
                  </pic:blipFill>
                  <pic:spPr>
                    <a:xfrm>
                      <a:off x="0" y="0"/>
                      <a:ext cx="4361815" cy="33712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（1）红一方面军长征的起点江西瑞金位于我国四大区域的__________地区。与陕西红军会师的吴起镇位于___________（地形区）。</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（2）甲地区和丁地区的分界线是秦岭和____________一线，该线与我国1月平均气温______℃等温线大致接近。</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（3）红军途经甘孜地区的时候，能遇见号称“高原之周”的_________。这种动物皮厚毛长。能适应当地的____________的自然环境特征。</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（4）位于西部的丙、乙两地区和东部的甲、丁两地区农业生产方式有很大不同，丙、乙地区以_______业为主，甲、丁地区以________业为主。</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（5）在我国卫星发射基地，长征系列火箭不断升向太空，酒泉与山西太原、四川南昌、海南文昌三基地相比，明显的优势是（）（本小题2分）</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A.附近农产品丰富，工业发达                     B.降水少，晴天多，云量少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C.纬度低，节省发射燃料                         D.方便用大型轮船拖运火箭</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30.读下列材料，回答问题（10分）</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材料一：贵州省略图和地貌景观图</w:t>
      </w:r>
    </w:p>
    <w:p>
      <w:pPr>
        <w:keepNext w:val="0"/>
        <w:keepLines w:val="0"/>
        <w:pageBreakBefore w:val="0"/>
        <w:widowControl w:val="0"/>
        <w:kinsoku/>
        <w:wordWrap/>
        <w:overflowPunct/>
        <w:topLinePunct w:val="0"/>
        <w:autoSpaceDE/>
        <w:autoSpaceDN/>
        <w:bidi w:val="0"/>
        <w:adjustRightInd w:val="0"/>
        <w:snapToGrid w:val="0"/>
        <w:spacing w:line="312" w:lineRule="auto"/>
        <w:ind w:firstLine="120" w:firstLineChars="5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6189980" cy="2305685"/>
            <wp:effectExtent l="0" t="0" r="1270" b="18415"/>
            <wp:docPr id="3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8"/>
                    <pic:cNvPicPr>
                      <a:picLocks noChangeAspect="1"/>
                    </pic:cNvPicPr>
                  </pic:nvPicPr>
                  <pic:blipFill>
                    <a:blip r:embed="rId18">
                      <a:grayscl/>
                      <a:lum contrast="18000"/>
                    </a:blip>
                    <a:stretch>
                      <a:fillRect/>
                    </a:stretch>
                  </pic:blipFill>
                  <pic:spPr>
                    <a:xfrm>
                      <a:off x="0" y="0"/>
                      <a:ext cx="6189980" cy="23056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材料二：贵州省境内石灰岩分布广泛，大部分地区土层较薄。由于不合理的垦殖活动，破坏了原有植被，造成严重的水土流失，导致基岩大面积裸露，每逢暴雨，有些地区还会引发滑坡、泥石流等地质灾害。</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材料三：据统计，2016年贵州省GDP11734亿元，比上年增长10.5%，增速连续6年居全国前三。</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（1）贵州省行政中心是A______市，该市与长沙相比，夏季气温明显要低，主要是因为贵州位于_____高原东部，海拔较高，此高原地表崎岖，________地貌广泛发育。</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（2）贵州省许多地方基岩大面积裸露而出现_________化现象，为此，贵州实施了一系列生态环境恢复措施，下列不正确的是</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A.封山育林                      B.人工种草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C.坡耕地改梯田                  D.陡坡开垦</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（3）在国家西部大开发的进程中，贵州经济发生了翻天覆地的变化，贵州充分利用_______和_______两种能源十分丰富的优势，大力发展电力工业，同时，全省更加着力发展旅游业，下列旅游景点不属于贵州的是</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A.黄果树瀑布                    B.西双版纳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C.织金洞                        D.梵净山</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（4）同学们，贵州省资源利用的成功经验给了你什么启发？请你给家乡的经济建设提出两点中肯建议（本小题2分）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31.阅读材料，回答下列问题。（8分）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材料一：湖南省略图和沅江流域水能梯级开发略图</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647690" cy="3180715"/>
            <wp:effectExtent l="0" t="0" r="10160" b="635"/>
            <wp:docPr id="3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pic:cNvPicPr>
                      <a:picLocks noChangeAspect="1"/>
                    </pic:cNvPicPr>
                  </pic:nvPicPr>
                  <pic:blipFill>
                    <a:blip r:embed="rId19">
                      <a:grayscl/>
                      <a:lum contrast="42000"/>
                    </a:blip>
                    <a:stretch>
                      <a:fillRect/>
                    </a:stretch>
                  </pic:blipFill>
                  <pic:spPr>
                    <a:xfrm>
                      <a:off x="0" y="0"/>
                      <a:ext cx="5647690" cy="31807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材料二：2016年12月11日，中共中央办公厅、国务院办公厅印发了《关于全国推行河长制的意见》，并发出通知。怀化市认真贯彻落实河长制，市长赵应云担任怀化市总河长。</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（1）图中a是_______山脉，该山区主要植被类型为</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A.亚热带常绿硬叶林                    B.亚热带常绿阔叶林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C.热带雨林                            D.温带落叶阔叶林</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（2）怀化市是湖南省西部重要的铁路枢纽，经过该市的高铁干线目前有_________高铁。</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（3）长沙、株洲、湘潭三市构成了一个相对紧凑的城市群，联系三城市的河流时湖南省航运价值最大的______（填序号）。</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②河是湖南省水能资源最丰富的河流，该河流进行水能的梯级开发，兴建了许多大中型水电站。其中C处是湖南省最大的_________水电站。该河流流域的居民对这些水电站的兴建众说纷纭。请你向怀化市总河长赵应云市长建言。读一读这些水电站兴建是利还是弊，并说明理由________（该空3分，表明观点1分，答对两点及两点以上理由2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2017年湖南怀化中考地理真题及参考答案。</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 CBDDB   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 DCADC  11～15 BDBAC      16～20 ACAAC    21～25 CDBCB</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26.（6分）（1）乙  （2） 大西 （3） 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 ， 66.5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（4） 企鹅  （5）没有</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27.（8分）（1）海南，印度，喜马拉雅  （2） 水稻 ，佛 ，马六甲 </w:t>
      </w:r>
    </w:p>
    <w:p>
      <w:pPr>
        <w:keepNext w:val="0"/>
        <w:keepLines w:val="0"/>
        <w:pageBreakBefore w:val="0"/>
        <w:widowControl w:val="0"/>
        <w:kinsoku/>
        <w:wordWrap/>
        <w:overflowPunct/>
        <w:topLinePunct w:val="0"/>
        <w:autoSpaceDE/>
        <w:autoSpaceDN/>
        <w:bidi w:val="0"/>
        <w:adjustRightInd w:val="0"/>
        <w:snapToGrid w:val="0"/>
        <w:spacing w:line="312" w:lineRule="auto"/>
        <w:ind w:firstLine="240" w:firstLine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（3）沙特阿拉伯， 太阳能、风能、地热能等（符合题意即可给分）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28.（8分）（1）大西， 纽约， 密西西比河， 棉花带</w:t>
      </w:r>
    </w:p>
    <w:p>
      <w:pPr>
        <w:keepNext w:val="0"/>
        <w:keepLines w:val="0"/>
        <w:pageBreakBefore w:val="0"/>
        <w:widowControl w:val="0"/>
        <w:kinsoku/>
        <w:wordWrap/>
        <w:overflowPunct/>
        <w:topLinePunct w:val="0"/>
        <w:autoSpaceDE/>
        <w:autoSpaceDN/>
        <w:bidi w:val="0"/>
        <w:adjustRightInd w:val="0"/>
        <w:snapToGrid w:val="0"/>
        <w:spacing w:line="312" w:lineRule="auto"/>
        <w:ind w:firstLine="360" w:firstLineChars="1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C  （3） D （4） B  （5） A</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29.（10分）（1） 南方 ， 黄土高原  （2） 淮河 ， 0  （3） 牦牛 ， 高寒  </w:t>
      </w:r>
    </w:p>
    <w:p>
      <w:pPr>
        <w:keepNext w:val="0"/>
        <w:keepLines w:val="0"/>
        <w:pageBreakBefore w:val="0"/>
        <w:widowControl w:val="0"/>
        <w:kinsoku/>
        <w:wordWrap/>
        <w:overflowPunct/>
        <w:topLinePunct w:val="0"/>
        <w:autoSpaceDE/>
        <w:autoSpaceDN/>
        <w:bidi w:val="0"/>
        <w:adjustRightInd w:val="0"/>
        <w:snapToGrid w:val="0"/>
        <w:spacing w:line="312" w:lineRule="auto"/>
        <w:ind w:firstLine="360" w:firstLineChars="1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畜牧业 ，种植业  （5）B（本小题2分）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30.（本题10分）（1） 贵阳 ， 云贵 ， 喀斯特  （2） 石漠 ， D   （3） 水能， 煤炭， B   </w:t>
      </w:r>
    </w:p>
    <w:p>
      <w:pPr>
        <w:keepNext w:val="0"/>
        <w:keepLines w:val="0"/>
        <w:pageBreakBefore w:val="0"/>
        <w:widowControl w:val="0"/>
        <w:kinsoku/>
        <w:wordWrap/>
        <w:overflowPunct/>
        <w:topLinePunct w:val="0"/>
        <w:autoSpaceDE/>
        <w:autoSpaceDN/>
        <w:bidi w:val="0"/>
        <w:adjustRightInd w:val="0"/>
        <w:snapToGrid w:val="0"/>
        <w:spacing w:line="312" w:lineRule="auto"/>
        <w:ind w:left="315" w:leftChars="15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（4）建议：大力发展旅游业；利用水能发展电力工业；在山区发展农业多种经营；在发展经济的同时注意保护生态环境等。（本小题2分，要求答对2点，符合题意均可给分）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31.（本题8分）（1） 雪峰 ，B   （2） 沪昆  （3） ④    </w:t>
      </w:r>
    </w:p>
    <w:p>
      <w:pPr>
        <w:keepNext w:val="0"/>
        <w:keepLines w:val="0"/>
        <w:pageBreakBefore w:val="0"/>
        <w:widowControl w:val="0"/>
        <w:kinsoku/>
        <w:wordWrap/>
        <w:overflowPunct/>
        <w:topLinePunct w:val="0"/>
        <w:autoSpaceDE/>
        <w:autoSpaceDN/>
        <w:bidi w:val="0"/>
        <w:adjustRightInd w:val="0"/>
        <w:snapToGrid w:val="0"/>
        <w:spacing w:line="312" w:lineRule="auto"/>
        <w:ind w:left="450" w:leftChars="10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五强溪。观点一：利——建水电站可以拉动地方经济；发展旅游、灌溉、水产养殖等产业；给地方带来清洁能源；增加地方财政收入等。观点而：弊——影响鱼类洄游产卵，破坏生态环境；过于密集的梯级水电站影响航运等。观点三：有利有弊——参照观点一、二的理由。（该空3分，表明观点1分，答对2点及2点以上理由2分）</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楷体简体">
    <w:altName w:val="方正兰亭超细黑简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4403DA4"/>
    <w:rsid w:val="0D7E4832"/>
    <w:rsid w:val="10947ED7"/>
    <w:rsid w:val="15543953"/>
    <w:rsid w:val="17067DB0"/>
    <w:rsid w:val="1F02304F"/>
    <w:rsid w:val="2119210C"/>
    <w:rsid w:val="21566508"/>
    <w:rsid w:val="24A1638D"/>
    <w:rsid w:val="27686B2D"/>
    <w:rsid w:val="287F4660"/>
    <w:rsid w:val="29C36BE6"/>
    <w:rsid w:val="3E6A2087"/>
    <w:rsid w:val="44E747AF"/>
    <w:rsid w:val="4CB66B50"/>
    <w:rsid w:val="54F84CC2"/>
    <w:rsid w:val="5E5E4C70"/>
    <w:rsid w:val="6D663A3B"/>
    <w:rsid w:val="730D3364"/>
    <w:rsid w:val="74554C27"/>
    <w:rsid w:val="75B40231"/>
    <w:rsid w:val="770670EE"/>
    <w:rsid w:val="7923262C"/>
    <w:rsid w:val="7D282D7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100" w:beforeAutospacing="1" w:after="100" w:afterAutospacing="1"/>
      <w:jc w:val="left"/>
    </w:pPr>
    <w:rPr>
      <w:rFonts w:ascii="Calibri" w:hAnsi="Calibri"/>
      <w:kern w:val="0"/>
      <w:sz w:val="24"/>
    </w:rPr>
  </w:style>
  <w:style w:type="character" w:styleId="8">
    <w:name w:val="page number"/>
    <w:basedOn w:val="7"/>
    <w:uiPriority w:val="0"/>
  </w:style>
  <w:style w:type="character" w:styleId="9">
    <w:name w:val="Hyperlink"/>
    <w:basedOn w:val="7"/>
    <w:qFormat/>
    <w:uiPriority w:val="0"/>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2019-01-29T03:29:29Z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