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bookmarkStart w:id="0" w:name="_GoBack"/>
      <w:bookmarkEnd w:id="0"/>
      <w:r>
        <w:rPr>
          <w:rFonts w:hint="eastAsia" w:asciiTheme="minorEastAsia" w:hAnsiTheme="minorEastAsia" w:eastAsiaTheme="minorEastAsia" w:cstheme="minorEastAsia"/>
          <w:color w:val="auto"/>
          <w:sz w:val="24"/>
          <w:szCs w:val="24"/>
        </w:rPr>
        <w:t>一、单项选择题(本大题包括10道题目，每小题2分,20分）</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1.小王同学为了探究“温度对扦插枝条生根的影响”，设计了以下几组对照实验，其中最为合理的一项是（ ）</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A.低温、室温          B.高温、室温          C.高温、低温            D.高温、室温、低温</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【答案】D</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制作洋葱鳞片叶内表皮细胞和人口腔上皮细胞的临时装片时，在载玻片上滴加的液体分别是（　　）</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A.清水、碘液                                      B. 生理盐水、清水</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清水、生理盐水                                 D. 碘液、生理盐水</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【答案】C</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3.平凉是农业部划定的全国苹果生产最佳适宜区，红富士系列苹果个大、色艳、硬度大、糖分高、耐贮存，深受消费者青睐。</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苹果中的种子是由花的什么结构发育而成的（　　）</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子房壁      B. 胚珠      C. 子房、        D. 花柱</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【答案】B</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哮喘是常见的呼吸系统疾病，严重的会导致肺泡的弹性回缩减弱，此种情况将直接影响（　　）</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肺与外界的气体交换                             B. 氧气在血液中的运输</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血液与组织细胞的气体交换                       D. 胸廓的扩张与回缩</w:t>
      </w:r>
    </w:p>
    <w:p>
      <w:pPr>
        <w:keepNext w:val="0"/>
        <w:keepLines w:val="0"/>
        <w:pageBreakBefore w:val="0"/>
        <w:widowControl w:val="0"/>
        <w:kinsoku/>
        <w:wordWrap w:val="0"/>
        <w:overflowPunct/>
        <w:topLinePunct w:val="0"/>
        <w:autoSpaceDE/>
        <w:autoSpaceDN/>
        <w:bidi w:val="0"/>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【答案】A</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 xml:space="preserve"> 视觉让你能够看到周围的事物，感知美好的世界，</w:t>
      </w:r>
      <w:r>
        <w:rPr>
          <w:rFonts w:hint="eastAsia" w:asciiTheme="minorEastAsia" w:hAnsiTheme="minorEastAsia" w:eastAsiaTheme="minorEastAsia" w:cstheme="minorEastAsia"/>
          <w:color w:val="auto"/>
          <w:sz w:val="24"/>
          <w:szCs w:val="24"/>
        </w:rPr>
        <w:t>人的视觉的形成于（　　）</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角膜        B. 晶状       C. 视网膜                 D. 大脑皮层</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【答案】</w:t>
      </w:r>
      <w:r>
        <w:rPr>
          <w:rFonts w:hint="eastAsia" w:asciiTheme="minorEastAsia" w:hAnsiTheme="minorEastAsia" w:eastAsiaTheme="minorEastAsia" w:cstheme="minorEastAsia"/>
          <w:color w:val="auto"/>
          <w:kern w:val="0"/>
          <w:sz w:val="24"/>
          <w:szCs w:val="24"/>
        </w:rPr>
        <w:t>D</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 xml:space="preserve"> 细心的同学肯定发现</w:t>
      </w:r>
      <w:r>
        <w:rPr>
          <w:rFonts w:hint="eastAsia" w:asciiTheme="minorEastAsia" w:hAnsiTheme="minorEastAsia" w:eastAsiaTheme="minorEastAsia" w:cstheme="minorEastAsia"/>
          <w:color w:val="auto"/>
          <w:sz w:val="24"/>
          <w:szCs w:val="24"/>
        </w:rPr>
        <w:t>鸟蛋的钝端有一个小空腔，它叫做气室。它主要作用是（　　）</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A.减轻鸟蛋的重量                                   B. 为胚胎发育提供部分氧气</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有利于维持鸟蛋的平衡                            D. 能减缓卵黄的振荡</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【答案】B</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艾滋病是一种严重威胁人类健康的传染病，下列不属于艾滋病传播方式的是（     ）</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A。握手交谈          B。不安全性行为 </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99"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6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.共用注射器    D。母婴传播</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【答案】A</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某校研究性学习小组同学进行“绿豆种子萌</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96"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6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发的环境条件”的探究活动，实验条件及结果如下所示。下列相关分析中，错误的是（　　）</w:t>
      </w:r>
    </w:p>
    <w:tbl>
      <w:tblPr>
        <w:tblStyle w:val="10"/>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1993"/>
        <w:gridCol w:w="1994"/>
        <w:gridCol w:w="1994"/>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组别</w:t>
            </w:r>
          </w:p>
        </w:tc>
        <w:tc>
          <w:tcPr>
            <w:tcW w:w="1993"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温度</w:t>
            </w:r>
          </w:p>
        </w:tc>
        <w:tc>
          <w:tcPr>
            <w:tcW w:w="1994"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水</w:t>
            </w:r>
          </w:p>
        </w:tc>
        <w:tc>
          <w:tcPr>
            <w:tcW w:w="1994"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空气</w:t>
            </w:r>
          </w:p>
        </w:tc>
        <w:tc>
          <w:tcPr>
            <w:tcW w:w="1994"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发芽率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p>
        </w:tc>
        <w:tc>
          <w:tcPr>
            <w:tcW w:w="1993"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w:t>
            </w:r>
          </w:p>
        </w:tc>
        <w:tc>
          <w:tcPr>
            <w:tcW w:w="1994"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适量</w:t>
            </w:r>
          </w:p>
        </w:tc>
        <w:tc>
          <w:tcPr>
            <w:tcW w:w="1994"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充足</w:t>
            </w:r>
          </w:p>
        </w:tc>
        <w:tc>
          <w:tcPr>
            <w:tcW w:w="1994"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p>
        </w:tc>
        <w:tc>
          <w:tcPr>
            <w:tcW w:w="1993"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w:t>
            </w:r>
          </w:p>
        </w:tc>
        <w:tc>
          <w:tcPr>
            <w:tcW w:w="1994"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干燥</w:t>
            </w:r>
          </w:p>
        </w:tc>
        <w:tc>
          <w:tcPr>
            <w:tcW w:w="1994"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充足</w:t>
            </w:r>
          </w:p>
        </w:tc>
        <w:tc>
          <w:tcPr>
            <w:tcW w:w="1994"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p>
        </w:tc>
        <w:tc>
          <w:tcPr>
            <w:tcW w:w="1993"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p>
        </w:tc>
        <w:tc>
          <w:tcPr>
            <w:tcW w:w="1994"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适量</w:t>
            </w:r>
          </w:p>
        </w:tc>
        <w:tc>
          <w:tcPr>
            <w:tcW w:w="1994"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充足</w:t>
            </w:r>
          </w:p>
        </w:tc>
        <w:tc>
          <w:tcPr>
            <w:tcW w:w="1994" w:type="dxa"/>
            <w:shd w:val="clear" w:color="auto" w:fill="auto"/>
            <w:noWrap w:val="0"/>
            <w:vAlign w:val="top"/>
          </w:tcPr>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w:t>
            </w:r>
          </w:p>
        </w:tc>
      </w:tr>
    </w:tbl>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A、为了避免偶然性，种子数量不能太少</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实验变量是温度和水</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C、①组中也有未萌发的种子，原因可能是胚已死亡</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D、实验结论是种子萌发需要适宜的温度、一定的水分、充足的光照。</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【答案】D</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下列关于生物多样性与保护的叙述中，正确的是（　　）</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生物多样性是指生物数量的多样性</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 为保</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98"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6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护海洋鱼类，应禁止一切捕捞活动</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建立自然保护区是保护生物多样性最为有效的措施</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大量引进外来物种，有</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100"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6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利于增加我国的生物多样性</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【答案】C</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rPr>
        <w:t xml:space="preserve"> 作为初中生</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97"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6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同学们应掌握一些必要的急救常识</w:t>
      </w:r>
      <w:r>
        <w:rPr>
          <w:rFonts w:hint="eastAsia" w:asciiTheme="minorEastAsia" w:hAnsiTheme="minorEastAsia" w:eastAsiaTheme="minorEastAsia" w:cstheme="minorEastAsia"/>
          <w:color w:val="auto"/>
          <w:sz w:val="24"/>
          <w:szCs w:val="24"/>
        </w:rPr>
        <w:t>。下列急救措施中，错误的是（        ）</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rPr>
        <w:t>发现有人触电昏迷时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应立即切断电源</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发现</w:t>
      </w:r>
      <w:r>
        <w:rPr>
          <w:rFonts w:hint="eastAsia" w:asciiTheme="minorEastAsia" w:hAnsiTheme="minorEastAsia" w:eastAsiaTheme="minorEastAsia" w:cstheme="minorEastAsia"/>
          <w:color w:val="auto"/>
          <w:sz w:val="24"/>
          <w:szCs w:val="24"/>
        </w:rPr>
        <w:t>有人溺水时，无论是否会游泳，都应下水救援</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发现路人昏迷倒地时，应立即打120急救电话</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 遇到煤气中毒的紧急情况，应先开窗通风</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【答案】B</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填空题</w:t>
      </w:r>
      <w:r>
        <w:rPr>
          <w:rFonts w:hint="eastAsia" w:asciiTheme="minorEastAsia" w:hAnsiTheme="minorEastAsia" w:eastAsiaTheme="minorEastAsia" w:cstheme="minorEastAsia"/>
          <w:color w:val="auto"/>
          <w:sz w:val="24"/>
          <w:szCs w:val="24"/>
        </w:rPr>
        <w:t>（本大题包括5道题目，每空1分，共5分）</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叶肉细胞中的</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是绿色植物进行光合作用的场所。</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【答案】叶绿体</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12、绿色植物生长需要各种无机盐，其中含</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drawing>
          <wp:inline distT="0" distB="0" distL="114300" distR="114300">
            <wp:extent cx="18415" cy="21590"/>
            <wp:effectExtent l="0" t="0" r="0" b="0"/>
            <wp:docPr id="101"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6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的无机盐能够促进茎秆健壮。</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【答案】钾</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13、维生素是人体必需的一类营养物质，人体一旦缺乏</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时会患夜盲症、干眼病。</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【答案】维生素A</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14、科学家将大鼠生长激基因注入小鼠受精卵内，培养出“巨型小鼠”，这种现代生物技术称为</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【答案】转基因技术</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z w:val="24"/>
          <w:szCs w:val="24"/>
        </w:rPr>
        <w:t>、动物学习解决问题的能力越强，适应生活环境的能力就</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【答案】越强</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分析说明题</w:t>
      </w:r>
      <w:r>
        <w:rPr>
          <w:rFonts w:hint="eastAsia" w:asciiTheme="minorEastAsia" w:hAnsiTheme="minorEastAsia" w:eastAsiaTheme="minorEastAsia" w:cstheme="minorEastAsia"/>
          <w:color w:val="auto"/>
          <w:sz w:val="24"/>
          <w:szCs w:val="24"/>
        </w:rPr>
        <w:t>（本大题包括5道题目，共25分）</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如图表示处于平衡状态的某生态系统的食物网，请分析回答：</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38300" cy="1181100"/>
            <wp:effectExtent l="0" t="0" r="0" b="0"/>
            <wp:docPr id="87"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67" descr="学科网(www.zxxk.com)--教育资源门户，提供试卷、教案、课件、论文、素材及各类教学资源下载，还有大量而丰富的教学相关资讯！"/>
                    <pic:cNvPicPr>
                      <a:picLocks noChangeAspect="1"/>
                    </pic:cNvPicPr>
                  </pic:nvPicPr>
                  <pic:blipFill>
                    <a:blip r:embed="rId7">
                      <a:lum contrast="40000"/>
                    </a:blip>
                    <a:stretch>
                      <a:fillRect/>
                    </a:stretch>
                  </pic:blipFill>
                  <pic:spPr>
                    <a:xfrm>
                      <a:off x="0" y="0"/>
                      <a:ext cx="1638300" cy="1181100"/>
                    </a:xfrm>
                    <a:prstGeom prst="rect">
                      <a:avLst/>
                    </a:prstGeom>
                    <a:noFill/>
                    <a:ln w="9525">
                      <a:noFill/>
                    </a:ln>
                  </pic:spPr>
                </pic:pic>
              </a:graphicData>
            </a:graphic>
          </wp:inline>
        </w:drawing>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（1）该食物网中的生产者是___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（2）该食物网中最短的一条食物链是___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drawing>
          <wp:inline distT="0" distB="0" distL="114300" distR="114300">
            <wp:extent cx="18415" cy="15240"/>
            <wp:effectExtent l="0" t="0" r="0" b="0"/>
            <wp:docPr id="89"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（3）在食物网中，生物丁与甲的关系是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（4）若该生态系统</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92"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6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被某种难以降解的农药污染，则有害物质最终在生物</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体内积累最多。</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（5）从生态系统的组成成分看，</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88"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7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该食物网未表示出来的生物成分还有___</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drawing>
          <wp:inline distT="0" distB="0" distL="114300" distR="114300">
            <wp:extent cx="18415" cy="13970"/>
            <wp:effectExtent l="0" t="0" r="0" b="0"/>
            <wp:docPr id="90"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7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【答案】（1）戊（或“绿色植物”等）；（2）戊→丁→丙；（3）捕食和竞争；（4）丙；</w:t>
      </w:r>
    </w:p>
    <w:p>
      <w:pPr>
        <w:keepNext w:val="0"/>
        <w:keepLines w:val="0"/>
        <w:pageBreakBefore w:val="0"/>
        <w:widowControl w:val="0"/>
        <w:kinsoku/>
        <w:wordWrap w:val="0"/>
        <w:overflowPunct/>
        <w:topLinePunct w:val="0"/>
        <w:autoSpaceDE/>
        <w:autoSpaceDN/>
        <w:bidi w:val="0"/>
        <w:adjustRightInd w:val="0"/>
        <w:snapToGrid w:val="0"/>
        <w:spacing w:line="312" w:lineRule="auto"/>
        <w:ind w:firstLine="960" w:firstLineChars="4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（5）分解者（或“细菌和真菌”）</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17、（5分）下图是几种较常见的生物图片，请同学们根据所学的知识分析回答有关问题。</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114165" cy="1790700"/>
            <wp:effectExtent l="0" t="0" r="635" b="0"/>
            <wp:docPr id="91"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72" descr="学科网(www.zxxk.com)--教育资源门户，提供试卷、教案、课件、论文、素材及各类教学资源下载，还有大量而丰富的教学相关资讯！"/>
                    <pic:cNvPicPr>
                      <a:picLocks noChangeAspect="1"/>
                    </pic:cNvPicPr>
                  </pic:nvPicPr>
                  <pic:blipFill>
                    <a:blip r:embed="rId8">
                      <a:lum contrast="40000"/>
                    </a:blip>
                    <a:stretch>
                      <a:fillRect/>
                    </a:stretch>
                  </pic:blipFill>
                  <pic:spPr>
                    <a:xfrm>
                      <a:off x="0" y="0"/>
                      <a:ext cx="4114165" cy="1790700"/>
                    </a:xfrm>
                    <a:prstGeom prst="rect">
                      <a:avLst/>
                    </a:prstGeom>
                    <a:noFill/>
                    <a:ln w="9525">
                      <a:noFill/>
                    </a:ln>
                  </pic:spPr>
                </pic:pic>
              </a:graphicData>
            </a:graphic>
          </wp:inline>
        </w:drawing>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）生物</w:t>
      </w:r>
      <w:r>
        <w:rPr>
          <w:rFonts w:hint="eastAsia" w:asciiTheme="minorEastAsia" w:hAnsiTheme="minorEastAsia" w:eastAsiaTheme="minorEastAsia" w:cstheme="minorEastAsia"/>
          <w:color w:val="auto"/>
          <w:sz w:val="24"/>
          <w:szCs w:val="24"/>
        </w:rPr>
        <w:t>A为侧柏，它的种子是裸露的，属于</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植物。</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）与生物</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94"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7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F、G相比，生物D、E体内有脊柱，属于</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）能进行变态发育的动物有</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（填字母）。</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（4）除肺外，生物</w:t>
      </w:r>
      <w:r>
        <w:rPr>
          <w:rFonts w:hint="eastAsia" w:asciiTheme="minorEastAsia" w:hAnsiTheme="minorEastAsia" w:eastAsiaTheme="minorEastAsia" w:cstheme="minorEastAsia"/>
          <w:color w:val="auto"/>
          <w:sz w:val="24"/>
          <w:szCs w:val="24"/>
        </w:rPr>
        <w:t>D还可通过</w:t>
      </w:r>
      <w:r>
        <w:rPr>
          <w:rFonts w:hint="eastAsia" w:asciiTheme="minorEastAsia" w:hAnsiTheme="minorEastAsia" w:eastAsiaTheme="minorEastAsia" w:cstheme="minorEastAsia"/>
          <w:color w:val="auto"/>
          <w:sz w:val="24"/>
          <w:szCs w:val="24"/>
        </w:rPr>
        <w:drawing>
          <wp:inline distT="0" distB="0" distL="114300" distR="114300">
            <wp:extent cx="9525" cy="12700"/>
            <wp:effectExtent l="0" t="0" r="0" b="0"/>
            <wp:docPr id="93"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7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辅助呼吸。</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）生物</w:t>
      </w:r>
      <w:r>
        <w:rPr>
          <w:rFonts w:hint="eastAsia" w:asciiTheme="minorEastAsia" w:hAnsiTheme="minorEastAsia" w:eastAsiaTheme="minorEastAsia" w:cstheme="minorEastAsia"/>
          <w:color w:val="auto"/>
          <w:sz w:val="24"/>
          <w:szCs w:val="24"/>
        </w:rPr>
        <w:t>H为蕨类植物，可通过产生</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来繁殖后代。</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【答案】（1）裸子   ；（2）脊椎动物   ；（3）D和F   ；（4）皮肤   ；（5）孢子。</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18、（5分）下图为人体血液循环示意图，请根据图回答下列问题。</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161665" cy="1247775"/>
            <wp:effectExtent l="0" t="0" r="635" b="9525"/>
            <wp:docPr id="85"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7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3161665" cy="1247775"/>
                    </a:xfrm>
                    <a:prstGeom prst="rect">
                      <a:avLst/>
                    </a:prstGeom>
                    <a:noFill/>
                    <a:ln w="9525">
                      <a:noFill/>
                    </a:ln>
                  </pic:spPr>
                </pic:pic>
              </a:graphicData>
            </a:graphic>
          </wp:inline>
        </w:drawing>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）主动脉与心脏的</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drawing>
          <wp:inline distT="0" distB="0" distL="114300" distR="114300">
            <wp:extent cx="18415" cy="19050"/>
            <wp:effectExtent l="0" t="0" r="0" b="0"/>
            <wp:docPr id="80"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相连。</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）血液中的氧气进入肝细胞，其作用是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（填“分解”或“合成”）有机物，释放能量。</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）肝脏可以把氨转变为尿素，尿素主要通过</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系统排除体外。</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）胃能够分泌胃液，可初步消化食物中的某种营养物质，该种物质是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）食物进入小肠后，葡萄糖等营养物质可被小肠内表面的</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（填结构名称）吸收。</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【答案】（1）左心房； （2）分解 ；  （3）泌尿  ； （4）蛋白质  ；（5）小肠绒毛。</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19、（5分）党的十八届五中全会允许普遍二孩政策，因此小李的父母准备再生一个孩子，得知这个消息后，小李同学很高兴，希望父母生一个妹妹。已知小李父母都是双眼皮，基因组成均为Aa</w:t>
      </w:r>
      <w:r>
        <w:rPr>
          <w:rFonts w:hint="eastAsia" w:asciiTheme="minorEastAsia" w:hAnsiTheme="minorEastAsia" w:eastAsiaTheme="minorEastAsia" w:cstheme="minorEastAsia"/>
          <w:color w:val="auto"/>
          <w:sz w:val="24"/>
          <w:szCs w:val="24"/>
        </w:rPr>
        <w:t>,小李为单眼皮，基因组成为</w:t>
      </w:r>
      <w:r>
        <w:rPr>
          <w:rFonts w:hint="eastAsia" w:asciiTheme="minorEastAsia" w:hAnsiTheme="minorEastAsia" w:eastAsiaTheme="minorEastAsia" w:cstheme="minorEastAsia"/>
          <w:color w:val="auto"/>
          <w:sz w:val="24"/>
          <w:szCs w:val="24"/>
        </w:rPr>
        <w:t>aa。请据此分析回答下列问题。</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）人的双眼皮和单眼皮在遗传学上称为</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）若父母给小李生了一个双眼皮妹妹，则妹妹的相关基因组成是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；父母双方分别为妹妹提供了</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条染色体。</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）染色体主要是由</w:t>
      </w:r>
      <w:r>
        <w:rPr>
          <w:rFonts w:hint="eastAsia" w:asciiTheme="minorEastAsia" w:hAnsiTheme="minorEastAsia" w:eastAsiaTheme="minorEastAsia" w:cstheme="minorEastAsia"/>
          <w:color w:val="auto"/>
          <w:sz w:val="24"/>
          <w:szCs w:val="24"/>
        </w:rPr>
        <w:t>DNA和蛋白质组成的，基因是有遗传效应的</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）无论是双眼皮还是单眼皮，都是由基因控制</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81"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的；在有性生殖过程中，基因在亲子代间传递的桥梁是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  （1）相对性状；    （2）AA或Aa；  23； （3）DNA片段；（4）精子和卵细胞（或“生殖细胞”）</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20、（5分）某研究性学习小组同学为了探究绿色植物进行呼吸作用是释放的气体成分，设置了如下图所示的实验装置（甲装置中有一株长势良好的绿色植物）。请根据图分析回答问题。</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723515" cy="1171575"/>
            <wp:effectExtent l="0" t="0" r="635" b="9525"/>
            <wp:docPr id="83"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7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723515" cy="1171575"/>
                    </a:xfrm>
                    <a:prstGeom prst="rect">
                      <a:avLst/>
                    </a:prstGeom>
                    <a:noFill/>
                    <a:ln w="9525">
                      <a:noFill/>
                    </a:ln>
                  </pic:spPr>
                </pic:pic>
              </a:graphicData>
            </a:graphic>
          </wp:inline>
        </w:drawing>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）要想使实验成功，得到较为准确的实验结果，需将甲乙两个装置一同放在</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环境中，否则会因为绿色植物进行</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作用而影响实验结论。</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）经过</w:t>
      </w:r>
      <w:r>
        <w:rPr>
          <w:rFonts w:hint="eastAsia" w:asciiTheme="minorEastAsia" w:hAnsiTheme="minorEastAsia" w:eastAsiaTheme="minorEastAsia" w:cstheme="minorEastAsia"/>
          <w:color w:val="auto"/>
          <w:sz w:val="24"/>
          <w:szCs w:val="24"/>
        </w:rPr>
        <w:t>7小时后，轻轻挤压甲装置的塑料袋，发现澄清的石灰水变浑浊，挤压乙装置的塑料袋，石灰水无明现变化，这说明</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）如果在甲装置中放入一只小白鼠，拔掉连通管，扎紧袋口。要想让这只小白鼠在短期存活，必须把这一装置放在</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环境中，原因是小白鼠的存活需</w:t>
      </w:r>
      <w:r>
        <w:rPr>
          <w:rFonts w:hint="eastAsia" w:asciiTheme="minorEastAsia" w:hAnsiTheme="minorEastAsia" w:eastAsiaTheme="minorEastAsia" w:cstheme="minorEastAsia"/>
          <w:color w:val="auto"/>
          <w:sz w:val="24"/>
          <w:szCs w:val="24"/>
        </w:rPr>
        <w:drawing>
          <wp:inline distT="0" distB="0" distL="114300" distR="114300">
            <wp:extent cx="9525" cy="19050"/>
            <wp:effectExtent l="0" t="0" r="0" b="0"/>
            <wp:docPr id="86"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7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要植物在该环境条件下产生的</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【答案】（1）黑暗； 光合；   （2）绿色植物进行呼吸作用产生二氧化碳（合理即可给分）</w:t>
      </w:r>
    </w:p>
    <w:p>
      <w:pPr>
        <w:keepNext w:val="0"/>
        <w:keepLines w:val="0"/>
        <w:pageBreakBefore w:val="0"/>
        <w:widowControl w:val="0"/>
        <w:kinsoku/>
        <w:wordWrap w:val="0"/>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（3）光照；氧气。</w:t>
      </w:r>
    </w:p>
    <w:p>
      <w:pPr>
        <w:keepNext w:val="0"/>
        <w:keepLines w:val="0"/>
        <w:pageBreakBefore w:val="0"/>
        <w:widowControl w:val="0"/>
        <w:kinsoku/>
        <w:overflowPunct/>
        <w:topLinePunct w:val="0"/>
        <w:autoSpaceDE/>
        <w:autoSpaceDN/>
        <w:bidi w:val="0"/>
        <w:spacing w:line="312" w:lineRule="auto"/>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PMingLiU">
    <w:panose1 w:val="02020500000000000000"/>
    <w:charset w:val="88"/>
    <w:family w:val="auto"/>
    <w:pitch w:val="default"/>
    <w:sig w:usb0="A00002FF" w:usb1="28CFFCFA" w:usb2="00000016" w:usb3="00000000" w:csb0="0010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方正楷体简体">
    <w:altName w:val="方正兰亭超细黑简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2010601030101010101"/>
    <w:charset w:val="86"/>
    <w:family w:val="script"/>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幼圆">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4403DA4"/>
    <w:rsid w:val="0D7E4832"/>
    <w:rsid w:val="10947ED7"/>
    <w:rsid w:val="15543953"/>
    <w:rsid w:val="17067DB0"/>
    <w:rsid w:val="1F02304F"/>
    <w:rsid w:val="2119210C"/>
    <w:rsid w:val="21566508"/>
    <w:rsid w:val="24A1638D"/>
    <w:rsid w:val="27686B2D"/>
    <w:rsid w:val="27964953"/>
    <w:rsid w:val="287F4660"/>
    <w:rsid w:val="29C36BE6"/>
    <w:rsid w:val="3BB127E2"/>
    <w:rsid w:val="3E6A2087"/>
    <w:rsid w:val="44E747AF"/>
    <w:rsid w:val="4CB66B50"/>
    <w:rsid w:val="54EE440C"/>
    <w:rsid w:val="54F84CC2"/>
    <w:rsid w:val="5C982863"/>
    <w:rsid w:val="5DA03684"/>
    <w:rsid w:val="5E5E4C70"/>
    <w:rsid w:val="6D663A3B"/>
    <w:rsid w:val="730D3364"/>
    <w:rsid w:val="74554C27"/>
    <w:rsid w:val="75B40231"/>
    <w:rsid w:val="770670EE"/>
    <w:rsid w:val="783A58EE"/>
    <w:rsid w:val="78BB4148"/>
    <w:rsid w:val="7923262C"/>
    <w:rsid w:val="7D282D7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spacing w:before="100" w:beforeAutospacing="1" w:after="100" w:afterAutospacing="1"/>
      <w:jc w:val="left"/>
    </w:pPr>
    <w:rPr>
      <w:rFonts w:ascii="Calibri" w:hAnsi="Calibri"/>
      <w:kern w:val="0"/>
      <w:sz w:val="24"/>
    </w:rPr>
  </w:style>
  <w:style w:type="character" w:styleId="8">
    <w:name w:val="page number"/>
    <w:basedOn w:val="7"/>
    <w:uiPriority w:val="0"/>
  </w:style>
  <w:style w:type="character" w:styleId="9">
    <w:name w:val="Hyperlink"/>
    <w:basedOn w:val="7"/>
    <w:qFormat/>
    <w:uiPriority w:val="0"/>
    <w:rPr>
      <w:color w:val="0000FF"/>
      <w:u w:val="single"/>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2019-01-29T03:43:28Z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