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rPr>
        <w:t>2017年</w:t>
      </w:r>
      <w:r>
        <w:rPr>
          <w:rFonts w:hint="eastAsia" w:asciiTheme="majorEastAsia" w:hAnsiTheme="majorEastAsia" w:eastAsiaTheme="majorEastAsia" w:cstheme="majorEastAsia"/>
          <w:sz w:val="24"/>
          <w:szCs w:val="24"/>
          <w:lang w:eastAsia="zh-CN"/>
        </w:rPr>
        <w:t>四川省</w:t>
      </w:r>
      <w:r>
        <w:rPr>
          <w:rFonts w:hint="eastAsia" w:asciiTheme="majorEastAsia" w:hAnsiTheme="majorEastAsia" w:eastAsiaTheme="majorEastAsia" w:cstheme="majorEastAsia"/>
          <w:sz w:val="24"/>
          <w:szCs w:val="24"/>
        </w:rPr>
        <w:t>遂宁市</w:t>
      </w:r>
      <w:r>
        <w:rPr>
          <w:rFonts w:hint="eastAsia" w:asciiTheme="majorEastAsia" w:hAnsiTheme="majorEastAsia" w:eastAsiaTheme="majorEastAsia" w:cstheme="majorEastAsia"/>
          <w:sz w:val="24"/>
          <w:szCs w:val="24"/>
          <w:lang w:eastAsia="zh-CN"/>
        </w:rPr>
        <w:t>中考政治试题（</w:t>
      </w:r>
      <w:r>
        <w:rPr>
          <w:rFonts w:hint="eastAsia" w:asciiTheme="majorEastAsia" w:hAnsiTheme="majorEastAsia" w:eastAsiaTheme="majorEastAsia" w:cstheme="majorEastAsia"/>
          <w:sz w:val="24"/>
          <w:szCs w:val="24"/>
          <w:lang w:val="en-US" w:eastAsia="zh-CN"/>
        </w:rPr>
        <w:t>word版含答案</w:t>
      </w:r>
      <w:r>
        <w:rPr>
          <w:rFonts w:hint="eastAsia" w:asciiTheme="majorEastAsia" w:hAnsiTheme="majorEastAsia" w:eastAsiaTheme="majorEastAsia" w:cstheme="maj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一、</w:t>
      </w:r>
      <w:r>
        <w:rPr>
          <w:rFonts w:hint="eastAsia" w:asciiTheme="majorEastAsia" w:hAnsiTheme="majorEastAsia" w:eastAsiaTheme="majorEastAsia" w:cstheme="majorEastAsia"/>
          <w:b/>
          <w:sz w:val="24"/>
          <w:szCs w:val="24"/>
        </w:rPr>
        <w:t>单项选择题</w:t>
      </w:r>
      <w:r>
        <w:rPr>
          <w:rFonts w:hint="eastAsia" w:asciiTheme="majorEastAsia" w:hAnsiTheme="majorEastAsia" w:eastAsiaTheme="majorEastAsia" w:cstheme="majorEastAsia"/>
          <w:sz w:val="24"/>
          <w:szCs w:val="24"/>
        </w:rPr>
        <w:t>（本题共20小题，每小题四个备选答案中，只有一个是最符合题意的，请选出来填入对应的答题卡中，每小题2分，共40分）</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1．2016年12月4日是</w:t>
      </w:r>
      <w:bookmarkStart w:id="0" w:name="_GoBack"/>
      <w:bookmarkEnd w:id="0"/>
      <w:r>
        <w:rPr>
          <w:rFonts w:hint="eastAsia" w:asciiTheme="majorEastAsia" w:hAnsiTheme="majorEastAsia" w:eastAsiaTheme="majorEastAsia" w:cstheme="majorEastAsia"/>
          <w:sz w:val="24"/>
          <w:szCs w:val="24"/>
        </w:rPr>
        <w:t>第3个</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A国际消费者权益   B世界难民   C国家宪法   D世界环境</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2．2017年3月26日，</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在香港特别行政区行政长官选举中获得777张有效选票，当选为香港特别行政区第五任行政长官。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A陈方安生          B曾荫权    C董建华     D林郑月娥</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3．2017年5月5日，中国自主知识产权的新一代喷气式干线客机-C919在</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成功首飞。</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A上海浦东机场                  B成都双流机场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C上海虹桥机场                  D广州白云山机场</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4．现在的中学生普遍认为：在初中的学习中，语文、数学、英语是主科，必须学好，其他学科是辅科，可以少花时间，及格即可。对此认识正确的是</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A这是科学的学习方法             B这不利于中学生的全面发展</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C主次分明，以主带辅，共同提高   D有利于培养学习语、数、外的兴趣</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5．下列对“喜怒不形于色”的理解正确的是</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A这是情感缺失的表现             B不同的情绪有不同的表现</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C情绪是可以调控的               D消极的情绪不需要宣泄</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6．晚自习放学，几名九年级学生经过一建筑工地时，遇见一伙窃贼正在偷盗建筑材料。下面是几名同学对此事件的不同态度，你认为可取的有</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①窃贼是大人，我们斗不过他们，保护自己，不理他们是上策</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②拨打“110”报警电话，让警察来抓他们</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③暗地跟踪，弄清他们的去向，便于提供破案线索</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④派人报警，其余同学悄悄跟着，不能让那几个家伙跑掉</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A.①②③        B.①②④        C.②③④        D.①③④</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7．“所有的人都站在一边，不一定是好事，比如大家都站在船的同一边”。这句话说明了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A．从众是一种常见的社会现象</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B．导致从众的因素是多种多样的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C．从众有着积极的影响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D．生活中不能盲目从众，否则会带来不良影响</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8．违法行为分为民事违法行为、行政违法行为、刑事违法行为和违宪行为。下列属于行政违法行为的是</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A.利用手上的权力给亲戚调职       B.闯红灯被罚款</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C.殴打他人致重伤                 D.损害他人的名誉</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9．人们在生活中通常会无意识地遵从本国和本民族源远流长的文化传统，在</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中，传统文化的特征表现得尤为突出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A.传统节日        B.服饰        C.建筑        D.饮食</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drawing>
          <wp:anchor distT="0" distB="0" distL="114300" distR="114300" simplePos="0" relativeHeight="251658240" behindDoc="0" locked="0" layoutInCell="1" allowOverlap="1">
            <wp:simplePos x="0" y="0"/>
            <wp:positionH relativeFrom="column">
              <wp:align>right</wp:align>
            </wp:positionH>
            <wp:positionV relativeFrom="paragraph">
              <wp:posOffset>88900</wp:posOffset>
            </wp:positionV>
            <wp:extent cx="1719580" cy="1275080"/>
            <wp:effectExtent l="0" t="0" r="13970" b="1270"/>
            <wp:wrapSquare wrapText="bothSides"/>
            <wp:docPr id="7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2"/>
                    <pic:cNvPicPr>
                      <a:picLocks noChangeAspect="1"/>
                    </pic:cNvPicPr>
                  </pic:nvPicPr>
                  <pic:blipFill>
                    <a:blip r:embed="rId6">
                      <a:grayscl/>
                    </a:blip>
                    <a:stretch>
                      <a:fillRect/>
                    </a:stretch>
                  </pic:blipFill>
                  <pic:spPr>
                    <a:xfrm>
                      <a:off x="0" y="0"/>
                      <a:ext cx="1719580" cy="1275080"/>
                    </a:xfrm>
                    <a:prstGeom prst="rect">
                      <a:avLst/>
                    </a:prstGeom>
                    <a:noFill/>
                    <a:ln w="9525">
                      <a:noFill/>
                    </a:ln>
                  </pic:spPr>
                </pic:pic>
              </a:graphicData>
            </a:graphic>
          </wp:anchor>
        </w:drawing>
      </w:r>
      <w:r>
        <w:rPr>
          <w:rFonts w:hint="eastAsia" w:asciiTheme="majorEastAsia" w:hAnsiTheme="majorEastAsia" w:eastAsiaTheme="majorEastAsia" w:cstheme="majorEastAsia"/>
          <w:sz w:val="24"/>
          <w:szCs w:val="24"/>
        </w:rPr>
        <w:t>10．对右图漫画的认识，正确的有</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①劳动的目的是获得各项荣誉称号</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②劳动，创造了人类，创造了文明，应该受到尊重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③劳动与个人的成才、事业的成功紧密相关</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④自古以来，大凡事业有成的人，多数都是从小就热爱劳动的人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A.①③④        B.①②④        C.②③④        D.①②③</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11．阅读漫画《“错别字”广告》，这些企业的广告宣传涉嫌侵犯了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drawing>
          <wp:anchor distT="0" distB="0" distL="114300" distR="114300" simplePos="0" relativeHeight="251659264" behindDoc="0" locked="0" layoutInCell="1" allowOverlap="1">
            <wp:simplePos x="0" y="0"/>
            <wp:positionH relativeFrom="column">
              <wp:align>right</wp:align>
            </wp:positionH>
            <wp:positionV relativeFrom="paragraph">
              <wp:posOffset>29210</wp:posOffset>
            </wp:positionV>
            <wp:extent cx="2186305" cy="1284605"/>
            <wp:effectExtent l="0" t="0" r="4445" b="10795"/>
            <wp:wrapSquare wrapText="bothSides"/>
            <wp:docPr id="7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3"/>
                    <pic:cNvPicPr>
                      <a:picLocks noChangeAspect="1"/>
                    </pic:cNvPicPr>
                  </pic:nvPicPr>
                  <pic:blipFill>
                    <a:blip r:embed="rId7">
                      <a:grayscl/>
                    </a:blip>
                    <a:stretch>
                      <a:fillRect/>
                    </a:stretch>
                  </pic:blipFill>
                  <pic:spPr>
                    <a:xfrm>
                      <a:off x="0" y="0"/>
                      <a:ext cx="2186305" cy="1284605"/>
                    </a:xfrm>
                    <a:prstGeom prst="rect">
                      <a:avLst/>
                    </a:prstGeom>
                    <a:noFill/>
                    <a:ln w="9525">
                      <a:noFill/>
                    </a:ln>
                  </pic:spPr>
                </pic:pic>
              </a:graphicData>
            </a:graphic>
          </wp:anchor>
        </w:drawing>
      </w:r>
      <w:r>
        <w:rPr>
          <w:rFonts w:hint="eastAsia" w:asciiTheme="majorEastAsia" w:hAnsiTheme="majorEastAsia" w:eastAsiaTheme="majorEastAsia" w:cstheme="majorEastAsia"/>
          <w:sz w:val="24"/>
          <w:szCs w:val="24"/>
        </w:rPr>
        <w:t>①消费者的求偿权和自主选择权</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②消费者的知情权和公平交易权</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③某些企业的知识产权</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④某些企业的财产处分权</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A.①②③        B.②③        C.①③        D.②③④</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12．下列属于弘扬和培育民族精神有效途径的有</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①在学校开展“我爱祖国”主题班会活动</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②参加《公民基本道德规范》宣传活动</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③参加团组织的“学习模范人物事迹”座谈会</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④听革命前辈讲革命故事，继承和发扬革命传统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A.①②③        B.②③④        C.①②④        D.①②③④</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13．我国20世纪末和本世纪头20年的奋斗目标分别是</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A.实现小康、超过发达国家        B.解决人民的温饱问题、实现小康</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C.总体小康、全面小康            D.全面小康、实现社会主义现代化</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14．我国社会主义初级阶段的分配制度是</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A.按劳分配                  B.公有制为主体、多种所有制经济共同发展</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C.按生产要素分配            D.按劳分配为主体、多种分配方式并存</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15．在学校，有的同学家有豪车、别墅，有的学习成绩优秀，有的擅长美术、音乐，因此歧视其他人，认为自己“高人一等”。这种观点和做法是错误的，因为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①人格尊严不应受家庭、环境等因素的影响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②金钱、地位等差异不能超越人格尊严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③人生来平等，这种平等应该得到充分的尊重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④世界上只有人格尊严最重要</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A.①②③        B.②③        C.①②④        D.①③④</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16．人民政协按照团结和民主的要求，通过自己的工作，履行</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的职能</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①政治协商    ②民主监督    ③任命国家领导人    ④参政议政</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A.①②③        B.②③④        C.①②④        D.①②③④</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17．在我国，人大代表作为国家权力机关的组成人员均由民主选举产生。我国各级人大代表的选举采取</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方式产生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①直接选举    ②间接选举    ③差额选举    ④匿名选举</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A.①②          B.②③        C.①④         D.③④</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18．下列诗句能反映中华儿女“以天下为己任”崇高精神的有</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①彬彬哉！吾文明。五千余岁历史古，光焰相续何绳绳</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②先天下之忧而忧，后天下之乐而乐</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③长太息以掩涕兮，哀民生之多艰</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④死去原知万事空，但悲不见九州同</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A．①②③       B.②③④      C.①②④       D.①③④</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19．互联网技术的日新月异，使世界进入“人人都有麦克风”的时代，由此也出现了不健康网络直播、网络诈骗、网络谣言等现象。净化网络环境，不仅需要政府监管，更需要网民的积极参与，做网络中的智者。作为网民我们要</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①明辩是非，拒绝上网   ②自觉遵守网络公德，依法规范自己的网络行为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③远离网络，拒绝谣言   ④加强网络文化环境的监管和整治</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A.②           B.②③          C.②④          D.①②④</w:t>
      </w:r>
    </w:p>
    <w:p>
      <w:pPr>
        <w:keepNext w:val="0"/>
        <w:keepLines w:val="0"/>
        <w:pageBreakBefore w:val="0"/>
        <w:widowControl w:val="0"/>
        <w:kinsoku/>
        <w:wordWrap/>
        <w:overflowPunct/>
        <w:topLinePunct w:val="0"/>
        <w:autoSpaceDE/>
        <w:autoSpaceDN/>
        <w:bidi w:val="0"/>
        <w:adjustRightInd/>
        <w:snapToGrid/>
        <w:spacing w:line="312" w:lineRule="auto"/>
        <w:ind w:left="420" w:hanging="360" w:hanging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20．2017年3至5月，“中国新歌声”遂宁地区海选及第三届“荷花仙子”形象代言人选拔相继在遂宁各区县火热开展。近年来在各种选秀活动中，一大批青年人凭借着这个舞台成为耀眼的新星，实现了自己的梦想，这说明</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①社会越进步，个人发展的机会越多②社会为个人发展提供了条件</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③只要自己努力，就定能实现自己的梦想④个人离不开社会</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A.①②③④      B.①②③       C.①③④        D.①②④</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rPr>
          <w:rFonts w:hint="eastAsia" w:asciiTheme="majorEastAsia" w:hAnsiTheme="majorEastAsia" w:eastAsiaTheme="majorEastAsia" w:cstheme="maj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rPr>
          <w:rFonts w:hint="eastAsia" w:asciiTheme="majorEastAsia" w:hAnsiTheme="majorEastAsia" w:eastAsiaTheme="majorEastAsia" w:cstheme="maj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第Ⅱ卷</w:t>
      </w:r>
      <w:r>
        <w:rPr>
          <w:rFonts w:hint="eastAsia" w:asciiTheme="majorEastAsia" w:hAnsiTheme="majorEastAsia" w:eastAsiaTheme="majorEastAsia" w:cstheme="majorEastAsia"/>
          <w:sz w:val="24"/>
          <w:szCs w:val="24"/>
        </w:rPr>
        <w:t>（非选择题，满分30分）</w:t>
      </w:r>
    </w:p>
    <w:p>
      <w:pPr>
        <w:keepNext w:val="0"/>
        <w:keepLines w:val="0"/>
        <w:pageBreakBefore w:val="0"/>
        <w:widowControl w:val="0"/>
        <w:kinsoku/>
        <w:wordWrap/>
        <w:overflowPunct/>
        <w:topLinePunct w:val="0"/>
        <w:autoSpaceDE/>
        <w:autoSpaceDN/>
        <w:bidi w:val="0"/>
        <w:adjustRightInd/>
        <w:snapToGrid/>
        <w:spacing w:line="312" w:lineRule="auto"/>
        <w:ind w:left="211" w:hanging="241" w:hangingChars="100"/>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注意事项：</w:t>
      </w:r>
    </w:p>
    <w:p>
      <w:pPr>
        <w:keepNext w:val="0"/>
        <w:keepLines w:val="0"/>
        <w:pageBreakBefore w:val="0"/>
        <w:widowControl w:val="0"/>
        <w:kinsoku/>
        <w:wordWrap/>
        <w:overflowPunct/>
        <w:topLinePunct w:val="0"/>
        <w:autoSpaceDE/>
        <w:autoSpaceDN/>
        <w:bidi w:val="0"/>
        <w:adjustRightInd/>
        <w:snapToGrid/>
        <w:spacing w:line="312" w:lineRule="auto"/>
        <w:ind w:left="210" w:hanging="240" w:hangingChars="1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1．请用0.5毫米的黑色墨水签字笔在第II卷答题卡上作答，不能答在此试卷上</w:t>
      </w:r>
    </w:p>
    <w:p>
      <w:pPr>
        <w:keepNext w:val="0"/>
        <w:keepLines w:val="0"/>
        <w:pageBreakBefore w:val="0"/>
        <w:widowControl w:val="0"/>
        <w:kinsoku/>
        <w:wordWrap/>
        <w:overflowPunct/>
        <w:topLinePunct w:val="0"/>
        <w:autoSpaceDE/>
        <w:autoSpaceDN/>
        <w:bidi w:val="0"/>
        <w:adjustRightInd/>
        <w:snapToGrid/>
        <w:spacing w:line="312" w:lineRule="auto"/>
        <w:ind w:left="210" w:hanging="240" w:hangingChars="1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2．试卷中横线及框内注有“▲”的地方，是需要你在第1I卷答题卡上作答。</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二、材料分析题（共30分）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21.【时政热词串烧】(14分，其中⑴⑵小题各3分，⑶⑷小题各4分）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2017年是中华民族伟大复兴“中国梦”实施的第五年，五年来我国在政治、经济、文化、科技、环保等各方面都取得了长足进步。作为新时代的中学生，我们要关注时政、关心国家、关爱生活。请回答：下表时政材料分别体现了初中《思想品德》中哪些知识或观点。</w:t>
      </w:r>
    </w:p>
    <w:tbl>
      <w:tblPr>
        <w:tblStyle w:val="11"/>
        <w:tblW w:w="93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5954"/>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1"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时政热词</w:t>
            </w:r>
          </w:p>
        </w:tc>
        <w:tc>
          <w:tcPr>
            <w:tcW w:w="5954"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时  政  材  料</w:t>
            </w:r>
          </w:p>
        </w:tc>
        <w:tc>
          <w:tcPr>
            <w:tcW w:w="1871"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观点解析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1"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扶贫攻坚</w:t>
            </w:r>
          </w:p>
        </w:tc>
        <w:tc>
          <w:tcPr>
            <w:tcW w:w="5954"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2017年2月，习近平在中央政治局集中学习时强调，在扶贫攻坚上：党和政府必须增强紧迫感和主动性，建档立卡，摸清贫困人口底数；培养致富带头人，扶持困难群众；各方参与是合力，群众参与是基础。强化精准脱贫，确保贫困人口2020年如期脱贫。</w:t>
            </w:r>
          </w:p>
        </w:tc>
        <w:tc>
          <w:tcPr>
            <w:tcW w:w="1871" w:type="dxa"/>
            <w:noWrap w:val="0"/>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（至少三点）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1"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反腐倡廉</w:t>
            </w:r>
          </w:p>
        </w:tc>
        <w:tc>
          <w:tcPr>
            <w:tcW w:w="5954"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月28日，迎接党的十九大胜利召开重点剧目：55集现实题材电视剧《人民的名义》在湖南卫视黄金时段开播，引发社会舆论热烈反响。收视率、网络关注度等数据全面走高。“该剧中触目惊心的反腐画面，正是惊心动魄的反腐败斗争的艺术再现”。</w:t>
            </w:r>
          </w:p>
        </w:tc>
        <w:tc>
          <w:tcPr>
            <w:tcW w:w="1871" w:type="dxa"/>
            <w:noWrap w:val="0"/>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（至少三点）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1"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低碳环保</w:t>
            </w:r>
          </w:p>
        </w:tc>
        <w:tc>
          <w:tcPr>
            <w:tcW w:w="5954"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在2017年政府工作报告中，中央政府强调要“加大生态环境保护治理力度，加快改善生态环境特别是空气质量”。大数据显示，2017年，我国共享单车用户规模将达到5000万。共享单车和共享汽车既方便快捷又绿色环保，大大减少了对空气的污染。</w:t>
            </w:r>
          </w:p>
        </w:tc>
        <w:tc>
          <w:tcPr>
            <w:tcW w:w="1871" w:type="dxa"/>
            <w:noWrap w:val="0"/>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（至少四点）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1"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民族团结</w:t>
            </w:r>
          </w:p>
        </w:tc>
        <w:tc>
          <w:tcPr>
            <w:tcW w:w="5954"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2017年3月28日，是西藏百万农奴解放58周年纪念日。58年来，西藏每一步的发展进步，都凝聚着党中央、国务院的亲切关怀及特殊支持，凝聚着全国各兄弟省市及中央骨干企业的大力无私援助。去年底，西藏全区生产总值首次突破千亿元，增速达到11%，连续23年经济增速保持两位数增长。</w:t>
            </w:r>
          </w:p>
        </w:tc>
        <w:tc>
          <w:tcPr>
            <w:tcW w:w="1871" w:type="dxa"/>
            <w:noWrap w:val="0"/>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（至少四点）</w:t>
            </w:r>
          </w:p>
        </w:tc>
      </w:tr>
    </w:tbl>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22.【热点新闻追踪】（16分）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材料一：国家主席习近平5月14日出席“一带一路”国际合作高峰论坛开幕式，并发表题为《携手推进“一带一路”建设》的主旨演讲，强调坚持以和平合作、开放包容、互学互鉴、互利共赢为核心的丝路精神，携手推动“一带一路”建设行稳致远，将一带一路建成和平、繁荣、开放、创新、文明之路，迈向更加美好的明天。</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材料二：“一带一路”国际合作高峰论坛会议收获了丰硕成果，与会嘉宾和国际人士都给予了积极评价。英国财政部长16日表示，当天第一次第一辆装满中国商品的火车从中国一直开到了伦敦，而接着他们又将货车装满英国的商品一直开回了中国的城市。这是世界人民想更多看见的景象。他认为“一带一路”推动了经济全球化的发展……</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阅读材料，请用初中《思想品德》相关知识，回答下列问题：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(I)当今时代的主题是什么？（2分）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p>
    <w:tbl>
      <w:tblPr>
        <w:tblStyle w:val="11"/>
        <w:tblW w:w="81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8108" w:type="dxa"/>
            <w:noWrap w:val="0"/>
            <w:vAlign w:val="bottom"/>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w:t>
            </w:r>
          </w:p>
        </w:tc>
      </w:tr>
    </w:tbl>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(2)经济全球化使中国面临哪些机遇和挑战？（8分）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p>
    <w:tbl>
      <w:tblPr>
        <w:tblStyle w:val="11"/>
        <w:tblW w:w="81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8108" w:type="dxa"/>
            <w:noWrap w:val="0"/>
            <w:vAlign w:val="bottom"/>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w:t>
            </w:r>
          </w:p>
        </w:tc>
      </w:tr>
    </w:tbl>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(3)请你就中国如何应对经济全球化的挑战提出合理化建议。（至少三点）（6分）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p>
    <w:tbl>
      <w:tblPr>
        <w:tblStyle w:val="11"/>
        <w:tblW w:w="81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8108" w:type="dxa"/>
            <w:noWrap w:val="0"/>
            <w:vAlign w:val="bottom"/>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w:t>
            </w:r>
          </w:p>
        </w:tc>
      </w:tr>
    </w:tbl>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rPr>
          <w:rFonts w:hint="eastAsia" w:asciiTheme="majorEastAsia" w:hAnsiTheme="majorEastAsia" w:eastAsiaTheme="majorEastAsia" w:cstheme="maj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遂宁市2017年初中毕业暨高中阶段学校招生考试</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文科综合  思想品德部分参考答案及评分意见</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第Ⅰ</w:t>
      </w:r>
      <w:r>
        <w:rPr>
          <w:rFonts w:hint="eastAsia" w:asciiTheme="majorEastAsia" w:hAnsiTheme="majorEastAsia" w:eastAsiaTheme="majorEastAsia" w:cstheme="majorEastAsia"/>
          <w:sz w:val="24"/>
          <w:szCs w:val="24"/>
        </w:rPr>
        <w:t>卷（选择题共40分）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一、选择题（每小题2分，jE40分）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1—5CDABC6—10CDBAC11—15BDCDA16—20CABAD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第II卷（非选择题共30分）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二、材料分析题（共30分）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2l（14分）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（1）（3分</w:t>
      </w:r>
      <w:r>
        <w:rPr>
          <w:rFonts w:hint="eastAsia" w:asciiTheme="majorEastAsia" w:hAnsiTheme="majorEastAsia" w:eastAsiaTheme="majorEastAsia" w:cstheme="majorEastAsia"/>
          <w:sz w:val="24"/>
          <w:szCs w:val="24"/>
        </w:rPr>
        <w:t>）①</w:t>
      </w:r>
      <w:r>
        <w:rPr>
          <w:rFonts w:hint="eastAsia" w:asciiTheme="majorEastAsia" w:hAnsiTheme="majorEastAsia" w:eastAsiaTheme="majorEastAsia" w:cstheme="majorEastAsia"/>
          <w:sz w:val="24"/>
          <w:szCs w:val="24"/>
        </w:rPr>
        <w:t>党和政府努力维护社会公平正义，构建和谐社会。党和政府关心、帮助弱势群体（评分说明：必答，1分，回答任意一句即得分）②体现了中国共产党，立党为公，执政为民，以及全心全意为人民服务的宗旨；③中国共产党始终代表中国最广大人民群众的根本利益；④中国共产党落实以人为本的科学发展观；⑤共同富裕是社会主义的根本原则</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（评分说明：②、③、④、⑤回答任意一点即得1分）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3分）①依法治国，建设社会主义法治国家，是我们党领导人民治理国家的基本方略②法律具有制裁违法犯罪的功能③法律对全体社会成员具有普遍约束力，法律面前人人平等④依法治国的基本要求是：坚持有法可依、有法必依、执法必严、违法必究。⑤监督权是法律赋予我们的权利</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（评分说明：每点1分，正确回答任意3点即得3分）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4分）①实施可持续发展战略②坚持节约资源、保护环境和计划生育的国策③我国资源环境形势依然十分严峻④建设资源节约型、环境友好型社会⑤有利于人与自然和谐相处⑥有利于人口、资源环境与经济协调发展⑦坚持生态文明发展道路、坚持和贯彻科学发展观</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（评分说明：①②必答，各1分，其余各点任意两点得2分）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4分）①民主平等、团结和共同繁荣是我国处理民族关系的原则②我国各民族之间形成了平等、团结、互助、和谐的新型民族关系③民族区域自治制度是我国的一项基本政治制度④体现了各民族之间互相帮助、共同谋求发展的精神⑤各民族间的团结友爱、合作互助有利于国家的繁荣和稳定⑥有利于各民族的共同进步和发展</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（评分说明：每点1分，正确回答任意4点即得4分）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22.（16分）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（1）（2分）和平与发展</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8分）机遇：①经济的全球化使各国和各地区间的资本、资源、科技实现优势互补，有利于技术和信息的全球共享，有利于提高国际合作的质量，促进各国经济的合作与发展，推动全球经济增长（2分）；②经济的全球化加速了世界经济的增长，为各国特别是发展中国家提供了发展的良机（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挑战：①加剧了国际竞争，使竞争更加激烈和残酷（2分）②各国在分享全球化的成果时，发达国家凭借雄厚的经济实力和先进的科学技术占有较大的优势，而发展中国家要获取同样的利益，则要付出更多的努力（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（评分说明：每点2分，满分8分，此题答案不拓展）</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6分）①以经济建设为中心，坚持改革开放，大力发展生产力②坚持对外开放的基本国策，坚持“引进来”和“走出去”相结合③坚持以公有制为主体，多种所有制经济共同发展的基本经济制度④实施科教兴国战略和人才强国战略⑤遵守国际法律规则，规范自己的经济行为，致力于建设和维护公正、合理的国际经济秩序⑥全力构建社会主义市场经济体制，建立“统一、开放、竞争、有序”的大市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（评分说明：每点2分，正确回答任意3点即得6分）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rPr>
          <w:rFonts w:hint="eastAsia" w:asciiTheme="majorEastAsia" w:hAnsiTheme="majorEastAsia" w:eastAsiaTheme="majorEastAsia" w:cstheme="maj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 w:name="Cambria">
    <w:panose1 w:val="02040503050406030204"/>
    <w:charset w:val="00"/>
    <w:family w:val="roman"/>
    <w:pitch w:val="default"/>
    <w:sig w:usb0="A00002EF" w:usb1="4000004B" w:usb2="00000000" w:usb3="00000000" w:csb0="2000019F" w:csb1="00000000"/>
  </w:font>
  <w:font w:name="Segoe UI Symbol">
    <w:panose1 w:val="020B0502040204020203"/>
    <w:charset w:val="00"/>
    <w:family w:val="swiss"/>
    <w:pitch w:val="default"/>
    <w:sig w:usb0="8000006F" w:usb1="1200FBEF" w:usb2="0004C000" w:usb3="00000000" w:csb0="00000001" w:csb1="40000000"/>
  </w:font>
  <w:font w:name="方正书宋简体">
    <w:altName w:val="宋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176276"/>
    <w:multiLevelType w:val="multilevel"/>
    <w:tmpl w:val="4F176276"/>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241C9C"/>
    <w:rsid w:val="10947ED7"/>
    <w:rsid w:val="15543953"/>
    <w:rsid w:val="17067DB0"/>
    <w:rsid w:val="179568EC"/>
    <w:rsid w:val="1F02304F"/>
    <w:rsid w:val="21566508"/>
    <w:rsid w:val="24A1638D"/>
    <w:rsid w:val="27686B2D"/>
    <w:rsid w:val="287F4660"/>
    <w:rsid w:val="29ED409C"/>
    <w:rsid w:val="3E6A2087"/>
    <w:rsid w:val="3F781BBB"/>
    <w:rsid w:val="4052119C"/>
    <w:rsid w:val="44E747AF"/>
    <w:rsid w:val="463D1A73"/>
    <w:rsid w:val="47BE071F"/>
    <w:rsid w:val="52E778B8"/>
    <w:rsid w:val="59AB019D"/>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itle"/>
    <w:basedOn w:val="1"/>
    <w:next w:val="1"/>
    <w:qFormat/>
    <w:uiPriority w:val="0"/>
    <w:pPr>
      <w:spacing w:before="240" w:after="60"/>
      <w:jc w:val="center"/>
      <w:outlineLvl w:val="0"/>
    </w:pPr>
    <w:rPr>
      <w:rFonts w:ascii="Cambria" w:hAnsi="Cambria" w:cs="Times New Roman"/>
      <w:b/>
      <w:bCs/>
      <w:sz w:val="32"/>
      <w:szCs w:val="32"/>
    </w:rPr>
  </w:style>
  <w:style w:type="character" w:styleId="8">
    <w:name w:val="page number"/>
    <w:basedOn w:val="7"/>
    <w:qFormat/>
    <w:uiPriority w:val="0"/>
  </w:style>
  <w:style w:type="character" w:styleId="9">
    <w:name w:val="Hyperlink"/>
    <w:basedOn w:val="7"/>
    <w:qFormat/>
    <w:uiPriority w:val="0"/>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2019-03-05T03:51:58Z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y fmtid="{D5CDD505-2E9C-101B-9397-08002B2CF9AE}" pid="3" name="KSORubyTemplateID" linkTarget="0">
    <vt:lpwstr>6</vt:lpwstr>
  </property>
</Properties>
</file>